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E9031" w14:textId="77777777" w:rsidR="00F54A13" w:rsidRPr="000C7F63" w:rsidRDefault="00F54A13" w:rsidP="00161508">
      <w:pPr>
        <w:jc w:val="both"/>
      </w:pPr>
    </w:p>
    <w:p w14:paraId="734E5CFF" w14:textId="77777777" w:rsidR="00F54A13" w:rsidRPr="000C7F63" w:rsidRDefault="00F54A13" w:rsidP="00161508">
      <w:pPr>
        <w:jc w:val="both"/>
      </w:pPr>
      <w:r w:rsidRPr="000C7F63">
        <w:br/>
      </w:r>
    </w:p>
    <w:p w14:paraId="2052A17E" w14:textId="681A5AD8" w:rsidR="00F54A13" w:rsidRPr="00552FFD" w:rsidRDefault="00F54A13" w:rsidP="00552FFD">
      <w:pPr>
        <w:rPr>
          <w:b/>
          <w:bCs/>
          <w:sz w:val="52"/>
          <w:szCs w:val="52"/>
        </w:rPr>
      </w:pPr>
      <w:bookmarkStart w:id="0" w:name="_Toc132717121"/>
      <w:bookmarkStart w:id="1" w:name="_Toc176124801"/>
      <w:bookmarkStart w:id="2" w:name="_Toc177714433"/>
      <w:bookmarkStart w:id="3" w:name="_Toc183810170"/>
      <w:r w:rsidRPr="00552FFD">
        <w:rPr>
          <w:b/>
          <w:bCs/>
          <w:sz w:val="52"/>
          <w:szCs w:val="52"/>
        </w:rPr>
        <w:t xml:space="preserve">Manual </w:t>
      </w:r>
      <w:bookmarkEnd w:id="0"/>
      <w:r w:rsidR="00740375" w:rsidRPr="00552FFD">
        <w:rPr>
          <w:b/>
          <w:bCs/>
          <w:sz w:val="52"/>
          <w:szCs w:val="52"/>
        </w:rPr>
        <w:t>p</w:t>
      </w:r>
      <w:r w:rsidRPr="00552FFD">
        <w:rPr>
          <w:b/>
          <w:bCs/>
          <w:sz w:val="52"/>
          <w:szCs w:val="52"/>
        </w:rPr>
        <w:t>raktik</w:t>
      </w:r>
      <w:bookmarkEnd w:id="1"/>
      <w:bookmarkEnd w:id="2"/>
      <w:bookmarkEnd w:id="3"/>
    </w:p>
    <w:p w14:paraId="1D0A262F" w14:textId="77777777" w:rsidR="00F54A13" w:rsidRPr="00552FFD" w:rsidRDefault="00F54A13" w:rsidP="00552FFD">
      <w:pPr>
        <w:rPr>
          <w:b/>
          <w:bCs/>
          <w:sz w:val="52"/>
          <w:szCs w:val="52"/>
        </w:rPr>
      </w:pPr>
      <w:r w:rsidRPr="00552FFD">
        <w:rPr>
          <w:b/>
          <w:bCs/>
          <w:sz w:val="52"/>
          <w:szCs w:val="52"/>
        </w:rPr>
        <w:t>__________________________________</w:t>
      </w:r>
    </w:p>
    <w:p w14:paraId="29679086" w14:textId="77777777" w:rsidR="00F54A13" w:rsidRPr="00552FFD" w:rsidRDefault="00F54A13" w:rsidP="00552FFD">
      <w:pPr>
        <w:rPr>
          <w:b/>
          <w:bCs/>
          <w:sz w:val="52"/>
          <w:szCs w:val="52"/>
        </w:rPr>
      </w:pPr>
    </w:p>
    <w:p w14:paraId="0520280B" w14:textId="22950A3F" w:rsidR="00F54A13" w:rsidRPr="00552FFD" w:rsidRDefault="00F54A13" w:rsidP="00552FFD">
      <w:pPr>
        <w:rPr>
          <w:b/>
          <w:bCs/>
          <w:sz w:val="52"/>
          <w:szCs w:val="52"/>
        </w:rPr>
      </w:pPr>
      <w:bookmarkStart w:id="4" w:name="_Toc176124802"/>
      <w:bookmarkStart w:id="5" w:name="_Toc177714434"/>
      <w:bookmarkStart w:id="6" w:name="_Toc183810171"/>
      <w:r w:rsidRPr="00552FFD">
        <w:rPr>
          <w:b/>
          <w:bCs/>
          <w:sz w:val="52"/>
          <w:szCs w:val="52"/>
        </w:rPr>
        <w:t>P</w:t>
      </w:r>
      <w:r w:rsidR="0063101E" w:rsidRPr="00552FFD">
        <w:rPr>
          <w:b/>
          <w:bCs/>
          <w:sz w:val="52"/>
          <w:szCs w:val="52"/>
        </w:rPr>
        <w:t>ë</w:t>
      </w:r>
      <w:r w:rsidRPr="00552FFD">
        <w:rPr>
          <w:b/>
          <w:bCs/>
          <w:sz w:val="52"/>
          <w:szCs w:val="52"/>
        </w:rPr>
        <w:t xml:space="preserve">r </w:t>
      </w:r>
      <w:r w:rsidR="00740375" w:rsidRPr="00552FFD">
        <w:rPr>
          <w:b/>
          <w:bCs/>
          <w:sz w:val="52"/>
          <w:szCs w:val="52"/>
        </w:rPr>
        <w:t>e</w:t>
      </w:r>
      <w:r w:rsidRPr="00552FFD">
        <w:rPr>
          <w:b/>
          <w:bCs/>
          <w:sz w:val="52"/>
          <w:szCs w:val="52"/>
        </w:rPr>
        <w:t>tik</w:t>
      </w:r>
      <w:r w:rsidR="0063101E" w:rsidRPr="00552FFD">
        <w:rPr>
          <w:b/>
          <w:bCs/>
          <w:sz w:val="52"/>
          <w:szCs w:val="52"/>
        </w:rPr>
        <w:t>ë</w:t>
      </w:r>
      <w:r w:rsidRPr="00552FFD">
        <w:rPr>
          <w:b/>
          <w:bCs/>
          <w:sz w:val="52"/>
          <w:szCs w:val="52"/>
        </w:rPr>
        <w:t>n</w:t>
      </w:r>
      <w:bookmarkEnd w:id="4"/>
      <w:bookmarkEnd w:id="5"/>
      <w:bookmarkEnd w:id="6"/>
    </w:p>
    <w:p w14:paraId="3DACECC9" w14:textId="61820A35" w:rsidR="00F54A13" w:rsidRPr="000C7F63" w:rsidRDefault="00F54A13" w:rsidP="00552FFD">
      <w:bookmarkStart w:id="7" w:name="_Toc176124803"/>
      <w:bookmarkStart w:id="8" w:name="_Toc177714435"/>
      <w:bookmarkStart w:id="9" w:name="_Toc183810172"/>
      <w:r w:rsidRPr="00552FFD">
        <w:rPr>
          <w:b/>
          <w:bCs/>
          <w:sz w:val="52"/>
          <w:szCs w:val="52"/>
        </w:rPr>
        <w:t>n</w:t>
      </w:r>
      <w:r w:rsidR="0063101E" w:rsidRPr="00552FFD">
        <w:rPr>
          <w:b/>
          <w:bCs/>
          <w:sz w:val="52"/>
          <w:szCs w:val="52"/>
        </w:rPr>
        <w:t>ë</w:t>
      </w:r>
      <w:r w:rsidRPr="00552FFD">
        <w:rPr>
          <w:b/>
          <w:bCs/>
          <w:sz w:val="52"/>
          <w:szCs w:val="52"/>
        </w:rPr>
        <w:t xml:space="preserve"> </w:t>
      </w:r>
      <w:r w:rsidR="00740375" w:rsidRPr="00552FFD">
        <w:rPr>
          <w:b/>
          <w:bCs/>
          <w:sz w:val="52"/>
          <w:szCs w:val="52"/>
        </w:rPr>
        <w:t>a</w:t>
      </w:r>
      <w:r w:rsidRPr="00552FFD">
        <w:rPr>
          <w:b/>
          <w:bCs/>
          <w:sz w:val="52"/>
          <w:szCs w:val="52"/>
        </w:rPr>
        <w:t>dministrat</w:t>
      </w:r>
      <w:r w:rsidR="0063101E" w:rsidRPr="00552FFD">
        <w:rPr>
          <w:b/>
          <w:bCs/>
          <w:sz w:val="52"/>
          <w:szCs w:val="52"/>
        </w:rPr>
        <w:t>ë</w:t>
      </w:r>
      <w:r w:rsidRPr="00552FFD">
        <w:rPr>
          <w:b/>
          <w:bCs/>
          <w:sz w:val="52"/>
          <w:szCs w:val="52"/>
        </w:rPr>
        <w:t xml:space="preserve">n </w:t>
      </w:r>
      <w:r w:rsidR="00740375" w:rsidRPr="00552FFD">
        <w:rPr>
          <w:b/>
          <w:bCs/>
          <w:sz w:val="52"/>
          <w:szCs w:val="52"/>
        </w:rPr>
        <w:t>p</w:t>
      </w:r>
      <w:r w:rsidRPr="00552FFD">
        <w:rPr>
          <w:b/>
          <w:bCs/>
          <w:sz w:val="52"/>
          <w:szCs w:val="52"/>
        </w:rPr>
        <w:t>ubli</w:t>
      </w:r>
      <w:r w:rsidR="00552FFD">
        <w:rPr>
          <w:b/>
          <w:bCs/>
          <w:sz w:val="52"/>
          <w:szCs w:val="52"/>
        </w:rPr>
        <w:t>ke</w:t>
      </w:r>
      <w:bookmarkEnd w:id="7"/>
      <w:bookmarkEnd w:id="8"/>
      <w:bookmarkEnd w:id="9"/>
    </w:p>
    <w:p w14:paraId="2E04BD1A" w14:textId="77777777" w:rsidR="00F54A13" w:rsidRPr="000C7F63" w:rsidRDefault="00F54A13" w:rsidP="00161508">
      <w:pPr>
        <w:jc w:val="both"/>
      </w:pPr>
      <w:r w:rsidRPr="000C7F63">
        <w:t>_______________________________</w:t>
      </w:r>
    </w:p>
    <w:p w14:paraId="35AF1A34" w14:textId="77777777" w:rsidR="00F54A13" w:rsidRPr="000C7F63" w:rsidRDefault="00F54A13" w:rsidP="00161508">
      <w:pPr>
        <w:jc w:val="both"/>
      </w:pPr>
    </w:p>
    <w:p w14:paraId="198D04E6" w14:textId="77777777" w:rsidR="00F54A13" w:rsidRPr="000C7F63" w:rsidRDefault="00F54A13" w:rsidP="00161508">
      <w:pPr>
        <w:jc w:val="both"/>
        <w:rPr>
          <w:sz w:val="36"/>
          <w:szCs w:val="36"/>
        </w:rPr>
      </w:pPr>
    </w:p>
    <w:p w14:paraId="5201B462" w14:textId="314E8CF6" w:rsidR="00F54A13" w:rsidRPr="000C7F63" w:rsidRDefault="00A94E2D" w:rsidP="00161508">
      <w:pPr>
        <w:widowControl w:val="0"/>
        <w:spacing w:after="240"/>
        <w:jc w:val="both"/>
        <w:rPr>
          <w:i/>
          <w:color w:val="FFFFFF"/>
          <w:sz w:val="36"/>
          <w:szCs w:val="36"/>
        </w:rPr>
      </w:pPr>
      <w:r w:rsidRPr="000C7F63">
        <w:rPr>
          <w:i/>
          <w:color w:val="FFFFFF"/>
          <w:sz w:val="36"/>
          <w:szCs w:val="36"/>
        </w:rPr>
        <w:t>A</w:t>
      </w:r>
    </w:p>
    <w:p w14:paraId="1AA4CAE2" w14:textId="77777777" w:rsidR="00A94E2D" w:rsidRPr="000C7F63" w:rsidRDefault="00A94E2D" w:rsidP="00161508">
      <w:pPr>
        <w:widowControl w:val="0"/>
        <w:spacing w:after="240"/>
        <w:jc w:val="both"/>
        <w:rPr>
          <w:i/>
          <w:color w:val="3F6CAF"/>
          <w:sz w:val="36"/>
          <w:szCs w:val="36"/>
        </w:rPr>
      </w:pPr>
    </w:p>
    <w:p w14:paraId="267202B9" w14:textId="3F93BB73" w:rsidR="00F54A13" w:rsidRPr="000C7F63" w:rsidRDefault="00F54A13" w:rsidP="00161508">
      <w:pPr>
        <w:widowControl w:val="0"/>
        <w:spacing w:after="240"/>
        <w:jc w:val="both"/>
        <w:rPr>
          <w:i/>
          <w:color w:val="3F6CAF"/>
          <w:sz w:val="36"/>
          <w:szCs w:val="36"/>
        </w:rPr>
      </w:pPr>
      <w:r w:rsidRPr="000C7F63">
        <w:rPr>
          <w:i/>
          <w:color w:val="3F6CAF"/>
          <w:sz w:val="36"/>
          <w:szCs w:val="36"/>
        </w:rPr>
        <w:t>Departamenti i Administrat</w:t>
      </w:r>
      <w:r w:rsidR="0063101E" w:rsidRPr="000C7F63">
        <w:rPr>
          <w:i/>
          <w:color w:val="3F6CAF"/>
          <w:sz w:val="36"/>
          <w:szCs w:val="36"/>
        </w:rPr>
        <w:t>ë</w:t>
      </w:r>
      <w:r w:rsidRPr="000C7F63">
        <w:rPr>
          <w:i/>
          <w:color w:val="3F6CAF"/>
          <w:sz w:val="36"/>
          <w:szCs w:val="36"/>
        </w:rPr>
        <w:t>s Publike</w:t>
      </w:r>
    </w:p>
    <w:p w14:paraId="7EDF34FE" w14:textId="77777777" w:rsidR="00F54A13" w:rsidRPr="000C7F63" w:rsidRDefault="00F54A13" w:rsidP="00161508">
      <w:pPr>
        <w:widowControl w:val="0"/>
        <w:spacing w:after="240"/>
        <w:jc w:val="both"/>
        <w:rPr>
          <w:i/>
          <w:color w:val="3F6CAF"/>
          <w:sz w:val="36"/>
          <w:szCs w:val="36"/>
        </w:rPr>
      </w:pPr>
      <w:r w:rsidRPr="000C7F63">
        <w:rPr>
          <w:i/>
          <w:color w:val="3F6CAF"/>
          <w:sz w:val="36"/>
          <w:szCs w:val="36"/>
        </w:rPr>
        <w:t>Instituti për Demokraci dhe Ndërmjetësim</w:t>
      </w:r>
    </w:p>
    <w:p w14:paraId="5400E08B" w14:textId="77777777" w:rsidR="00F54A13" w:rsidRPr="000C7F63" w:rsidRDefault="00F54A13" w:rsidP="00161508">
      <w:pPr>
        <w:widowControl w:val="0"/>
        <w:spacing w:after="240"/>
        <w:jc w:val="both"/>
        <w:rPr>
          <w:i/>
          <w:color w:val="3F6CAF"/>
          <w:sz w:val="36"/>
          <w:szCs w:val="36"/>
        </w:rPr>
      </w:pPr>
    </w:p>
    <w:p w14:paraId="40B32078" w14:textId="77777777" w:rsidR="00F54A13" w:rsidRPr="000C7F63" w:rsidRDefault="00F54A13" w:rsidP="00161508">
      <w:pPr>
        <w:jc w:val="both"/>
        <w:rPr>
          <w:sz w:val="36"/>
          <w:szCs w:val="36"/>
        </w:rPr>
      </w:pPr>
    </w:p>
    <w:p w14:paraId="32F16B9E" w14:textId="77777777" w:rsidR="00F54A13" w:rsidRPr="000C7F63" w:rsidRDefault="00F54A13" w:rsidP="00161508">
      <w:pPr>
        <w:jc w:val="both"/>
      </w:pPr>
    </w:p>
    <w:p w14:paraId="72BA65EF" w14:textId="77777777" w:rsidR="00F54A13" w:rsidRPr="000C7F63" w:rsidRDefault="00F54A13" w:rsidP="00161508">
      <w:pPr>
        <w:jc w:val="both"/>
      </w:pPr>
    </w:p>
    <w:p w14:paraId="73E58459" w14:textId="77777777" w:rsidR="00F54A13" w:rsidRPr="000C7F63" w:rsidRDefault="00F54A13" w:rsidP="00161508">
      <w:pPr>
        <w:widowControl w:val="0"/>
        <w:spacing w:after="240"/>
        <w:jc w:val="both"/>
        <w:rPr>
          <w:sz w:val="32"/>
          <w:szCs w:val="32"/>
        </w:rPr>
      </w:pPr>
    </w:p>
    <w:p w14:paraId="47133435" w14:textId="77777777" w:rsidR="00F54A13" w:rsidRPr="000C7F63" w:rsidRDefault="00F54A13" w:rsidP="00161508">
      <w:pPr>
        <w:widowControl w:val="0"/>
        <w:spacing w:after="240"/>
        <w:jc w:val="both"/>
        <w:rPr>
          <w:sz w:val="32"/>
          <w:szCs w:val="32"/>
        </w:rPr>
      </w:pPr>
    </w:p>
    <w:p w14:paraId="46C6A20E" w14:textId="77777777" w:rsidR="00F54A13" w:rsidRPr="000C7F63" w:rsidRDefault="00F54A13" w:rsidP="00161508">
      <w:pPr>
        <w:widowControl w:val="0"/>
        <w:spacing w:after="240"/>
        <w:jc w:val="both"/>
        <w:rPr>
          <w:sz w:val="32"/>
          <w:szCs w:val="32"/>
        </w:rPr>
      </w:pPr>
      <w:r w:rsidRPr="000C7F63">
        <w:rPr>
          <w:sz w:val="32"/>
          <w:szCs w:val="32"/>
        </w:rPr>
        <w:t>Tiranë, 2024</w:t>
      </w:r>
    </w:p>
    <w:p w14:paraId="4D43D3E5" w14:textId="77777777" w:rsidR="00F54A13" w:rsidRPr="000C7F63" w:rsidRDefault="00F54A13" w:rsidP="00161508">
      <w:pPr>
        <w:widowControl w:val="0"/>
        <w:spacing w:after="240"/>
        <w:jc w:val="both"/>
        <w:rPr>
          <w:sz w:val="32"/>
          <w:szCs w:val="32"/>
        </w:rPr>
      </w:pPr>
    </w:p>
    <w:p w14:paraId="3E24C5BE" w14:textId="77777777" w:rsidR="00F54A13" w:rsidRPr="000C7F63" w:rsidRDefault="00F54A13" w:rsidP="00161508">
      <w:pPr>
        <w:jc w:val="both"/>
      </w:pPr>
    </w:p>
    <w:p w14:paraId="23C2E3CA" w14:textId="751E91C5" w:rsidR="00F54A13" w:rsidRPr="000C7F63" w:rsidRDefault="00F54A13" w:rsidP="00161508">
      <w:pPr>
        <w:jc w:val="both"/>
      </w:pPr>
    </w:p>
    <w:p w14:paraId="06A98717" w14:textId="0CF2F508" w:rsidR="00F54A13" w:rsidRPr="000C7F63" w:rsidRDefault="00F54A13" w:rsidP="00161508">
      <w:pPr>
        <w:jc w:val="both"/>
      </w:pPr>
    </w:p>
    <w:p w14:paraId="30B03481" w14:textId="77777777" w:rsidR="00F54A13" w:rsidRPr="000C7F63" w:rsidRDefault="00F54A13" w:rsidP="00161508">
      <w:pPr>
        <w:jc w:val="both"/>
        <w:rPr>
          <w:b/>
          <w:color w:val="000000"/>
        </w:rPr>
      </w:pPr>
      <w:r w:rsidRPr="000C7F63">
        <w:rPr>
          <w:b/>
          <w:color w:val="000000"/>
        </w:rPr>
        <w:br w:type="column"/>
      </w:r>
      <w:r w:rsidRPr="000C7F63">
        <w:rPr>
          <w:b/>
          <w:color w:val="000000"/>
        </w:rPr>
        <w:lastRenderedPageBreak/>
        <w:t>Shënim</w:t>
      </w:r>
    </w:p>
    <w:p w14:paraId="71851C7D" w14:textId="77777777" w:rsidR="00F9762C" w:rsidRPr="000C7F63" w:rsidRDefault="00F9762C" w:rsidP="00161508">
      <w:pPr>
        <w:jc w:val="both"/>
      </w:pPr>
    </w:p>
    <w:p w14:paraId="72DB06B6" w14:textId="280181A2" w:rsidR="00F54A13" w:rsidRPr="000C7F63" w:rsidRDefault="00F54A13" w:rsidP="00161508">
      <w:pPr>
        <w:jc w:val="both"/>
      </w:pPr>
      <w:r w:rsidRPr="000C7F63">
        <w:t>Manuali praktik p</w:t>
      </w:r>
      <w:r w:rsidR="0063101E" w:rsidRPr="000C7F63">
        <w:t>ë</w:t>
      </w:r>
      <w:r w:rsidRPr="000C7F63">
        <w:t>r etik</w:t>
      </w:r>
      <w:r w:rsidR="0063101E" w:rsidRPr="000C7F63">
        <w:t>ë</w:t>
      </w:r>
      <w:r w:rsidRPr="000C7F63">
        <w:t>n n</w:t>
      </w:r>
      <w:r w:rsidR="0063101E" w:rsidRPr="000C7F63">
        <w:t>ë</w:t>
      </w:r>
      <w:r w:rsidRPr="000C7F63">
        <w:t xml:space="preserve"> administrat</w:t>
      </w:r>
      <w:r w:rsidR="0063101E" w:rsidRPr="000C7F63">
        <w:t>ë</w:t>
      </w:r>
      <w:r w:rsidRPr="000C7F63">
        <w:t xml:space="preserve">n </w:t>
      </w:r>
      <w:r w:rsidR="00740375" w:rsidRPr="000C7F63">
        <w:t xml:space="preserve">publike </w:t>
      </w:r>
      <w:r w:rsidR="00DA068A" w:rsidRPr="000C7F63">
        <w:t>ë</w:t>
      </w:r>
      <w:r w:rsidRPr="000C7F63">
        <w:t>sht</w:t>
      </w:r>
      <w:r w:rsidR="0063101E" w:rsidRPr="000C7F63">
        <w:t>ë</w:t>
      </w:r>
      <w:r w:rsidRPr="000C7F63">
        <w:t xml:space="preserve"> rezultat i </w:t>
      </w:r>
      <w:r w:rsidR="00DA068A" w:rsidRPr="000C7F63">
        <w:t>n</w:t>
      </w:r>
      <w:r w:rsidRPr="000C7F63">
        <w:t>j</w:t>
      </w:r>
      <w:r w:rsidR="0063101E" w:rsidRPr="000C7F63">
        <w:t>ë</w:t>
      </w:r>
      <w:r w:rsidRPr="000C7F63">
        <w:t xml:space="preserve"> procesi t</w:t>
      </w:r>
      <w:r w:rsidR="0063101E" w:rsidRPr="000C7F63">
        <w:t>ë</w:t>
      </w:r>
      <w:r w:rsidRPr="000C7F63">
        <w:t xml:space="preserve"> gjat</w:t>
      </w:r>
      <w:r w:rsidR="0063101E" w:rsidRPr="000C7F63">
        <w:t>ë</w:t>
      </w:r>
      <w:r w:rsidRPr="000C7F63">
        <w:t xml:space="preserve"> pune</w:t>
      </w:r>
      <w:r w:rsidR="00740375" w:rsidRPr="000C7F63">
        <w:t>, ku u përfshinë</w:t>
      </w:r>
      <w:r w:rsidRPr="000C7F63">
        <w:t xml:space="preserve"> punonj</w:t>
      </w:r>
      <w:r w:rsidR="0063101E" w:rsidRPr="000C7F63">
        <w:t>ë</w:t>
      </w:r>
      <w:r w:rsidRPr="000C7F63">
        <w:t>s t</w:t>
      </w:r>
      <w:r w:rsidR="0063101E" w:rsidRPr="000C7F63">
        <w:t>ë</w:t>
      </w:r>
      <w:r w:rsidRPr="000C7F63">
        <w:t xml:space="preserve"> </w:t>
      </w:r>
      <w:r w:rsidR="003243E4" w:rsidRPr="000C7F63">
        <w:t xml:space="preserve">Drejtorisë së Integritetit, Mbikëqyrjes, Ankesave Administrative dhe Gjyqësore, pranë </w:t>
      </w:r>
      <w:r w:rsidRPr="000C7F63">
        <w:t>Departamentit t</w:t>
      </w:r>
      <w:r w:rsidR="0063101E" w:rsidRPr="000C7F63">
        <w:t>ë</w:t>
      </w:r>
      <w:r w:rsidRPr="000C7F63">
        <w:t xml:space="preserve"> Administrat</w:t>
      </w:r>
      <w:r w:rsidR="0063101E" w:rsidRPr="000C7F63">
        <w:t>ë</w:t>
      </w:r>
      <w:r w:rsidRPr="000C7F63">
        <w:t>s</w:t>
      </w:r>
      <w:r w:rsidR="00DA068A" w:rsidRPr="000C7F63">
        <w:t xml:space="preserve"> </w:t>
      </w:r>
      <w:r w:rsidRPr="000C7F63">
        <w:t>Publike (DAP), t</w:t>
      </w:r>
      <w:r w:rsidR="0063101E" w:rsidRPr="000C7F63">
        <w:t>ë</w:t>
      </w:r>
      <w:r w:rsidRPr="000C7F63">
        <w:t xml:space="preserve"> institucioneve t</w:t>
      </w:r>
      <w:r w:rsidR="0063101E" w:rsidRPr="000C7F63">
        <w:t>ë</w:t>
      </w:r>
      <w:r w:rsidRPr="000C7F63">
        <w:t xml:space="preserve"> ndryshme publike, ekspertiz</w:t>
      </w:r>
      <w:r w:rsidR="00740375" w:rsidRPr="000C7F63">
        <w:t>a</w:t>
      </w:r>
      <w:r w:rsidRPr="000C7F63">
        <w:t xml:space="preserve"> e Institutit për Demokraci dhe Ndërmjetësim (IDM) dhe ekspert</w:t>
      </w:r>
      <w:r w:rsidR="0063101E" w:rsidRPr="000C7F63">
        <w:t>ë</w:t>
      </w:r>
      <w:r w:rsidRPr="000C7F63">
        <w:t xml:space="preserve"> t</w:t>
      </w:r>
      <w:r w:rsidR="0063101E" w:rsidRPr="000C7F63">
        <w:t>ë</w:t>
      </w:r>
      <w:r w:rsidRPr="000C7F63">
        <w:t xml:space="preserve"> njohur t</w:t>
      </w:r>
      <w:r w:rsidR="0063101E" w:rsidRPr="000C7F63">
        <w:t>ë</w:t>
      </w:r>
      <w:r w:rsidRPr="000C7F63">
        <w:t xml:space="preserve"> fush</w:t>
      </w:r>
      <w:r w:rsidR="0063101E" w:rsidRPr="000C7F63">
        <w:t>ë</w:t>
      </w:r>
      <w:r w:rsidRPr="000C7F63">
        <w:t>s n</w:t>
      </w:r>
      <w:r w:rsidR="0063101E" w:rsidRPr="000C7F63">
        <w:t>ë</w:t>
      </w:r>
      <w:r w:rsidRPr="000C7F63">
        <w:t xml:space="preserve"> vend. </w:t>
      </w:r>
    </w:p>
    <w:p w14:paraId="5FA7DA24" w14:textId="77777777" w:rsidR="00F9762C" w:rsidRPr="000C7F63" w:rsidRDefault="00F9762C" w:rsidP="00161508">
      <w:pPr>
        <w:jc w:val="both"/>
      </w:pPr>
    </w:p>
    <w:p w14:paraId="3E56A49D" w14:textId="77777777" w:rsidR="00F54A13" w:rsidRPr="000C7F63" w:rsidRDefault="00F54A13" w:rsidP="00161508">
      <w:pPr>
        <w:jc w:val="both"/>
        <w:rPr>
          <w:color w:val="242021"/>
          <w:sz w:val="20"/>
          <w:szCs w:val="20"/>
          <w:bdr w:val="none" w:sz="0" w:space="0" w:color="auto" w:frame="1"/>
        </w:rPr>
      </w:pPr>
    </w:p>
    <w:p w14:paraId="1CF6031D" w14:textId="7BDFE536" w:rsidR="00F54A13" w:rsidRPr="000C7F63" w:rsidRDefault="00F54A13" w:rsidP="00161508">
      <w:pPr>
        <w:jc w:val="both"/>
        <w:rPr>
          <w:color w:val="242021"/>
          <w:sz w:val="20"/>
          <w:szCs w:val="20"/>
          <w:bdr w:val="none" w:sz="0" w:space="0" w:color="auto" w:frame="1"/>
        </w:rPr>
      </w:pPr>
      <w:r w:rsidRPr="000C7F63">
        <w:rPr>
          <w:b/>
          <w:bCs/>
          <w:color w:val="242021"/>
          <w:sz w:val="20"/>
          <w:szCs w:val="20"/>
          <w:bdr w:val="none" w:sz="0" w:space="0" w:color="auto" w:frame="1"/>
        </w:rPr>
        <w:t>Autor</w:t>
      </w:r>
      <w:r w:rsidR="00686A13" w:rsidRPr="000C7F63">
        <w:rPr>
          <w:b/>
          <w:bCs/>
          <w:color w:val="242021"/>
          <w:sz w:val="20"/>
          <w:szCs w:val="20"/>
          <w:bdr w:val="none" w:sz="0" w:space="0" w:color="auto" w:frame="1"/>
        </w:rPr>
        <w:t>ë</w:t>
      </w:r>
      <w:r w:rsidRPr="000C7F63">
        <w:rPr>
          <w:b/>
          <w:bCs/>
          <w:color w:val="242021"/>
          <w:sz w:val="20"/>
          <w:szCs w:val="20"/>
          <w:bdr w:val="none" w:sz="0" w:space="0" w:color="auto" w:frame="1"/>
        </w:rPr>
        <w:t>:</w:t>
      </w:r>
      <w:r w:rsidR="008B63A6" w:rsidRPr="000C7F63">
        <w:rPr>
          <w:color w:val="242021"/>
          <w:sz w:val="20"/>
          <w:szCs w:val="20"/>
          <w:bdr w:val="none" w:sz="0" w:space="0" w:color="auto" w:frame="1"/>
        </w:rPr>
        <w:t xml:space="preserve"> </w:t>
      </w:r>
      <w:r w:rsidRPr="000C7F63">
        <w:rPr>
          <w:color w:val="242021"/>
          <w:sz w:val="20"/>
          <w:szCs w:val="20"/>
          <w:bdr w:val="none" w:sz="0" w:space="0" w:color="auto" w:frame="1"/>
        </w:rPr>
        <w:t xml:space="preserve"> Prof. Dr. Eralda (Met</w:t>
      </w:r>
      <w:r w:rsidR="00F9762C" w:rsidRPr="000C7F63">
        <w:rPr>
          <w:color w:val="242021"/>
          <w:sz w:val="20"/>
          <w:szCs w:val="20"/>
          <w:bdr w:val="none" w:sz="0" w:space="0" w:color="auto" w:frame="1"/>
        </w:rPr>
        <w:t>h</w:t>
      </w:r>
      <w:r w:rsidRPr="000C7F63">
        <w:rPr>
          <w:color w:val="242021"/>
          <w:sz w:val="20"/>
          <w:szCs w:val="20"/>
          <w:bdr w:val="none" w:sz="0" w:space="0" w:color="auto" w:frame="1"/>
        </w:rPr>
        <w:t xml:space="preserve">asani) Çani </w:t>
      </w:r>
    </w:p>
    <w:p w14:paraId="24E22E7A" w14:textId="288BB2C5" w:rsidR="00F54A13" w:rsidRPr="000C7F63" w:rsidRDefault="008B63A6" w:rsidP="00161508">
      <w:pPr>
        <w:jc w:val="both"/>
        <w:rPr>
          <w:color w:val="242021"/>
          <w:sz w:val="20"/>
          <w:szCs w:val="20"/>
          <w:bdr w:val="none" w:sz="0" w:space="0" w:color="auto" w:frame="1"/>
        </w:rPr>
      </w:pPr>
      <w:r w:rsidRPr="000C7F63">
        <w:rPr>
          <w:color w:val="242021"/>
          <w:sz w:val="20"/>
          <w:szCs w:val="20"/>
          <w:bdr w:val="none" w:sz="0" w:space="0" w:color="auto" w:frame="1"/>
        </w:rPr>
        <w:t xml:space="preserve">        </w:t>
      </w:r>
      <w:r w:rsidR="00FD0F30" w:rsidRPr="000C7F63">
        <w:rPr>
          <w:color w:val="242021"/>
          <w:sz w:val="20"/>
          <w:szCs w:val="20"/>
          <w:bdr w:val="none" w:sz="0" w:space="0" w:color="auto" w:frame="1"/>
        </w:rPr>
        <w:t xml:space="preserve">       </w:t>
      </w:r>
      <w:r w:rsidR="00F54A13" w:rsidRPr="000C7F63">
        <w:rPr>
          <w:color w:val="242021"/>
          <w:sz w:val="20"/>
          <w:szCs w:val="20"/>
          <w:bdr w:val="none" w:sz="0" w:space="0" w:color="auto" w:frame="1"/>
        </w:rPr>
        <w:t xml:space="preserve">Dr. Aida </w:t>
      </w:r>
      <w:r w:rsidR="00DC5D31" w:rsidRPr="000C7F63">
        <w:rPr>
          <w:color w:val="242021"/>
          <w:sz w:val="20"/>
          <w:szCs w:val="20"/>
          <w:bdr w:val="none" w:sz="0" w:space="0" w:color="auto" w:frame="1"/>
        </w:rPr>
        <w:t>(</w:t>
      </w:r>
      <w:r w:rsidR="00F54A13" w:rsidRPr="000C7F63">
        <w:rPr>
          <w:color w:val="242021"/>
          <w:sz w:val="20"/>
          <w:szCs w:val="20"/>
          <w:bdr w:val="none" w:sz="0" w:space="0" w:color="auto" w:frame="1"/>
        </w:rPr>
        <w:t>Gug</w:t>
      </w:r>
      <w:r w:rsidR="00BB6B1B" w:rsidRPr="000C7F63">
        <w:rPr>
          <w:color w:val="242021"/>
          <w:sz w:val="20"/>
          <w:szCs w:val="20"/>
          <w:bdr w:val="none" w:sz="0" w:space="0" w:color="auto" w:frame="1"/>
        </w:rPr>
        <w:t>u</w:t>
      </w:r>
      <w:r w:rsidR="00DC5D31" w:rsidRPr="000C7F63">
        <w:rPr>
          <w:color w:val="242021"/>
          <w:sz w:val="20"/>
          <w:szCs w:val="20"/>
          <w:bdr w:val="none" w:sz="0" w:space="0" w:color="auto" w:frame="1"/>
        </w:rPr>
        <w:t>)</w:t>
      </w:r>
      <w:r w:rsidR="00F54A13" w:rsidRPr="000C7F63">
        <w:rPr>
          <w:color w:val="242021"/>
          <w:sz w:val="20"/>
          <w:szCs w:val="20"/>
          <w:bdr w:val="none" w:sz="0" w:space="0" w:color="auto" w:frame="1"/>
        </w:rPr>
        <w:t xml:space="preserve"> </w:t>
      </w:r>
      <w:r w:rsidR="009A36EB" w:rsidRPr="000C7F63">
        <w:rPr>
          <w:color w:val="242021"/>
          <w:sz w:val="20"/>
          <w:szCs w:val="20"/>
          <w:bdr w:val="none" w:sz="0" w:space="0" w:color="auto" w:frame="1"/>
        </w:rPr>
        <w:t>Bushati</w:t>
      </w:r>
    </w:p>
    <w:p w14:paraId="0BC54660" w14:textId="77777777" w:rsidR="00F9762C" w:rsidRPr="000C7F63" w:rsidRDefault="00F9762C" w:rsidP="00161508">
      <w:pPr>
        <w:jc w:val="both"/>
        <w:rPr>
          <w:rFonts w:eastAsia="Times"/>
          <w:b/>
          <w:color w:val="000000"/>
        </w:rPr>
      </w:pPr>
    </w:p>
    <w:p w14:paraId="15B32346" w14:textId="68050A4D" w:rsidR="00F9762C" w:rsidRPr="000C7F63" w:rsidRDefault="000D10A3" w:rsidP="00161508">
      <w:pPr>
        <w:jc w:val="both"/>
        <w:rPr>
          <w:color w:val="242021"/>
          <w:sz w:val="20"/>
          <w:szCs w:val="20"/>
          <w:bdr w:val="none" w:sz="0" w:space="0" w:color="auto" w:frame="1"/>
        </w:rPr>
      </w:pPr>
      <w:r w:rsidRPr="000C7F63">
        <w:rPr>
          <w:b/>
          <w:bCs/>
          <w:color w:val="242021"/>
          <w:sz w:val="20"/>
          <w:szCs w:val="20"/>
          <w:bdr w:val="none" w:sz="0" w:space="0" w:color="auto" w:frame="1"/>
        </w:rPr>
        <w:t>Redakto</w:t>
      </w:r>
      <w:r w:rsidR="00161508" w:rsidRPr="000C7F63">
        <w:rPr>
          <w:b/>
          <w:bCs/>
          <w:color w:val="242021"/>
          <w:sz w:val="20"/>
          <w:szCs w:val="20"/>
          <w:bdr w:val="none" w:sz="0" w:space="0" w:color="auto" w:frame="1"/>
        </w:rPr>
        <w:t>r:</w:t>
      </w:r>
      <w:r w:rsidR="00161508" w:rsidRPr="000C7F63">
        <w:rPr>
          <w:color w:val="242021"/>
          <w:sz w:val="20"/>
          <w:szCs w:val="20"/>
          <w:bdr w:val="none" w:sz="0" w:space="0" w:color="auto" w:frame="1"/>
        </w:rPr>
        <w:t xml:space="preserve"> Dr. Rovena Sulstarova</w:t>
      </w:r>
    </w:p>
    <w:p w14:paraId="521169E1" w14:textId="77777777" w:rsidR="00F54A13" w:rsidRPr="000C7F63" w:rsidRDefault="00F54A13" w:rsidP="00161508">
      <w:pPr>
        <w:jc w:val="both"/>
      </w:pPr>
    </w:p>
    <w:p w14:paraId="31277D9C" w14:textId="77777777" w:rsidR="003243E4" w:rsidRPr="000C7F63" w:rsidRDefault="003243E4" w:rsidP="00161508">
      <w:pPr>
        <w:textAlignment w:val="baseline"/>
        <w:rPr>
          <w:color w:val="000000"/>
          <w:sz w:val="27"/>
          <w:szCs w:val="27"/>
          <w:lang w:eastAsia="en-US"/>
        </w:rPr>
      </w:pPr>
      <w:r w:rsidRPr="000C7F63">
        <w:rPr>
          <w:b/>
          <w:bCs/>
          <w:color w:val="242021"/>
          <w:sz w:val="20"/>
          <w:szCs w:val="20"/>
          <w:bdr w:val="none" w:sz="0" w:space="0" w:color="auto" w:frame="1"/>
        </w:rPr>
        <w:t>Redaktimi letrar</w:t>
      </w:r>
      <w:r w:rsidRPr="000C7F63">
        <w:rPr>
          <w:color w:val="242021"/>
          <w:sz w:val="20"/>
          <w:szCs w:val="20"/>
          <w:bdr w:val="none" w:sz="0" w:space="0" w:color="auto" w:frame="1"/>
        </w:rPr>
        <w:t>: </w:t>
      </w:r>
    </w:p>
    <w:p w14:paraId="530A9D71" w14:textId="77777777" w:rsidR="003243E4" w:rsidRPr="000C7F63" w:rsidRDefault="003243E4" w:rsidP="00161508">
      <w:pPr>
        <w:textAlignment w:val="baseline"/>
        <w:rPr>
          <w:color w:val="000000"/>
          <w:sz w:val="27"/>
          <w:szCs w:val="27"/>
        </w:rPr>
      </w:pPr>
      <w:r w:rsidRPr="000C7F63">
        <w:rPr>
          <w:color w:val="242021"/>
          <w:sz w:val="20"/>
          <w:szCs w:val="20"/>
          <w:bdr w:val="none" w:sz="0" w:space="0" w:color="auto" w:frame="1"/>
        </w:rPr>
        <w:t>Durim Tabaku </w:t>
      </w:r>
    </w:p>
    <w:p w14:paraId="5946D4BC" w14:textId="77777777" w:rsidR="003243E4" w:rsidRPr="000C7F63" w:rsidRDefault="003243E4" w:rsidP="00161508">
      <w:pPr>
        <w:textAlignment w:val="baseline"/>
        <w:rPr>
          <w:b/>
          <w:bCs/>
          <w:color w:val="242021"/>
          <w:sz w:val="20"/>
          <w:szCs w:val="20"/>
          <w:bdr w:val="none" w:sz="0" w:space="0" w:color="auto" w:frame="1"/>
        </w:rPr>
      </w:pPr>
    </w:p>
    <w:p w14:paraId="0D5C2497" w14:textId="77777777" w:rsidR="003243E4" w:rsidRPr="000C7F63" w:rsidRDefault="003243E4" w:rsidP="00161508">
      <w:pPr>
        <w:textAlignment w:val="baseline"/>
        <w:rPr>
          <w:color w:val="000000"/>
          <w:sz w:val="27"/>
          <w:szCs w:val="27"/>
        </w:rPr>
      </w:pPr>
      <w:r w:rsidRPr="000C7F63">
        <w:rPr>
          <w:b/>
          <w:bCs/>
          <w:color w:val="242021"/>
          <w:sz w:val="20"/>
          <w:szCs w:val="20"/>
          <w:bdr w:val="none" w:sz="0" w:space="0" w:color="auto" w:frame="1"/>
        </w:rPr>
        <w:t>Dizajn:</w:t>
      </w:r>
    </w:p>
    <w:p w14:paraId="22F464BD" w14:textId="77777777" w:rsidR="003243E4" w:rsidRPr="000C7F63" w:rsidRDefault="003243E4" w:rsidP="00161508">
      <w:pPr>
        <w:textAlignment w:val="baseline"/>
        <w:rPr>
          <w:color w:val="242021"/>
          <w:sz w:val="20"/>
          <w:szCs w:val="20"/>
          <w:bdr w:val="none" w:sz="0" w:space="0" w:color="auto" w:frame="1"/>
        </w:rPr>
      </w:pPr>
      <w:r w:rsidRPr="000C7F63">
        <w:rPr>
          <w:color w:val="242021"/>
          <w:sz w:val="20"/>
          <w:szCs w:val="20"/>
          <w:bdr w:val="none" w:sz="0" w:space="0" w:color="auto" w:frame="1"/>
        </w:rPr>
        <w:t>Eduart Cani</w:t>
      </w:r>
    </w:p>
    <w:p w14:paraId="14C95CC3" w14:textId="77777777" w:rsidR="003243E4" w:rsidRPr="000C7F63" w:rsidRDefault="003243E4" w:rsidP="00161508">
      <w:pPr>
        <w:textAlignment w:val="baseline"/>
        <w:rPr>
          <w:color w:val="000000"/>
          <w:sz w:val="27"/>
          <w:szCs w:val="27"/>
        </w:rPr>
      </w:pPr>
    </w:p>
    <w:p w14:paraId="0BF85DDD" w14:textId="77777777" w:rsidR="003243E4" w:rsidRPr="000C7F63" w:rsidRDefault="003243E4" w:rsidP="00161508">
      <w:pPr>
        <w:textAlignment w:val="baseline"/>
        <w:rPr>
          <w:color w:val="242021"/>
          <w:sz w:val="18"/>
          <w:szCs w:val="18"/>
          <w:bdr w:val="none" w:sz="0" w:space="0" w:color="auto" w:frame="1"/>
        </w:rPr>
      </w:pPr>
      <w:r w:rsidRPr="000C7F63">
        <w:rPr>
          <w:color w:val="242021"/>
          <w:sz w:val="18"/>
          <w:szCs w:val="18"/>
          <w:bdr w:val="none" w:sz="0" w:space="0" w:color="auto" w:frame="1"/>
        </w:rPr>
        <w:t>© 2024 nga Instituti për Demokraci dhe Ndërmjetësim. Të gjitha të drejtat janë të rezervuara.</w:t>
      </w:r>
      <w:r w:rsidRPr="000C7F63">
        <w:rPr>
          <w:color w:val="242021"/>
          <w:sz w:val="18"/>
          <w:szCs w:val="18"/>
          <w:bdr w:val="none" w:sz="0" w:space="0" w:color="auto" w:frame="1"/>
        </w:rPr>
        <w:br/>
      </w:r>
    </w:p>
    <w:p w14:paraId="5235A387" w14:textId="77777777" w:rsidR="003243E4" w:rsidRPr="000C7F63" w:rsidRDefault="003243E4" w:rsidP="00161508">
      <w:pPr>
        <w:textAlignment w:val="baseline"/>
        <w:rPr>
          <w:color w:val="000000"/>
          <w:sz w:val="27"/>
          <w:szCs w:val="27"/>
        </w:rPr>
      </w:pPr>
      <w:r w:rsidRPr="000C7F63">
        <w:rPr>
          <w:color w:val="242021"/>
          <w:sz w:val="18"/>
          <w:szCs w:val="18"/>
          <w:bdr w:val="none" w:sz="0" w:space="0" w:color="auto" w:frame="1"/>
        </w:rPr>
        <w:t>Instituti për Demokraci dhe Ndërmjetësim (IDM)</w:t>
      </w:r>
      <w:r w:rsidRPr="000C7F63">
        <w:rPr>
          <w:color w:val="242021"/>
          <w:sz w:val="18"/>
          <w:szCs w:val="18"/>
          <w:bdr w:val="none" w:sz="0" w:space="0" w:color="auto" w:frame="1"/>
        </w:rPr>
        <w:br/>
        <w:t>Adresa: Rr. Shenasi Dishnica, Nd. 35, H. 1</w:t>
      </w:r>
      <w:r w:rsidRPr="000C7F63">
        <w:rPr>
          <w:color w:val="242021"/>
          <w:sz w:val="18"/>
          <w:szCs w:val="18"/>
          <w:bdr w:val="none" w:sz="0" w:space="0" w:color="auto" w:frame="1"/>
        </w:rPr>
        <w:br/>
        <w:t>1017 Tirana, Albania</w:t>
      </w:r>
      <w:r w:rsidRPr="000C7F63">
        <w:rPr>
          <w:color w:val="242021"/>
          <w:sz w:val="18"/>
          <w:szCs w:val="18"/>
          <w:bdr w:val="none" w:sz="0" w:space="0" w:color="auto" w:frame="1"/>
        </w:rPr>
        <w:br/>
        <w:t>Email: info@idmalbania.org</w:t>
      </w:r>
    </w:p>
    <w:p w14:paraId="6ECF4D61" w14:textId="174DB126" w:rsidR="003243E4" w:rsidRPr="000C7F63" w:rsidRDefault="009B370A" w:rsidP="00161508">
      <w:pPr>
        <w:textAlignment w:val="baseline"/>
        <w:rPr>
          <w:color w:val="000000"/>
          <w:sz w:val="27"/>
          <w:szCs w:val="27"/>
        </w:rPr>
      </w:pPr>
      <w:hyperlink r:id="rId8" w:history="1">
        <w:r w:rsidR="00FD0F30" w:rsidRPr="000C7F63">
          <w:rPr>
            <w:rStyle w:val="Hyperlink"/>
            <w:sz w:val="18"/>
            <w:szCs w:val="18"/>
            <w:bdr w:val="none" w:sz="0" w:space="0" w:color="auto" w:frame="1"/>
          </w:rPr>
          <w:t>www.idmalbania.org</w:t>
        </w:r>
      </w:hyperlink>
    </w:p>
    <w:p w14:paraId="21D86C30" w14:textId="77777777" w:rsidR="003243E4" w:rsidRPr="000C7F63" w:rsidRDefault="003243E4" w:rsidP="00161508">
      <w:pPr>
        <w:pStyle w:val="NoSpacing"/>
        <w:rPr>
          <w:sz w:val="18"/>
          <w:szCs w:val="18"/>
        </w:rPr>
      </w:pPr>
    </w:p>
    <w:p w14:paraId="4145A4EA" w14:textId="77777777" w:rsidR="003243E4" w:rsidRPr="000C7F63" w:rsidRDefault="003243E4" w:rsidP="00161508">
      <w:pPr>
        <w:pStyle w:val="NoSpacing"/>
      </w:pPr>
      <w:bookmarkStart w:id="10" w:name="_Toc108476235"/>
      <w:r w:rsidRPr="000C7F63">
        <w:tab/>
      </w:r>
    </w:p>
    <w:p w14:paraId="1B97D916" w14:textId="77777777" w:rsidR="003243E4" w:rsidRPr="000C7F63" w:rsidRDefault="003243E4" w:rsidP="00161508">
      <w:pPr>
        <w:pStyle w:val="NoSpacing"/>
      </w:pPr>
    </w:p>
    <w:p w14:paraId="00670108" w14:textId="77777777" w:rsidR="003243E4" w:rsidRPr="000C7F63" w:rsidRDefault="003243E4" w:rsidP="00161508">
      <w:pPr>
        <w:pStyle w:val="NoSpacing"/>
      </w:pPr>
    </w:p>
    <w:p w14:paraId="1A72FD94" w14:textId="77777777" w:rsidR="003243E4" w:rsidRPr="000C7F63" w:rsidRDefault="003243E4" w:rsidP="00161508">
      <w:pPr>
        <w:pStyle w:val="NoSpacing"/>
      </w:pPr>
    </w:p>
    <w:p w14:paraId="14A2CF66" w14:textId="77777777" w:rsidR="003243E4" w:rsidRPr="000C7F63" w:rsidRDefault="003243E4" w:rsidP="00161508">
      <w:pPr>
        <w:pStyle w:val="NoSpacing"/>
      </w:pPr>
    </w:p>
    <w:p w14:paraId="06BB4149" w14:textId="4876E7AE" w:rsidR="003243E4" w:rsidRPr="000C7F63" w:rsidRDefault="003243E4" w:rsidP="00161508">
      <w:pPr>
        <w:pStyle w:val="NoSpacing"/>
      </w:pPr>
      <w:r w:rsidRPr="000C7F63">
        <w:tab/>
        <w:t xml:space="preserve"> </w:t>
      </w:r>
      <w:r w:rsidRPr="000C7F63">
        <w:tab/>
      </w:r>
      <w:r w:rsidRPr="000C7F63">
        <w:tab/>
      </w:r>
      <w:r w:rsidRPr="000C7F63">
        <w:tab/>
        <w:t xml:space="preserve"> </w:t>
      </w:r>
      <w:bookmarkEnd w:id="10"/>
      <w:r w:rsidRPr="000C7F63">
        <w:tab/>
      </w:r>
      <w:r w:rsidRPr="000C7F63">
        <w:tab/>
        <w:t xml:space="preserve"> </w:t>
      </w:r>
      <w:r w:rsidRPr="000C7F63">
        <w:tab/>
      </w:r>
    </w:p>
    <w:p w14:paraId="58C44ACF" w14:textId="77777777" w:rsidR="003243E4" w:rsidRPr="000C7F63" w:rsidRDefault="003243E4" w:rsidP="00161508">
      <w:pPr>
        <w:pStyle w:val="NoSpacing"/>
      </w:pPr>
    </w:p>
    <w:p w14:paraId="7D76D75D" w14:textId="31BCEA0A" w:rsidR="003243E4" w:rsidRPr="000C7F63" w:rsidRDefault="003243E4" w:rsidP="00161508">
      <w:pPr>
        <w:rPr>
          <w:rFonts w:eastAsia="Calibri"/>
          <w:sz w:val="20"/>
          <w:szCs w:val="20"/>
        </w:rPr>
      </w:pPr>
      <w:r w:rsidRPr="000C7F63">
        <w:rPr>
          <w:sz w:val="18"/>
          <w:szCs w:val="18"/>
        </w:rPr>
        <w:t xml:space="preserve">Ky dokument u hartua në kuadër të Projektit </w:t>
      </w:r>
      <w:r w:rsidR="009A4EB4" w:rsidRPr="000C7F63">
        <w:rPr>
          <w:sz w:val="18"/>
          <w:szCs w:val="18"/>
        </w:rPr>
        <w:t>“</w:t>
      </w:r>
      <w:r w:rsidRPr="000C7F63">
        <w:rPr>
          <w:sz w:val="18"/>
          <w:szCs w:val="18"/>
        </w:rPr>
        <w:t>Forcimi i integritetit për përmirësimin e shërbimeve publike</w:t>
      </w:r>
      <w:r w:rsidR="009A4EB4" w:rsidRPr="000C7F63">
        <w:rPr>
          <w:sz w:val="18"/>
          <w:szCs w:val="18"/>
        </w:rPr>
        <w:t>”</w:t>
      </w:r>
      <w:r w:rsidRPr="000C7F63">
        <w:rPr>
          <w:sz w:val="18"/>
          <w:szCs w:val="18"/>
        </w:rPr>
        <w:t xml:space="preserve"> zbatuar nga Instituti për Demokraci dhe Ndërmjetësim (</w:t>
      </w:r>
      <w:hyperlink r:id="rId9" w:history="1">
        <w:r w:rsidRPr="000C7F63">
          <w:rPr>
            <w:rStyle w:val="Hyperlink"/>
            <w:sz w:val="18"/>
            <w:szCs w:val="18"/>
          </w:rPr>
          <w:t>IDM)</w:t>
        </w:r>
      </w:hyperlink>
      <w:r w:rsidRPr="000C7F63">
        <w:rPr>
          <w:sz w:val="18"/>
          <w:szCs w:val="18"/>
        </w:rPr>
        <w:t xml:space="preserve"> me mbështetjen financiare të Ambasadës Suedeze në Tiranë. Pikëpamjet dhe mendimet e shprehura në këtë dokument nuk pasqyrojnë domosdoshmërisht pikëpamjet dhe qëndrimet e Ambasadës Suedeze në Tiranë</w:t>
      </w:r>
      <w:r w:rsidRPr="000C7F63">
        <w:rPr>
          <w:sz w:val="20"/>
          <w:szCs w:val="20"/>
        </w:rPr>
        <w:t>.</w:t>
      </w:r>
    </w:p>
    <w:p w14:paraId="533107C4" w14:textId="34CB57E1" w:rsidR="003243E4" w:rsidRPr="000C7F63" w:rsidRDefault="003243E4" w:rsidP="00161508">
      <w:pPr>
        <w:ind w:left="993" w:right="946"/>
        <w:jc w:val="both"/>
        <w:rPr>
          <w:rFonts w:eastAsiaTheme="minorHAnsi" w:cstheme="minorBidi"/>
          <w:sz w:val="18"/>
          <w:szCs w:val="18"/>
        </w:rPr>
      </w:pPr>
    </w:p>
    <w:p w14:paraId="1B03C325" w14:textId="77777777" w:rsidR="003243E4" w:rsidRPr="000C7F63" w:rsidRDefault="003243E4" w:rsidP="00161508">
      <w:pPr>
        <w:ind w:left="993" w:right="946"/>
        <w:jc w:val="both"/>
      </w:pPr>
    </w:p>
    <w:p w14:paraId="7A622D37" w14:textId="77F71C3D" w:rsidR="003243E4" w:rsidRPr="000C7F63" w:rsidRDefault="003243E4" w:rsidP="00161508">
      <w:pPr>
        <w:rPr>
          <w:sz w:val="72"/>
          <w:szCs w:val="72"/>
        </w:rPr>
      </w:pPr>
      <w:r w:rsidRPr="000C7F63">
        <w:rPr>
          <w:rFonts w:asciiTheme="minorHAnsi" w:eastAsiaTheme="minorHAnsi" w:hAnsiTheme="minorHAnsi" w:cstheme="minorBidi"/>
          <w:noProof/>
          <w:sz w:val="22"/>
          <w:szCs w:val="22"/>
        </w:rPr>
        <w:drawing>
          <wp:anchor distT="0" distB="0" distL="114300" distR="114300" simplePos="0" relativeHeight="251696128" behindDoc="0" locked="0" layoutInCell="1" allowOverlap="1" wp14:anchorId="43FFFD09" wp14:editId="63D7A494">
            <wp:simplePos x="0" y="0"/>
            <wp:positionH relativeFrom="margin">
              <wp:posOffset>4168775</wp:posOffset>
            </wp:positionH>
            <wp:positionV relativeFrom="paragraph">
              <wp:posOffset>631825</wp:posOffset>
            </wp:positionV>
            <wp:extent cx="1270635" cy="370205"/>
            <wp:effectExtent l="0" t="0" r="5715" b="0"/>
            <wp:wrapSquare wrapText="bothSides"/>
            <wp:docPr id="1421837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635" cy="370205"/>
                    </a:xfrm>
                    <a:prstGeom prst="rect">
                      <a:avLst/>
                    </a:prstGeom>
                    <a:noFill/>
                  </pic:spPr>
                </pic:pic>
              </a:graphicData>
            </a:graphic>
            <wp14:sizeRelH relativeFrom="page">
              <wp14:pctWidth>0</wp14:pctWidth>
            </wp14:sizeRelH>
            <wp14:sizeRelV relativeFrom="page">
              <wp14:pctHeight>0</wp14:pctHeight>
            </wp14:sizeRelV>
          </wp:anchor>
        </w:drawing>
      </w:r>
      <w:r w:rsidRPr="000C7F63">
        <w:rPr>
          <w:rFonts w:asciiTheme="minorHAnsi" w:eastAsiaTheme="minorHAnsi" w:hAnsiTheme="minorHAnsi" w:cstheme="minorBidi"/>
          <w:noProof/>
          <w:sz w:val="22"/>
          <w:szCs w:val="22"/>
        </w:rPr>
        <w:drawing>
          <wp:anchor distT="0" distB="0" distL="114300" distR="114300" simplePos="0" relativeHeight="251697152" behindDoc="1" locked="0" layoutInCell="1" allowOverlap="1" wp14:anchorId="4E9B26AC" wp14:editId="418FD99E">
            <wp:simplePos x="0" y="0"/>
            <wp:positionH relativeFrom="margin">
              <wp:posOffset>149860</wp:posOffset>
            </wp:positionH>
            <wp:positionV relativeFrom="paragraph">
              <wp:posOffset>448310</wp:posOffset>
            </wp:positionV>
            <wp:extent cx="1445260" cy="617220"/>
            <wp:effectExtent l="0" t="0" r="2540" b="0"/>
            <wp:wrapTight wrapText="bothSides">
              <wp:wrapPolygon edited="0">
                <wp:start x="0" y="0"/>
                <wp:lineTo x="0" y="20667"/>
                <wp:lineTo x="2847" y="20667"/>
                <wp:lineTo x="13666" y="20000"/>
                <wp:lineTo x="21353" y="16667"/>
                <wp:lineTo x="21353" y="10000"/>
                <wp:lineTo x="4555" y="667"/>
                <wp:lineTo x="1139" y="0"/>
                <wp:lineTo x="0" y="0"/>
              </wp:wrapPolygon>
            </wp:wrapTight>
            <wp:docPr id="1554730463"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260" cy="617220"/>
                    </a:xfrm>
                    <a:prstGeom prst="rect">
                      <a:avLst/>
                    </a:prstGeom>
                    <a:noFill/>
                  </pic:spPr>
                </pic:pic>
              </a:graphicData>
            </a:graphic>
            <wp14:sizeRelH relativeFrom="page">
              <wp14:pctWidth>0</wp14:pctWidth>
            </wp14:sizeRelH>
            <wp14:sizeRelV relativeFrom="page">
              <wp14:pctHeight>0</wp14:pctHeight>
            </wp14:sizeRelV>
          </wp:anchor>
        </w:drawing>
      </w:r>
      <w:r w:rsidRPr="000C7F63">
        <w:br w:type="page"/>
      </w:r>
    </w:p>
    <w:p w14:paraId="02E5BDFE" w14:textId="77777777" w:rsidR="007614F7" w:rsidRPr="000C7F63" w:rsidRDefault="007614F7" w:rsidP="00161508">
      <w:pPr>
        <w:jc w:val="both"/>
      </w:pPr>
    </w:p>
    <w:p w14:paraId="42B658AB" w14:textId="77777777" w:rsidR="007614F7" w:rsidRPr="000C7F63" w:rsidRDefault="007614F7" w:rsidP="00161508">
      <w:pPr>
        <w:jc w:val="both"/>
      </w:pPr>
    </w:p>
    <w:p w14:paraId="68747615" w14:textId="44FB3B4B" w:rsidR="007614F7" w:rsidRPr="00552FFD" w:rsidRDefault="007614F7" w:rsidP="00552FFD">
      <w:pPr>
        <w:rPr>
          <w:sz w:val="32"/>
          <w:szCs w:val="32"/>
        </w:rPr>
      </w:pPr>
      <w:bookmarkStart w:id="11" w:name="_Toc177714436"/>
      <w:r w:rsidRPr="00552FFD">
        <w:rPr>
          <w:sz w:val="32"/>
          <w:szCs w:val="32"/>
        </w:rPr>
        <w:t>Tabela e P</w:t>
      </w:r>
      <w:r w:rsidR="0063101E" w:rsidRPr="00552FFD">
        <w:rPr>
          <w:sz w:val="32"/>
          <w:szCs w:val="32"/>
        </w:rPr>
        <w:t>ë</w:t>
      </w:r>
      <w:r w:rsidRPr="00552FFD">
        <w:rPr>
          <w:sz w:val="32"/>
          <w:szCs w:val="32"/>
        </w:rPr>
        <w:t>rmbajtjes</w:t>
      </w:r>
      <w:bookmarkEnd w:id="11"/>
      <w:r w:rsidRPr="00552FFD">
        <w:rPr>
          <w:sz w:val="32"/>
          <w:szCs w:val="32"/>
        </w:rPr>
        <w:t xml:space="preserve"> </w:t>
      </w:r>
    </w:p>
    <w:p w14:paraId="56E2EBEE" w14:textId="77777777" w:rsidR="007614F7" w:rsidRPr="000C7F63" w:rsidRDefault="007614F7" w:rsidP="00161508">
      <w:pPr>
        <w:jc w:val="both"/>
      </w:pPr>
    </w:p>
    <w:p w14:paraId="5A81DD4E" w14:textId="77777777" w:rsidR="007614F7" w:rsidRPr="000C7F63" w:rsidRDefault="007614F7" w:rsidP="00161508">
      <w:pPr>
        <w:jc w:val="both"/>
      </w:pPr>
    </w:p>
    <w:sdt>
      <w:sdtPr>
        <w:rPr>
          <w:rFonts w:ascii="Times New Roman" w:hAnsi="Times New Roman" w:cs="Times New Roman"/>
          <w:b w:val="0"/>
          <w:bCs w:val="0"/>
          <w:noProof w:val="0"/>
          <w:sz w:val="24"/>
          <w:szCs w:val="24"/>
        </w:rPr>
        <w:id w:val="-896194343"/>
        <w:docPartObj>
          <w:docPartGallery w:val="Table of Contents"/>
          <w:docPartUnique/>
        </w:docPartObj>
      </w:sdtPr>
      <w:sdtEndPr/>
      <w:sdtContent>
        <w:p w14:paraId="3FCA33F7" w14:textId="4027901F" w:rsidR="00894D12" w:rsidRPr="00894D12" w:rsidRDefault="00B05A48" w:rsidP="00894D12">
          <w:pPr>
            <w:pStyle w:val="TOC1"/>
            <w:rPr>
              <w:rFonts w:eastAsiaTheme="minorEastAsia"/>
              <w:kern w:val="2"/>
              <w:lang w:val="en-US" w:eastAsia="en-US"/>
              <w14:ligatures w14:val="standardContextual"/>
            </w:rPr>
          </w:pPr>
          <w:r w:rsidRPr="00894D12">
            <w:rPr>
              <w:rFonts w:eastAsiaTheme="majorEastAsia"/>
              <w:color w:val="2F5496" w:themeColor="accent1" w:themeShade="BF"/>
              <w:lang w:eastAsia="en-US"/>
            </w:rPr>
            <w:fldChar w:fldCharType="begin"/>
          </w:r>
          <w:r w:rsidRPr="00894D12">
            <w:instrText xml:space="preserve"> TOC \o "1-3" \h \z \u </w:instrText>
          </w:r>
          <w:r w:rsidRPr="00894D12">
            <w:rPr>
              <w:rFonts w:eastAsiaTheme="majorEastAsia"/>
              <w:color w:val="2F5496" w:themeColor="accent1" w:themeShade="BF"/>
              <w:lang w:eastAsia="en-US"/>
            </w:rPr>
            <w:fldChar w:fldCharType="separate"/>
          </w:r>
          <w:hyperlink w:anchor="_Toc184835976" w:history="1">
            <w:r w:rsidR="00894D12" w:rsidRPr="00894D12">
              <w:rPr>
                <w:rStyle w:val="Hyperlink"/>
              </w:rPr>
              <w:t>Shkurtesa</w:t>
            </w:r>
            <w:r w:rsidR="00894D12" w:rsidRPr="00894D12">
              <w:rPr>
                <w:webHidden/>
              </w:rPr>
              <w:tab/>
            </w:r>
            <w:r w:rsidR="00894D12" w:rsidRPr="00894D12">
              <w:rPr>
                <w:webHidden/>
              </w:rPr>
              <w:fldChar w:fldCharType="begin"/>
            </w:r>
            <w:r w:rsidR="00894D12" w:rsidRPr="00894D12">
              <w:rPr>
                <w:webHidden/>
              </w:rPr>
              <w:instrText xml:space="preserve"> PAGEREF _Toc184835976 \h </w:instrText>
            </w:r>
            <w:r w:rsidR="00894D12" w:rsidRPr="00894D12">
              <w:rPr>
                <w:webHidden/>
              </w:rPr>
            </w:r>
            <w:r w:rsidR="00894D12" w:rsidRPr="00894D12">
              <w:rPr>
                <w:webHidden/>
              </w:rPr>
              <w:fldChar w:fldCharType="separate"/>
            </w:r>
            <w:r w:rsidR="00894D12" w:rsidRPr="00894D12">
              <w:rPr>
                <w:webHidden/>
              </w:rPr>
              <w:t>5</w:t>
            </w:r>
            <w:r w:rsidR="00894D12" w:rsidRPr="00894D12">
              <w:rPr>
                <w:webHidden/>
              </w:rPr>
              <w:fldChar w:fldCharType="end"/>
            </w:r>
          </w:hyperlink>
        </w:p>
        <w:p w14:paraId="4B3869D0" w14:textId="511615B3" w:rsidR="00894D12" w:rsidRPr="00894D12" w:rsidRDefault="009B370A" w:rsidP="00894D12">
          <w:pPr>
            <w:pStyle w:val="TOC1"/>
            <w:rPr>
              <w:rFonts w:eastAsiaTheme="minorEastAsia"/>
              <w:kern w:val="2"/>
              <w:lang w:val="en-US" w:eastAsia="en-US"/>
              <w14:ligatures w14:val="standardContextual"/>
            </w:rPr>
          </w:pPr>
          <w:hyperlink w:anchor="_Toc184835977" w:history="1">
            <w:r w:rsidR="00894D12" w:rsidRPr="00894D12">
              <w:rPr>
                <w:rStyle w:val="Hyperlink"/>
              </w:rPr>
              <w:t>Në vend të parathënies...</w:t>
            </w:r>
            <w:r w:rsidR="00894D12" w:rsidRPr="00894D12">
              <w:rPr>
                <w:webHidden/>
              </w:rPr>
              <w:tab/>
            </w:r>
            <w:r w:rsidR="00894D12" w:rsidRPr="00894D12">
              <w:rPr>
                <w:webHidden/>
              </w:rPr>
              <w:fldChar w:fldCharType="begin"/>
            </w:r>
            <w:r w:rsidR="00894D12" w:rsidRPr="00894D12">
              <w:rPr>
                <w:webHidden/>
              </w:rPr>
              <w:instrText xml:space="preserve"> PAGEREF _Toc184835977 \h </w:instrText>
            </w:r>
            <w:r w:rsidR="00894D12" w:rsidRPr="00894D12">
              <w:rPr>
                <w:webHidden/>
              </w:rPr>
            </w:r>
            <w:r w:rsidR="00894D12" w:rsidRPr="00894D12">
              <w:rPr>
                <w:webHidden/>
              </w:rPr>
              <w:fldChar w:fldCharType="separate"/>
            </w:r>
            <w:r w:rsidR="00894D12" w:rsidRPr="00894D12">
              <w:rPr>
                <w:webHidden/>
              </w:rPr>
              <w:t>6</w:t>
            </w:r>
            <w:r w:rsidR="00894D12" w:rsidRPr="00894D12">
              <w:rPr>
                <w:webHidden/>
              </w:rPr>
              <w:fldChar w:fldCharType="end"/>
            </w:r>
          </w:hyperlink>
        </w:p>
        <w:p w14:paraId="4E403DA8" w14:textId="68FA7A3D" w:rsidR="00894D12" w:rsidRPr="00894D12" w:rsidRDefault="009B370A" w:rsidP="00894D12">
          <w:pPr>
            <w:pStyle w:val="TOC1"/>
            <w:rPr>
              <w:rFonts w:eastAsiaTheme="minorEastAsia"/>
              <w:kern w:val="2"/>
              <w:lang w:val="en-US" w:eastAsia="en-US"/>
              <w14:ligatures w14:val="standardContextual"/>
            </w:rPr>
          </w:pPr>
          <w:hyperlink w:anchor="_Toc184835978" w:history="1">
            <w:r w:rsidR="00894D12" w:rsidRPr="00894D12">
              <w:rPr>
                <w:rStyle w:val="Hyperlink"/>
              </w:rPr>
              <w:t>Hyrje</w:t>
            </w:r>
            <w:r w:rsidR="00894D12" w:rsidRPr="00894D12">
              <w:rPr>
                <w:webHidden/>
              </w:rPr>
              <w:tab/>
            </w:r>
            <w:r w:rsidR="00894D12" w:rsidRPr="00894D12">
              <w:rPr>
                <w:webHidden/>
              </w:rPr>
              <w:fldChar w:fldCharType="begin"/>
            </w:r>
            <w:r w:rsidR="00894D12" w:rsidRPr="00894D12">
              <w:rPr>
                <w:webHidden/>
              </w:rPr>
              <w:instrText xml:space="preserve"> PAGEREF _Toc184835978 \h </w:instrText>
            </w:r>
            <w:r w:rsidR="00894D12" w:rsidRPr="00894D12">
              <w:rPr>
                <w:webHidden/>
              </w:rPr>
            </w:r>
            <w:r w:rsidR="00894D12" w:rsidRPr="00894D12">
              <w:rPr>
                <w:webHidden/>
              </w:rPr>
              <w:fldChar w:fldCharType="separate"/>
            </w:r>
            <w:r w:rsidR="00894D12" w:rsidRPr="00894D12">
              <w:rPr>
                <w:webHidden/>
              </w:rPr>
              <w:t>7</w:t>
            </w:r>
            <w:r w:rsidR="00894D12" w:rsidRPr="00894D12">
              <w:rPr>
                <w:webHidden/>
              </w:rPr>
              <w:fldChar w:fldCharType="end"/>
            </w:r>
          </w:hyperlink>
        </w:p>
        <w:p w14:paraId="118A41DB" w14:textId="62CDE60C" w:rsidR="00894D12" w:rsidRPr="00894D12" w:rsidRDefault="009B370A" w:rsidP="00894D12">
          <w:pPr>
            <w:pStyle w:val="TOC2"/>
            <w:rPr>
              <w:rFonts w:asciiTheme="minorHAnsi" w:eastAsiaTheme="minorEastAsia" w:hAnsiTheme="minorHAnsi" w:cstheme="minorHAnsi"/>
              <w:kern w:val="2"/>
              <w:lang w:val="en-US" w:eastAsia="en-US"/>
              <w14:ligatures w14:val="standardContextual"/>
            </w:rPr>
          </w:pPr>
          <w:hyperlink w:anchor="_Toc184835979" w:history="1">
            <w:r w:rsidR="00894D12" w:rsidRPr="00894D12">
              <w:rPr>
                <w:rStyle w:val="Hyperlink"/>
                <w:rFonts w:asciiTheme="minorHAnsi" w:hAnsiTheme="minorHAnsi" w:cstheme="minorHAnsi"/>
              </w:rPr>
              <w:t>Etika dhe morali</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_Toc184835979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7</w:t>
            </w:r>
            <w:r w:rsidR="00894D12" w:rsidRPr="00894D12">
              <w:rPr>
                <w:rFonts w:asciiTheme="minorHAnsi" w:hAnsiTheme="minorHAnsi" w:cstheme="minorHAnsi"/>
                <w:webHidden/>
              </w:rPr>
              <w:fldChar w:fldCharType="end"/>
            </w:r>
          </w:hyperlink>
        </w:p>
        <w:p w14:paraId="000D30A6" w14:textId="07BEA0AC" w:rsidR="00894D12" w:rsidRPr="00894D12" w:rsidRDefault="009B370A" w:rsidP="00894D12">
          <w:pPr>
            <w:pStyle w:val="TOC1"/>
            <w:rPr>
              <w:rFonts w:eastAsiaTheme="minorEastAsia"/>
              <w:kern w:val="2"/>
              <w:lang w:val="en-US" w:eastAsia="en-US"/>
              <w14:ligatures w14:val="standardContextual"/>
            </w:rPr>
          </w:pPr>
          <w:hyperlink w:anchor="_Toc184835980" w:history="1">
            <w:r w:rsidR="00894D12" w:rsidRPr="00894D12">
              <w:rPr>
                <w:rStyle w:val="Hyperlink"/>
              </w:rPr>
              <w:t>1. Përse një Manual për Etikën ?</w:t>
            </w:r>
            <w:r w:rsidR="00894D12" w:rsidRPr="00894D12">
              <w:rPr>
                <w:webHidden/>
              </w:rPr>
              <w:tab/>
            </w:r>
            <w:r w:rsidR="00894D12" w:rsidRPr="00894D12">
              <w:rPr>
                <w:webHidden/>
              </w:rPr>
              <w:fldChar w:fldCharType="begin"/>
            </w:r>
            <w:r w:rsidR="00894D12" w:rsidRPr="00894D12">
              <w:rPr>
                <w:webHidden/>
              </w:rPr>
              <w:instrText xml:space="preserve"> PAGEREF _Toc184835980 \h </w:instrText>
            </w:r>
            <w:r w:rsidR="00894D12" w:rsidRPr="00894D12">
              <w:rPr>
                <w:webHidden/>
              </w:rPr>
            </w:r>
            <w:r w:rsidR="00894D12" w:rsidRPr="00894D12">
              <w:rPr>
                <w:webHidden/>
              </w:rPr>
              <w:fldChar w:fldCharType="separate"/>
            </w:r>
            <w:r w:rsidR="00894D12" w:rsidRPr="00894D12">
              <w:rPr>
                <w:webHidden/>
              </w:rPr>
              <w:t>8</w:t>
            </w:r>
            <w:r w:rsidR="00894D12" w:rsidRPr="00894D12">
              <w:rPr>
                <w:webHidden/>
              </w:rPr>
              <w:fldChar w:fldCharType="end"/>
            </w:r>
          </w:hyperlink>
        </w:p>
        <w:p w14:paraId="15100BBA" w14:textId="3F2803A8"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81" w:history="1">
            <w:r w:rsidR="00894D12" w:rsidRPr="00894D12">
              <w:rPr>
                <w:rStyle w:val="Hyperlink"/>
                <w:rFonts w:asciiTheme="minorHAnsi" w:hAnsiTheme="minorHAnsi" w:cstheme="minorHAnsi"/>
              </w:rPr>
              <w:t>1.1. Qëllimi i ligjit për rregullat e etikës në administratën publike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_Toc184835981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10</w:t>
            </w:r>
            <w:r w:rsidR="00894D12" w:rsidRPr="00894D12">
              <w:rPr>
                <w:rFonts w:asciiTheme="minorHAnsi" w:hAnsiTheme="minorHAnsi" w:cstheme="minorHAnsi"/>
                <w:webHidden/>
              </w:rPr>
              <w:fldChar w:fldCharType="end"/>
            </w:r>
          </w:hyperlink>
        </w:p>
        <w:p w14:paraId="239E939F" w14:textId="7D09C81D" w:rsidR="00894D12" w:rsidRPr="00894D12" w:rsidRDefault="009B370A" w:rsidP="00894D12">
          <w:pPr>
            <w:pStyle w:val="TOC1"/>
            <w:rPr>
              <w:rFonts w:eastAsiaTheme="minorEastAsia"/>
              <w:kern w:val="2"/>
              <w:lang w:val="en-US" w:eastAsia="en-US"/>
              <w14:ligatures w14:val="standardContextual"/>
            </w:rPr>
          </w:pPr>
          <w:hyperlink w:anchor="_Toc184835982" w:history="1">
            <w:r w:rsidR="00894D12" w:rsidRPr="00894D12">
              <w:rPr>
                <w:rStyle w:val="Hyperlink"/>
              </w:rPr>
              <w:t>2. Kujt i drejtohen rregullat e etikës?</w:t>
            </w:r>
            <w:r w:rsidR="00894D12" w:rsidRPr="00894D12">
              <w:rPr>
                <w:webHidden/>
              </w:rPr>
              <w:tab/>
            </w:r>
            <w:r w:rsidR="00894D12" w:rsidRPr="00894D12">
              <w:rPr>
                <w:webHidden/>
              </w:rPr>
              <w:fldChar w:fldCharType="begin"/>
            </w:r>
            <w:r w:rsidR="00894D12" w:rsidRPr="00894D12">
              <w:rPr>
                <w:webHidden/>
              </w:rPr>
              <w:instrText xml:space="preserve"> PAGEREF _Toc184835982 \h </w:instrText>
            </w:r>
            <w:r w:rsidR="00894D12" w:rsidRPr="00894D12">
              <w:rPr>
                <w:webHidden/>
              </w:rPr>
            </w:r>
            <w:r w:rsidR="00894D12" w:rsidRPr="00894D12">
              <w:rPr>
                <w:webHidden/>
              </w:rPr>
              <w:fldChar w:fldCharType="separate"/>
            </w:r>
            <w:r w:rsidR="00894D12" w:rsidRPr="00894D12">
              <w:rPr>
                <w:webHidden/>
              </w:rPr>
              <w:t>12</w:t>
            </w:r>
            <w:r w:rsidR="00894D12" w:rsidRPr="00894D12">
              <w:rPr>
                <w:webHidden/>
              </w:rPr>
              <w:fldChar w:fldCharType="end"/>
            </w:r>
          </w:hyperlink>
        </w:p>
        <w:p w14:paraId="159212F9" w14:textId="05850346"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83" w:history="1">
            <w:r w:rsidR="00894D12" w:rsidRPr="00894D12">
              <w:rPr>
                <w:rStyle w:val="Hyperlink"/>
                <w:rFonts w:asciiTheme="minorHAnsi" w:hAnsiTheme="minorHAnsi" w:cstheme="minorHAnsi"/>
              </w:rPr>
              <w:t>2.1. Përkufizimi i termave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_Toc184835983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14</w:t>
            </w:r>
            <w:r w:rsidR="00894D12" w:rsidRPr="00894D12">
              <w:rPr>
                <w:rFonts w:asciiTheme="minorHAnsi" w:hAnsiTheme="minorHAnsi" w:cstheme="minorHAnsi"/>
                <w:webHidden/>
              </w:rPr>
              <w:fldChar w:fldCharType="end"/>
            </w:r>
          </w:hyperlink>
        </w:p>
        <w:p w14:paraId="1FEEA46A" w14:textId="731CD224" w:rsidR="00894D12" w:rsidRPr="00894D12" w:rsidRDefault="009B370A" w:rsidP="00894D12">
          <w:pPr>
            <w:pStyle w:val="TOC1"/>
            <w:rPr>
              <w:rFonts w:eastAsiaTheme="minorEastAsia"/>
              <w:kern w:val="2"/>
              <w:lang w:val="en-US" w:eastAsia="en-US"/>
              <w14:ligatures w14:val="standardContextual"/>
            </w:rPr>
          </w:pPr>
          <w:hyperlink w:anchor="_Toc184835984" w:history="1">
            <w:r w:rsidR="00894D12" w:rsidRPr="00894D12">
              <w:rPr>
                <w:rStyle w:val="Hyperlink"/>
              </w:rPr>
              <w:t>3. Parimet dhe rregullat e sjelljes në administratën publike</w:t>
            </w:r>
            <w:r w:rsidR="00894D12" w:rsidRPr="00894D12">
              <w:rPr>
                <w:webHidden/>
              </w:rPr>
              <w:tab/>
            </w:r>
            <w:r w:rsidR="00894D12" w:rsidRPr="00894D12">
              <w:rPr>
                <w:webHidden/>
              </w:rPr>
              <w:fldChar w:fldCharType="begin"/>
            </w:r>
            <w:r w:rsidR="00894D12" w:rsidRPr="00894D12">
              <w:rPr>
                <w:webHidden/>
              </w:rPr>
              <w:instrText xml:space="preserve"> PAGEREF _Toc184835984 \h </w:instrText>
            </w:r>
            <w:r w:rsidR="00894D12" w:rsidRPr="00894D12">
              <w:rPr>
                <w:webHidden/>
              </w:rPr>
            </w:r>
            <w:r w:rsidR="00894D12" w:rsidRPr="00894D12">
              <w:rPr>
                <w:webHidden/>
              </w:rPr>
              <w:fldChar w:fldCharType="separate"/>
            </w:r>
            <w:r w:rsidR="00894D12" w:rsidRPr="00894D12">
              <w:rPr>
                <w:webHidden/>
              </w:rPr>
              <w:t>17</w:t>
            </w:r>
            <w:r w:rsidR="00894D12" w:rsidRPr="00894D12">
              <w:rPr>
                <w:webHidden/>
              </w:rPr>
              <w:fldChar w:fldCharType="end"/>
            </w:r>
          </w:hyperlink>
        </w:p>
        <w:p w14:paraId="212634B3" w14:textId="3599F7C7"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85" w:history="1">
            <w:r w:rsidR="00894D12" w:rsidRPr="00894D12">
              <w:rPr>
                <w:rStyle w:val="Hyperlink"/>
                <w:rFonts w:asciiTheme="minorHAnsi" w:hAnsiTheme="minorHAnsi" w:cstheme="minorHAnsi"/>
              </w:rPr>
              <w:t>3.1. Ligjshmëria dhe pavarësia e nëpunësit publik</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_Toc184835985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19</w:t>
            </w:r>
            <w:r w:rsidR="00894D12" w:rsidRPr="00894D12">
              <w:rPr>
                <w:rFonts w:asciiTheme="minorHAnsi" w:hAnsiTheme="minorHAnsi" w:cstheme="minorHAnsi"/>
                <w:webHidden/>
              </w:rPr>
              <w:fldChar w:fldCharType="end"/>
            </w:r>
          </w:hyperlink>
        </w:p>
        <w:p w14:paraId="51C087B9" w14:textId="4E700D65"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86" w:history="1">
            <w:r w:rsidR="00894D12" w:rsidRPr="00894D12">
              <w:rPr>
                <w:rStyle w:val="Hyperlink"/>
                <w:rFonts w:asciiTheme="minorHAnsi" w:hAnsiTheme="minorHAnsi" w:cstheme="minorHAnsi"/>
              </w:rPr>
              <w:t>3.3. Sjellja në marrëdhënie me qytetarët, eprorët, kolegët e vartësit</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_Toc184835986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20</w:t>
            </w:r>
            <w:r w:rsidR="00894D12" w:rsidRPr="00894D12">
              <w:rPr>
                <w:rFonts w:asciiTheme="minorHAnsi" w:hAnsiTheme="minorHAnsi" w:cstheme="minorHAnsi"/>
                <w:webHidden/>
              </w:rPr>
              <w:fldChar w:fldCharType="end"/>
            </w:r>
          </w:hyperlink>
        </w:p>
        <w:p w14:paraId="6223B619" w14:textId="7C21C3F6"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5987" w:history="1">
            <w:r w:rsidR="00894D12" w:rsidRPr="00894D12">
              <w:rPr>
                <w:rStyle w:val="Hyperlink"/>
                <w:noProof/>
              </w:rPr>
              <w:t>3.3.1 Komunikimi</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_Toc184835987 \h </w:instrText>
            </w:r>
            <w:r w:rsidR="00894D12" w:rsidRPr="00894D12">
              <w:rPr>
                <w:noProof/>
                <w:webHidden/>
              </w:rPr>
            </w:r>
            <w:r w:rsidR="00894D12" w:rsidRPr="00894D12">
              <w:rPr>
                <w:noProof/>
                <w:webHidden/>
              </w:rPr>
              <w:fldChar w:fldCharType="separate"/>
            </w:r>
            <w:r w:rsidR="00894D12" w:rsidRPr="00894D12">
              <w:rPr>
                <w:noProof/>
                <w:webHidden/>
              </w:rPr>
              <w:t>20</w:t>
            </w:r>
            <w:r w:rsidR="00894D12" w:rsidRPr="00894D12">
              <w:rPr>
                <w:noProof/>
                <w:webHidden/>
              </w:rPr>
              <w:fldChar w:fldCharType="end"/>
            </w:r>
          </w:hyperlink>
        </w:p>
        <w:p w14:paraId="0F0DBA85" w14:textId="37652F07"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5988" w:history="1">
            <w:r w:rsidR="00894D12" w:rsidRPr="00894D12">
              <w:rPr>
                <w:rStyle w:val="Hyperlink"/>
                <w:noProof/>
              </w:rPr>
              <w:t>3.3.2 Paraqitja dhe veshja</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_Toc184835988 \h </w:instrText>
            </w:r>
            <w:r w:rsidR="00894D12" w:rsidRPr="00894D12">
              <w:rPr>
                <w:noProof/>
                <w:webHidden/>
              </w:rPr>
            </w:r>
            <w:r w:rsidR="00894D12" w:rsidRPr="00894D12">
              <w:rPr>
                <w:noProof/>
                <w:webHidden/>
              </w:rPr>
              <w:fldChar w:fldCharType="separate"/>
            </w:r>
            <w:r w:rsidR="00894D12" w:rsidRPr="00894D12">
              <w:rPr>
                <w:noProof/>
                <w:webHidden/>
              </w:rPr>
              <w:t>22</w:t>
            </w:r>
            <w:r w:rsidR="00894D12" w:rsidRPr="00894D12">
              <w:rPr>
                <w:noProof/>
                <w:webHidden/>
              </w:rPr>
              <w:fldChar w:fldCharType="end"/>
            </w:r>
          </w:hyperlink>
        </w:p>
        <w:p w14:paraId="1CB94733" w14:textId="02667A9C"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5989" w:history="1">
            <w:r w:rsidR="00894D12" w:rsidRPr="00894D12">
              <w:rPr>
                <w:rStyle w:val="Hyperlink"/>
                <w:noProof/>
              </w:rPr>
              <w:t>3.3.3 Orari dhe përdorimi i pronës së institucionit</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_Toc184835989 \h </w:instrText>
            </w:r>
            <w:r w:rsidR="00894D12" w:rsidRPr="00894D12">
              <w:rPr>
                <w:noProof/>
                <w:webHidden/>
              </w:rPr>
            </w:r>
            <w:r w:rsidR="00894D12" w:rsidRPr="00894D12">
              <w:rPr>
                <w:noProof/>
                <w:webHidden/>
              </w:rPr>
              <w:fldChar w:fldCharType="separate"/>
            </w:r>
            <w:r w:rsidR="00894D12" w:rsidRPr="00894D12">
              <w:rPr>
                <w:noProof/>
                <w:webHidden/>
              </w:rPr>
              <w:t>23</w:t>
            </w:r>
            <w:r w:rsidR="00894D12" w:rsidRPr="00894D12">
              <w:rPr>
                <w:noProof/>
                <w:webHidden/>
              </w:rPr>
              <w:fldChar w:fldCharType="end"/>
            </w:r>
          </w:hyperlink>
        </w:p>
        <w:p w14:paraId="0AED42ED" w14:textId="6505DD92"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5990" w:history="1">
            <w:r w:rsidR="00894D12" w:rsidRPr="00894D12">
              <w:rPr>
                <w:rStyle w:val="Hyperlink"/>
                <w:noProof/>
              </w:rPr>
              <w:t>3.3.4 Pjesëmarrja në takime pune, aktivitete, mbledhje, konferenca</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_Toc184835990 \h </w:instrText>
            </w:r>
            <w:r w:rsidR="00894D12" w:rsidRPr="00894D12">
              <w:rPr>
                <w:noProof/>
                <w:webHidden/>
              </w:rPr>
            </w:r>
            <w:r w:rsidR="00894D12" w:rsidRPr="00894D12">
              <w:rPr>
                <w:noProof/>
                <w:webHidden/>
              </w:rPr>
              <w:fldChar w:fldCharType="separate"/>
            </w:r>
            <w:r w:rsidR="00894D12" w:rsidRPr="00894D12">
              <w:rPr>
                <w:noProof/>
                <w:webHidden/>
              </w:rPr>
              <w:t>25</w:t>
            </w:r>
            <w:r w:rsidR="00894D12" w:rsidRPr="00894D12">
              <w:rPr>
                <w:noProof/>
                <w:webHidden/>
              </w:rPr>
              <w:fldChar w:fldCharType="end"/>
            </w:r>
          </w:hyperlink>
        </w:p>
        <w:p w14:paraId="4B2D37F1" w14:textId="5B3E2B06"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91" w:history="1">
            <w:r w:rsidR="00894D12" w:rsidRPr="00894D12">
              <w:rPr>
                <w:rStyle w:val="Hyperlink"/>
                <w:rFonts w:asciiTheme="minorHAnsi" w:hAnsiTheme="minorHAnsi" w:cstheme="minorHAnsi"/>
              </w:rPr>
              <w:t>3.4. Parime themelore në lidhje me komunikimin online: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_Toc184835991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25</w:t>
            </w:r>
            <w:r w:rsidR="00894D12" w:rsidRPr="00894D12">
              <w:rPr>
                <w:rFonts w:asciiTheme="minorHAnsi" w:hAnsiTheme="minorHAnsi" w:cstheme="minorHAnsi"/>
                <w:webHidden/>
              </w:rPr>
              <w:fldChar w:fldCharType="end"/>
            </w:r>
          </w:hyperlink>
        </w:p>
        <w:p w14:paraId="20C7FB15" w14:textId="7B043BB4" w:rsidR="00894D12" w:rsidRPr="00894D12" w:rsidRDefault="009B370A" w:rsidP="00894D12">
          <w:pPr>
            <w:pStyle w:val="TOC1"/>
            <w:rPr>
              <w:rFonts w:eastAsiaTheme="minorEastAsia"/>
              <w:kern w:val="2"/>
              <w:lang w:val="en-US" w:eastAsia="en-US"/>
              <w14:ligatures w14:val="standardContextual"/>
            </w:rPr>
          </w:pPr>
          <w:hyperlink w:anchor="_Toc184835992" w:history="1">
            <w:r w:rsidR="00894D12" w:rsidRPr="00894D12">
              <w:rPr>
                <w:rStyle w:val="Hyperlink"/>
              </w:rPr>
              <w:t>4. Konflikti i interesit</w:t>
            </w:r>
            <w:r w:rsidR="00894D12" w:rsidRPr="00894D12">
              <w:rPr>
                <w:webHidden/>
              </w:rPr>
              <w:tab/>
            </w:r>
            <w:r w:rsidR="00894D12" w:rsidRPr="00894D12">
              <w:rPr>
                <w:webHidden/>
              </w:rPr>
              <w:fldChar w:fldCharType="begin"/>
            </w:r>
            <w:r w:rsidR="00894D12" w:rsidRPr="00894D12">
              <w:rPr>
                <w:webHidden/>
              </w:rPr>
              <w:instrText xml:space="preserve"> PAGEREF _Toc184835992 \h </w:instrText>
            </w:r>
            <w:r w:rsidR="00894D12" w:rsidRPr="00894D12">
              <w:rPr>
                <w:webHidden/>
              </w:rPr>
            </w:r>
            <w:r w:rsidR="00894D12" w:rsidRPr="00894D12">
              <w:rPr>
                <w:webHidden/>
              </w:rPr>
              <w:fldChar w:fldCharType="separate"/>
            </w:r>
            <w:r w:rsidR="00894D12" w:rsidRPr="00894D12">
              <w:rPr>
                <w:webHidden/>
              </w:rPr>
              <w:t>27</w:t>
            </w:r>
            <w:r w:rsidR="00894D12" w:rsidRPr="00894D12">
              <w:rPr>
                <w:webHidden/>
              </w:rPr>
              <w:fldChar w:fldCharType="end"/>
            </w:r>
          </w:hyperlink>
        </w:p>
        <w:p w14:paraId="32F82900" w14:textId="774238CE"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93" w:history="1">
            <w:r w:rsidR="00894D12" w:rsidRPr="00894D12">
              <w:rPr>
                <w:rStyle w:val="Hyperlink"/>
                <w:rFonts w:asciiTheme="minorHAnsi" w:hAnsiTheme="minorHAnsi" w:cstheme="minorHAnsi"/>
              </w:rPr>
              <w:t>4.1. Kuadri ligjor</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_Toc184835993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27</w:t>
            </w:r>
            <w:r w:rsidR="00894D12" w:rsidRPr="00894D12">
              <w:rPr>
                <w:rFonts w:asciiTheme="minorHAnsi" w:hAnsiTheme="minorHAnsi" w:cstheme="minorHAnsi"/>
                <w:webHidden/>
              </w:rPr>
              <w:fldChar w:fldCharType="end"/>
            </w:r>
          </w:hyperlink>
        </w:p>
        <w:p w14:paraId="7549ACB4" w14:textId="4E701CF5"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94" w:history="1">
            <w:r w:rsidR="00894D12" w:rsidRPr="00894D12">
              <w:rPr>
                <w:rStyle w:val="Hyperlink"/>
                <w:rFonts w:asciiTheme="minorHAnsi" w:hAnsiTheme="minorHAnsi" w:cstheme="minorHAnsi"/>
              </w:rPr>
              <w:t>4.2. Përkufizimi i konfliktit të interesave dhe detyrime themelore të nëpunësit</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_Toc184835994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29</w:t>
            </w:r>
            <w:r w:rsidR="00894D12" w:rsidRPr="00894D12">
              <w:rPr>
                <w:rFonts w:asciiTheme="minorHAnsi" w:hAnsiTheme="minorHAnsi" w:cstheme="minorHAnsi"/>
                <w:webHidden/>
              </w:rPr>
              <w:fldChar w:fldCharType="end"/>
            </w:r>
          </w:hyperlink>
        </w:p>
        <w:p w14:paraId="26736F13" w14:textId="215B0251"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95" w:history="1">
            <w:r w:rsidR="00894D12" w:rsidRPr="00894D12">
              <w:rPr>
                <w:rStyle w:val="Hyperlink"/>
                <w:rFonts w:asciiTheme="minorHAnsi" w:hAnsiTheme="minorHAnsi" w:cstheme="minorHAnsi"/>
              </w:rPr>
              <w:t>4.3. Konflikti i interesit dhe llojet e tij</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_Toc184835995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30</w:t>
            </w:r>
            <w:r w:rsidR="00894D12" w:rsidRPr="00894D12">
              <w:rPr>
                <w:rFonts w:asciiTheme="minorHAnsi" w:hAnsiTheme="minorHAnsi" w:cstheme="minorHAnsi"/>
                <w:webHidden/>
              </w:rPr>
              <w:fldChar w:fldCharType="end"/>
            </w:r>
          </w:hyperlink>
        </w:p>
        <w:p w14:paraId="35790525" w14:textId="464E576B"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96" w:history="1">
            <w:r w:rsidR="00894D12" w:rsidRPr="00894D12">
              <w:rPr>
                <w:rStyle w:val="Hyperlink"/>
                <w:rFonts w:asciiTheme="minorHAnsi" w:hAnsiTheme="minorHAnsi" w:cstheme="minorHAnsi"/>
              </w:rPr>
              <w:t>4.4. Ndalimet për raste të veçanta</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_Toc184835996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32</w:t>
            </w:r>
            <w:r w:rsidR="00894D12" w:rsidRPr="00894D12">
              <w:rPr>
                <w:rFonts w:asciiTheme="minorHAnsi" w:hAnsiTheme="minorHAnsi" w:cstheme="minorHAnsi"/>
                <w:webHidden/>
              </w:rPr>
              <w:fldChar w:fldCharType="end"/>
            </w:r>
          </w:hyperlink>
        </w:p>
        <w:p w14:paraId="7EC71CBA" w14:textId="101F5CE3"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97" w:history="1">
            <w:r w:rsidR="00894D12" w:rsidRPr="00894D12">
              <w:rPr>
                <w:rStyle w:val="Hyperlink"/>
                <w:rFonts w:asciiTheme="minorHAnsi" w:hAnsiTheme="minorHAnsi" w:cstheme="minorHAnsi"/>
              </w:rPr>
              <w:t>4.5. Shembuj</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_Toc184835997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33</w:t>
            </w:r>
            <w:r w:rsidR="00894D12" w:rsidRPr="00894D12">
              <w:rPr>
                <w:rFonts w:asciiTheme="minorHAnsi" w:hAnsiTheme="minorHAnsi" w:cstheme="minorHAnsi"/>
                <w:webHidden/>
              </w:rPr>
              <w:fldChar w:fldCharType="end"/>
            </w:r>
          </w:hyperlink>
        </w:p>
        <w:p w14:paraId="37A605EE" w14:textId="426E5DC8" w:rsidR="00894D12" w:rsidRPr="00894D12" w:rsidRDefault="009B370A" w:rsidP="00894D12">
          <w:pPr>
            <w:pStyle w:val="TOC1"/>
            <w:rPr>
              <w:rFonts w:eastAsiaTheme="minorEastAsia"/>
              <w:kern w:val="2"/>
              <w:lang w:val="en-US" w:eastAsia="en-US"/>
              <w14:ligatures w14:val="standardContextual"/>
            </w:rPr>
          </w:pPr>
          <w:hyperlink w:anchor="_Toc184835998" w:history="1">
            <w:r w:rsidR="00894D12" w:rsidRPr="00894D12">
              <w:rPr>
                <w:rStyle w:val="Hyperlink"/>
              </w:rPr>
              <w:t>5. Veprimtaritë e jashtme</w:t>
            </w:r>
            <w:r w:rsidR="00894D12" w:rsidRPr="00894D12">
              <w:rPr>
                <w:webHidden/>
              </w:rPr>
              <w:tab/>
            </w:r>
            <w:r w:rsidR="00894D12" w:rsidRPr="00894D12">
              <w:rPr>
                <w:webHidden/>
              </w:rPr>
              <w:fldChar w:fldCharType="begin"/>
            </w:r>
            <w:r w:rsidR="00894D12" w:rsidRPr="00894D12">
              <w:rPr>
                <w:webHidden/>
              </w:rPr>
              <w:instrText xml:space="preserve"> PAGEREF _Toc184835998 \h </w:instrText>
            </w:r>
            <w:r w:rsidR="00894D12" w:rsidRPr="00894D12">
              <w:rPr>
                <w:webHidden/>
              </w:rPr>
            </w:r>
            <w:r w:rsidR="00894D12" w:rsidRPr="00894D12">
              <w:rPr>
                <w:webHidden/>
              </w:rPr>
              <w:fldChar w:fldCharType="separate"/>
            </w:r>
            <w:r w:rsidR="00894D12" w:rsidRPr="00894D12">
              <w:rPr>
                <w:webHidden/>
              </w:rPr>
              <w:t>34</w:t>
            </w:r>
            <w:r w:rsidR="00894D12" w:rsidRPr="00894D12">
              <w:rPr>
                <w:webHidden/>
              </w:rPr>
              <w:fldChar w:fldCharType="end"/>
            </w:r>
          </w:hyperlink>
        </w:p>
        <w:p w14:paraId="773E46C3" w14:textId="75BBB74E"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5999" w:history="1">
            <w:r w:rsidR="00894D12" w:rsidRPr="00894D12">
              <w:rPr>
                <w:rStyle w:val="Hyperlink"/>
                <w:rFonts w:asciiTheme="minorHAnsi" w:hAnsiTheme="minorHAnsi" w:cstheme="minorHAnsi"/>
              </w:rPr>
              <w:t>5.1. Përkufizimi i ‘veprimtari e jashtme’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_Toc184835999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34</w:t>
            </w:r>
            <w:r w:rsidR="00894D12" w:rsidRPr="00894D12">
              <w:rPr>
                <w:rFonts w:asciiTheme="minorHAnsi" w:hAnsiTheme="minorHAnsi" w:cstheme="minorHAnsi"/>
                <w:webHidden/>
              </w:rPr>
              <w:fldChar w:fldCharType="end"/>
            </w:r>
          </w:hyperlink>
        </w:p>
        <w:p w14:paraId="2B2D95BC" w14:textId="58B347D4"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00" w:history="1">
            <w:r w:rsidR="00894D12" w:rsidRPr="00894D12">
              <w:rPr>
                <w:rStyle w:val="Hyperlink"/>
                <w:rFonts w:asciiTheme="minorHAnsi" w:hAnsiTheme="minorHAnsi" w:cstheme="minorHAnsi"/>
              </w:rPr>
              <w:t>5.2. Kufizime dhe rregullime për ushtrimin e veprimtarive të jashtme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_Toc184836000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34</w:t>
            </w:r>
            <w:r w:rsidR="00894D12" w:rsidRPr="00894D12">
              <w:rPr>
                <w:rFonts w:asciiTheme="minorHAnsi" w:hAnsiTheme="minorHAnsi" w:cstheme="minorHAnsi"/>
                <w:webHidden/>
              </w:rPr>
              <w:fldChar w:fldCharType="end"/>
            </w:r>
          </w:hyperlink>
        </w:p>
        <w:p w14:paraId="0ED6208C" w14:textId="25464D1E"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01" w:history="1">
            <w:r w:rsidR="00894D12" w:rsidRPr="00894D12">
              <w:rPr>
                <w:rStyle w:val="Hyperlink"/>
                <w:noProof/>
              </w:rPr>
              <w:t>5.2.1 Lejime të shprehura</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_Toc184836001 \h </w:instrText>
            </w:r>
            <w:r w:rsidR="00894D12" w:rsidRPr="00894D12">
              <w:rPr>
                <w:noProof/>
                <w:webHidden/>
              </w:rPr>
            </w:r>
            <w:r w:rsidR="00894D12" w:rsidRPr="00894D12">
              <w:rPr>
                <w:noProof/>
                <w:webHidden/>
              </w:rPr>
              <w:fldChar w:fldCharType="separate"/>
            </w:r>
            <w:r w:rsidR="00894D12" w:rsidRPr="00894D12">
              <w:rPr>
                <w:noProof/>
                <w:webHidden/>
              </w:rPr>
              <w:t>35</w:t>
            </w:r>
            <w:r w:rsidR="00894D12" w:rsidRPr="00894D12">
              <w:rPr>
                <w:noProof/>
                <w:webHidden/>
              </w:rPr>
              <w:fldChar w:fldCharType="end"/>
            </w:r>
          </w:hyperlink>
        </w:p>
        <w:p w14:paraId="47AB46C4" w14:textId="1837939F"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02" w:history="1">
            <w:r w:rsidR="00894D12" w:rsidRPr="00894D12">
              <w:rPr>
                <w:rStyle w:val="Hyperlink"/>
                <w:noProof/>
              </w:rPr>
              <w:t>5.2.2 Rregullime të tjera</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_Toc184836002 \h </w:instrText>
            </w:r>
            <w:r w:rsidR="00894D12" w:rsidRPr="00894D12">
              <w:rPr>
                <w:noProof/>
                <w:webHidden/>
              </w:rPr>
            </w:r>
            <w:r w:rsidR="00894D12" w:rsidRPr="00894D12">
              <w:rPr>
                <w:noProof/>
                <w:webHidden/>
              </w:rPr>
              <w:fldChar w:fldCharType="separate"/>
            </w:r>
            <w:r w:rsidR="00894D12" w:rsidRPr="00894D12">
              <w:rPr>
                <w:noProof/>
                <w:webHidden/>
              </w:rPr>
              <w:t>36</w:t>
            </w:r>
            <w:r w:rsidR="00894D12" w:rsidRPr="00894D12">
              <w:rPr>
                <w:noProof/>
                <w:webHidden/>
              </w:rPr>
              <w:fldChar w:fldCharType="end"/>
            </w:r>
          </w:hyperlink>
        </w:p>
        <w:p w14:paraId="10C6B7FB" w14:textId="12347087"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03" w:history="1">
            <w:r w:rsidR="00894D12" w:rsidRPr="00894D12">
              <w:rPr>
                <w:rStyle w:val="Hyperlink"/>
                <w:rFonts w:asciiTheme="minorHAnsi" w:hAnsiTheme="minorHAnsi" w:cstheme="minorHAnsi"/>
              </w:rPr>
              <w:t>5.3. Disa aspekte procedurale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_Toc184836003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37</w:t>
            </w:r>
            <w:r w:rsidR="00894D12" w:rsidRPr="00894D12">
              <w:rPr>
                <w:rFonts w:asciiTheme="minorHAnsi" w:hAnsiTheme="minorHAnsi" w:cstheme="minorHAnsi"/>
                <w:webHidden/>
              </w:rPr>
              <w:fldChar w:fldCharType="end"/>
            </w:r>
          </w:hyperlink>
        </w:p>
        <w:p w14:paraId="328CC571" w14:textId="641F4F03"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04" w:history="1">
            <w:r w:rsidR="00894D12" w:rsidRPr="00894D12">
              <w:rPr>
                <w:rStyle w:val="Hyperlink"/>
                <w:rFonts w:asciiTheme="minorHAnsi" w:hAnsiTheme="minorHAnsi" w:cstheme="minorHAnsi"/>
              </w:rPr>
              <w:t>5.4. Shembuj</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_Toc184836004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38</w:t>
            </w:r>
            <w:r w:rsidR="00894D12" w:rsidRPr="00894D12">
              <w:rPr>
                <w:rFonts w:asciiTheme="minorHAnsi" w:hAnsiTheme="minorHAnsi" w:cstheme="minorHAnsi"/>
                <w:webHidden/>
              </w:rPr>
              <w:fldChar w:fldCharType="end"/>
            </w:r>
          </w:hyperlink>
        </w:p>
        <w:p w14:paraId="5D7F4ECD" w14:textId="506E9AA0" w:rsidR="00894D12" w:rsidRPr="00894D12" w:rsidRDefault="009B370A" w:rsidP="00894D12">
          <w:pPr>
            <w:pStyle w:val="TOC1"/>
            <w:rPr>
              <w:rFonts w:eastAsiaTheme="minorEastAsia"/>
              <w:kern w:val="2"/>
              <w:lang w:val="en-US" w:eastAsia="en-US"/>
              <w14:ligatures w14:val="standardContextual"/>
            </w:rPr>
          </w:pPr>
          <w:hyperlink w:anchor="_Toc184836005" w:history="1">
            <w:r w:rsidR="00894D12" w:rsidRPr="00894D12">
              <w:rPr>
                <w:rStyle w:val="Hyperlink"/>
              </w:rPr>
              <w:t>6. Dhuratat dhe favoret</w:t>
            </w:r>
            <w:r w:rsidR="00894D12" w:rsidRPr="00894D12">
              <w:rPr>
                <w:webHidden/>
              </w:rPr>
              <w:tab/>
            </w:r>
            <w:r w:rsidR="00894D12" w:rsidRPr="00894D12">
              <w:rPr>
                <w:webHidden/>
              </w:rPr>
              <w:fldChar w:fldCharType="begin"/>
            </w:r>
            <w:r w:rsidR="00894D12" w:rsidRPr="00894D12">
              <w:rPr>
                <w:webHidden/>
              </w:rPr>
              <w:instrText xml:space="preserve"> PAGEREF _Toc184836005 \h </w:instrText>
            </w:r>
            <w:r w:rsidR="00894D12" w:rsidRPr="00894D12">
              <w:rPr>
                <w:webHidden/>
              </w:rPr>
            </w:r>
            <w:r w:rsidR="00894D12" w:rsidRPr="00894D12">
              <w:rPr>
                <w:webHidden/>
              </w:rPr>
              <w:fldChar w:fldCharType="separate"/>
            </w:r>
            <w:r w:rsidR="00894D12" w:rsidRPr="00894D12">
              <w:rPr>
                <w:webHidden/>
              </w:rPr>
              <w:t>39</w:t>
            </w:r>
            <w:r w:rsidR="00894D12" w:rsidRPr="00894D12">
              <w:rPr>
                <w:webHidden/>
              </w:rPr>
              <w:fldChar w:fldCharType="end"/>
            </w:r>
          </w:hyperlink>
        </w:p>
        <w:p w14:paraId="77FEE4A3" w14:textId="77282098"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06" w:history="1">
            <w:r w:rsidR="00894D12" w:rsidRPr="00894D12">
              <w:rPr>
                <w:rStyle w:val="Hyperlink"/>
                <w:rFonts w:asciiTheme="minorHAnsi" w:hAnsiTheme="minorHAnsi" w:cstheme="minorHAnsi"/>
              </w:rPr>
              <w:t>6.1. Përkufizimi i dhuratave dhe favoreve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_Toc184836006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40</w:t>
            </w:r>
            <w:r w:rsidR="00894D12" w:rsidRPr="00894D12">
              <w:rPr>
                <w:rFonts w:asciiTheme="minorHAnsi" w:hAnsiTheme="minorHAnsi" w:cstheme="minorHAnsi"/>
                <w:webHidden/>
              </w:rPr>
              <w:fldChar w:fldCharType="end"/>
            </w:r>
          </w:hyperlink>
        </w:p>
        <w:p w14:paraId="08963D13" w14:textId="28C750E4"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07" w:history="1">
            <w:r w:rsidR="00894D12" w:rsidRPr="00894D12">
              <w:rPr>
                <w:rStyle w:val="Hyperlink"/>
                <w:rFonts w:asciiTheme="minorHAnsi" w:hAnsiTheme="minorHAnsi" w:cstheme="minorHAnsi"/>
              </w:rPr>
              <w:t>6.2. Dhuratat dhe përfitimet duhen refuzuar!</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_Toc184836007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41</w:t>
            </w:r>
            <w:r w:rsidR="00894D12" w:rsidRPr="00894D12">
              <w:rPr>
                <w:rFonts w:asciiTheme="minorHAnsi" w:hAnsiTheme="minorHAnsi" w:cstheme="minorHAnsi"/>
                <w:webHidden/>
              </w:rPr>
              <w:fldChar w:fldCharType="end"/>
            </w:r>
          </w:hyperlink>
        </w:p>
        <w:p w14:paraId="06B1BF1F" w14:textId="6AD926CF"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08" w:history="1">
            <w:r w:rsidR="00894D12" w:rsidRPr="00894D12">
              <w:rPr>
                <w:rStyle w:val="Hyperlink"/>
                <w:rFonts w:asciiTheme="minorHAnsi" w:hAnsiTheme="minorHAnsi" w:cstheme="minorHAnsi"/>
              </w:rPr>
              <w:t>6.3. Dhuratat e lejuara</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_Toc184836008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42</w:t>
            </w:r>
            <w:r w:rsidR="00894D12" w:rsidRPr="00894D12">
              <w:rPr>
                <w:rFonts w:asciiTheme="minorHAnsi" w:hAnsiTheme="minorHAnsi" w:cstheme="minorHAnsi"/>
                <w:webHidden/>
              </w:rPr>
              <w:fldChar w:fldCharType="end"/>
            </w:r>
          </w:hyperlink>
        </w:p>
        <w:p w14:paraId="6BFDCB18" w14:textId="56809B42"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09" w:history="1">
            <w:r w:rsidR="00894D12" w:rsidRPr="00894D12">
              <w:rPr>
                <w:rStyle w:val="Hyperlink"/>
                <w:rFonts w:asciiTheme="minorHAnsi" w:hAnsiTheme="minorHAnsi" w:cstheme="minorHAnsi"/>
              </w:rPr>
              <w:t>6.4. Detyrim për komunikimin e dhuratave/përfitimeve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_Toc184836009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43</w:t>
            </w:r>
            <w:r w:rsidR="00894D12" w:rsidRPr="00894D12">
              <w:rPr>
                <w:rFonts w:asciiTheme="minorHAnsi" w:hAnsiTheme="minorHAnsi" w:cstheme="minorHAnsi"/>
                <w:webHidden/>
              </w:rPr>
              <w:fldChar w:fldCharType="end"/>
            </w:r>
          </w:hyperlink>
        </w:p>
        <w:p w14:paraId="026558D3" w14:textId="1C92F33B"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10" w:history="1">
            <w:r w:rsidR="00894D12" w:rsidRPr="00894D12">
              <w:rPr>
                <w:rStyle w:val="Hyperlink"/>
                <w:rFonts w:asciiTheme="minorHAnsi" w:hAnsiTheme="minorHAnsi" w:cstheme="minorHAnsi"/>
              </w:rPr>
              <w:t>6.5. Procedura për mënyrën e vlerësimit të dhuratave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_Toc184836010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44</w:t>
            </w:r>
            <w:r w:rsidR="00894D12" w:rsidRPr="00894D12">
              <w:rPr>
                <w:rFonts w:asciiTheme="minorHAnsi" w:hAnsiTheme="minorHAnsi" w:cstheme="minorHAnsi"/>
                <w:webHidden/>
              </w:rPr>
              <w:fldChar w:fldCharType="end"/>
            </w:r>
          </w:hyperlink>
        </w:p>
        <w:p w14:paraId="050D48EF" w14:textId="0472AB09"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11" w:history="1">
            <w:r w:rsidR="00894D12" w:rsidRPr="00894D12">
              <w:rPr>
                <w:rStyle w:val="Hyperlink"/>
                <w:rFonts w:asciiTheme="minorHAnsi" w:hAnsiTheme="minorHAnsi" w:cstheme="minorHAnsi"/>
              </w:rPr>
              <w:t>6.6. Përfitimet e tjera</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_Toc184836011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45</w:t>
            </w:r>
            <w:r w:rsidR="00894D12" w:rsidRPr="00894D12">
              <w:rPr>
                <w:rFonts w:asciiTheme="minorHAnsi" w:hAnsiTheme="minorHAnsi" w:cstheme="minorHAnsi"/>
                <w:webHidden/>
              </w:rPr>
              <w:fldChar w:fldCharType="end"/>
            </w:r>
          </w:hyperlink>
        </w:p>
        <w:p w14:paraId="69B3A7BB" w14:textId="4177E1D0"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12" w:history="1">
            <w:r w:rsidR="00894D12" w:rsidRPr="00894D12">
              <w:rPr>
                <w:rStyle w:val="Hyperlink"/>
                <w:rFonts w:asciiTheme="minorHAnsi" w:hAnsiTheme="minorHAnsi" w:cstheme="minorHAnsi"/>
              </w:rPr>
              <w:t>6.7. Shembuj</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_Toc184836012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46</w:t>
            </w:r>
            <w:r w:rsidR="00894D12" w:rsidRPr="00894D12">
              <w:rPr>
                <w:rFonts w:asciiTheme="minorHAnsi" w:hAnsiTheme="minorHAnsi" w:cstheme="minorHAnsi"/>
                <w:webHidden/>
              </w:rPr>
              <w:fldChar w:fldCharType="end"/>
            </w:r>
          </w:hyperlink>
        </w:p>
        <w:p w14:paraId="2C369687" w14:textId="0A30328E" w:rsidR="00894D12" w:rsidRPr="00894D12" w:rsidRDefault="009B370A" w:rsidP="00894D12">
          <w:pPr>
            <w:pStyle w:val="TOC1"/>
            <w:rPr>
              <w:rFonts w:eastAsiaTheme="minorEastAsia"/>
              <w:kern w:val="2"/>
              <w:lang w:val="en-US" w:eastAsia="en-US"/>
              <w14:ligatures w14:val="standardContextual"/>
            </w:rPr>
          </w:pPr>
          <w:hyperlink w:anchor="_Toc184836013" w:history="1">
            <w:r w:rsidR="00894D12" w:rsidRPr="00894D12">
              <w:rPr>
                <w:rStyle w:val="Hyperlink"/>
              </w:rPr>
              <w:t>7.  Detyrime të nëpunësit të administratës</w:t>
            </w:r>
            <w:r w:rsidR="00894D12" w:rsidRPr="00894D12">
              <w:rPr>
                <w:webHidden/>
              </w:rPr>
              <w:tab/>
            </w:r>
            <w:r w:rsidR="00894D12" w:rsidRPr="00894D12">
              <w:rPr>
                <w:webHidden/>
              </w:rPr>
              <w:fldChar w:fldCharType="begin"/>
            </w:r>
            <w:r w:rsidR="00894D12" w:rsidRPr="00894D12">
              <w:rPr>
                <w:webHidden/>
              </w:rPr>
              <w:instrText xml:space="preserve"> PAGEREF _Toc184836013 \h </w:instrText>
            </w:r>
            <w:r w:rsidR="00894D12" w:rsidRPr="00894D12">
              <w:rPr>
                <w:webHidden/>
              </w:rPr>
            </w:r>
            <w:r w:rsidR="00894D12" w:rsidRPr="00894D12">
              <w:rPr>
                <w:webHidden/>
              </w:rPr>
              <w:fldChar w:fldCharType="separate"/>
            </w:r>
            <w:r w:rsidR="00894D12" w:rsidRPr="00894D12">
              <w:rPr>
                <w:webHidden/>
              </w:rPr>
              <w:t>51</w:t>
            </w:r>
            <w:r w:rsidR="00894D12" w:rsidRPr="00894D12">
              <w:rPr>
                <w:webHidden/>
              </w:rPr>
              <w:fldChar w:fldCharType="end"/>
            </w:r>
          </w:hyperlink>
        </w:p>
        <w:p w14:paraId="45398F49" w14:textId="45B2A084"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14" w:history="1">
            <w:r w:rsidR="00894D12" w:rsidRPr="00894D12">
              <w:rPr>
                <w:rStyle w:val="Hyperlink"/>
                <w:rFonts w:asciiTheme="minorHAnsi" w:hAnsiTheme="minorHAnsi" w:cstheme="minorHAnsi"/>
              </w:rPr>
              <w:t>7.1. Përdorimi i burimeve shtetërore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_Toc184836014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51</w:t>
            </w:r>
            <w:r w:rsidR="00894D12" w:rsidRPr="00894D12">
              <w:rPr>
                <w:rFonts w:asciiTheme="minorHAnsi" w:hAnsiTheme="minorHAnsi" w:cstheme="minorHAnsi"/>
                <w:webHidden/>
              </w:rPr>
              <w:fldChar w:fldCharType="end"/>
            </w:r>
          </w:hyperlink>
        </w:p>
        <w:p w14:paraId="4C3ABFFB" w14:textId="6B7BC8A4"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15" w:history="1">
            <w:r w:rsidR="00894D12" w:rsidRPr="00894D12">
              <w:rPr>
                <w:rStyle w:val="Hyperlink"/>
                <w:rFonts w:asciiTheme="minorHAnsi" w:hAnsiTheme="minorHAnsi" w:cstheme="minorHAnsi"/>
              </w:rPr>
              <w:t>7.2. Mbrojtja e pronës shtetërore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_Toc184836015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51</w:t>
            </w:r>
            <w:r w:rsidR="00894D12" w:rsidRPr="00894D12">
              <w:rPr>
                <w:rFonts w:asciiTheme="minorHAnsi" w:hAnsiTheme="minorHAnsi" w:cstheme="minorHAnsi"/>
                <w:webHidden/>
              </w:rPr>
              <w:fldChar w:fldCharType="end"/>
            </w:r>
          </w:hyperlink>
        </w:p>
        <w:p w14:paraId="04E3DF92" w14:textId="7DFA2D27"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16" w:history="1">
            <w:r w:rsidR="00894D12" w:rsidRPr="00894D12">
              <w:rPr>
                <w:rStyle w:val="Hyperlink"/>
                <w:rFonts w:asciiTheme="minorHAnsi" w:hAnsiTheme="minorHAnsi" w:cstheme="minorHAnsi"/>
              </w:rPr>
              <w:t>7.3. Koha e punës</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_Toc184836016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53</w:t>
            </w:r>
            <w:r w:rsidR="00894D12" w:rsidRPr="00894D12">
              <w:rPr>
                <w:rFonts w:asciiTheme="minorHAnsi" w:hAnsiTheme="minorHAnsi" w:cstheme="minorHAnsi"/>
                <w:webHidden/>
              </w:rPr>
              <w:fldChar w:fldCharType="end"/>
            </w:r>
          </w:hyperlink>
        </w:p>
        <w:p w14:paraId="3504A048" w14:textId="2A3D7F9C"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17" w:history="1">
            <w:r w:rsidR="00894D12" w:rsidRPr="00894D12">
              <w:rPr>
                <w:rStyle w:val="Hyperlink"/>
                <w:rFonts w:asciiTheme="minorHAnsi" w:hAnsiTheme="minorHAnsi" w:cstheme="minorHAnsi"/>
              </w:rPr>
              <w:t>7.4. Kodi i veshjes</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_Toc184836017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54</w:t>
            </w:r>
            <w:r w:rsidR="00894D12" w:rsidRPr="00894D12">
              <w:rPr>
                <w:rFonts w:asciiTheme="minorHAnsi" w:hAnsiTheme="minorHAnsi" w:cstheme="minorHAnsi"/>
                <w:webHidden/>
              </w:rPr>
              <w:fldChar w:fldCharType="end"/>
            </w:r>
          </w:hyperlink>
        </w:p>
        <w:p w14:paraId="0D85C57F" w14:textId="0D4C895E" w:rsidR="00894D12" w:rsidRPr="00894D12" w:rsidRDefault="009B370A" w:rsidP="00894D12">
          <w:pPr>
            <w:pStyle w:val="TOC1"/>
            <w:rPr>
              <w:rFonts w:eastAsiaTheme="minorEastAsia"/>
              <w:kern w:val="2"/>
              <w:lang w:val="en-US" w:eastAsia="en-US"/>
              <w14:ligatures w14:val="standardContextual"/>
            </w:rPr>
          </w:pPr>
          <w:hyperlink w:anchor="_Toc184836018" w:history="1">
            <w:r w:rsidR="00894D12" w:rsidRPr="00894D12">
              <w:rPr>
                <w:rStyle w:val="Hyperlink"/>
              </w:rPr>
              <w:t>8. Detyrimet në periudhën pas punësimit</w:t>
            </w:r>
            <w:r w:rsidR="00894D12" w:rsidRPr="00894D12">
              <w:rPr>
                <w:webHidden/>
              </w:rPr>
              <w:tab/>
            </w:r>
            <w:r w:rsidR="00894D12" w:rsidRPr="00894D12">
              <w:rPr>
                <w:webHidden/>
              </w:rPr>
              <w:fldChar w:fldCharType="begin"/>
            </w:r>
            <w:r w:rsidR="00894D12" w:rsidRPr="00894D12">
              <w:rPr>
                <w:webHidden/>
              </w:rPr>
              <w:instrText xml:space="preserve"> PAGEREF _Toc184836018 \h </w:instrText>
            </w:r>
            <w:r w:rsidR="00894D12" w:rsidRPr="00894D12">
              <w:rPr>
                <w:webHidden/>
              </w:rPr>
            </w:r>
            <w:r w:rsidR="00894D12" w:rsidRPr="00894D12">
              <w:rPr>
                <w:webHidden/>
              </w:rPr>
              <w:fldChar w:fldCharType="separate"/>
            </w:r>
            <w:r w:rsidR="00894D12" w:rsidRPr="00894D12">
              <w:rPr>
                <w:webHidden/>
              </w:rPr>
              <w:t>57</w:t>
            </w:r>
            <w:r w:rsidR="00894D12" w:rsidRPr="00894D12">
              <w:rPr>
                <w:webHidden/>
              </w:rPr>
              <w:fldChar w:fldCharType="end"/>
            </w:r>
          </w:hyperlink>
        </w:p>
        <w:p w14:paraId="5FF65CB8" w14:textId="41FA5BA9"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19" w:history="1">
            <w:r w:rsidR="00894D12" w:rsidRPr="00894D12">
              <w:rPr>
                <w:rStyle w:val="Hyperlink"/>
                <w:rFonts w:asciiTheme="minorHAnsi" w:hAnsiTheme="minorHAnsi" w:cstheme="minorHAnsi"/>
              </w:rPr>
              <w:t>8.1. Ruajtja e konfidencialitetit</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_Toc184836019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57</w:t>
            </w:r>
            <w:r w:rsidR="00894D12" w:rsidRPr="00894D12">
              <w:rPr>
                <w:rFonts w:asciiTheme="minorHAnsi" w:hAnsiTheme="minorHAnsi" w:cstheme="minorHAnsi"/>
                <w:webHidden/>
              </w:rPr>
              <w:fldChar w:fldCharType="end"/>
            </w:r>
          </w:hyperlink>
        </w:p>
        <w:p w14:paraId="094FF8E8" w14:textId="0247BEBA"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20" w:history="1">
            <w:r w:rsidR="00894D12" w:rsidRPr="00894D12">
              <w:rPr>
                <w:rStyle w:val="Hyperlink"/>
                <w:rFonts w:asciiTheme="minorHAnsi" w:hAnsiTheme="minorHAnsi" w:cstheme="minorHAnsi"/>
              </w:rPr>
              <w:t>8.2. Ndalimi i përfaqësimit në konflikt me administratën publike</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_Toc184836020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59</w:t>
            </w:r>
            <w:r w:rsidR="00894D12" w:rsidRPr="00894D12">
              <w:rPr>
                <w:rFonts w:asciiTheme="minorHAnsi" w:hAnsiTheme="minorHAnsi" w:cstheme="minorHAnsi"/>
                <w:webHidden/>
              </w:rPr>
              <w:fldChar w:fldCharType="end"/>
            </w:r>
          </w:hyperlink>
        </w:p>
        <w:p w14:paraId="5C0C8BA2" w14:textId="473BCAEB"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21" w:history="1">
            <w:r w:rsidR="00894D12" w:rsidRPr="00894D12">
              <w:rPr>
                <w:rStyle w:val="Hyperlink"/>
                <w:rFonts w:asciiTheme="minorHAnsi" w:hAnsiTheme="minorHAnsi" w:cstheme="minorHAnsi"/>
              </w:rPr>
              <w:t>8.3. Dorëzimi i detyrës nga nëpunësit</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_Toc184836021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60</w:t>
            </w:r>
            <w:r w:rsidR="00894D12" w:rsidRPr="00894D12">
              <w:rPr>
                <w:rFonts w:asciiTheme="minorHAnsi" w:hAnsiTheme="minorHAnsi" w:cstheme="minorHAnsi"/>
                <w:webHidden/>
              </w:rPr>
              <w:fldChar w:fldCharType="end"/>
            </w:r>
          </w:hyperlink>
        </w:p>
        <w:p w14:paraId="6855BE42" w14:textId="7EF6B5CB"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22" w:history="1">
            <w:r w:rsidR="00894D12" w:rsidRPr="00894D12">
              <w:rPr>
                <w:rStyle w:val="Hyperlink"/>
                <w:rFonts w:asciiTheme="minorHAnsi" w:hAnsiTheme="minorHAnsi" w:cstheme="minorHAnsi"/>
              </w:rPr>
              <w:t>8.4. Shembuj</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_Toc184836022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60</w:t>
            </w:r>
            <w:r w:rsidR="00894D12" w:rsidRPr="00894D12">
              <w:rPr>
                <w:rFonts w:asciiTheme="minorHAnsi" w:hAnsiTheme="minorHAnsi" w:cstheme="minorHAnsi"/>
                <w:webHidden/>
              </w:rPr>
              <w:fldChar w:fldCharType="end"/>
            </w:r>
          </w:hyperlink>
        </w:p>
        <w:p w14:paraId="3C70E635" w14:textId="4A82BA72" w:rsidR="00894D12" w:rsidRPr="00894D12" w:rsidRDefault="009B370A" w:rsidP="00894D12">
          <w:pPr>
            <w:pStyle w:val="TOC1"/>
            <w:rPr>
              <w:rFonts w:eastAsiaTheme="minorEastAsia"/>
              <w:kern w:val="2"/>
              <w:lang w:val="en-US" w:eastAsia="en-US"/>
              <w14:ligatures w14:val="standardContextual"/>
            </w:rPr>
          </w:pPr>
          <w:hyperlink w:anchor="_Toc184836023" w:history="1">
            <w:r w:rsidR="00894D12" w:rsidRPr="00894D12">
              <w:rPr>
                <w:rStyle w:val="Hyperlink"/>
              </w:rPr>
              <w:t>9. Detyrimet dhe sanksionet</w:t>
            </w:r>
            <w:r w:rsidR="00894D12" w:rsidRPr="00894D12">
              <w:rPr>
                <w:webHidden/>
              </w:rPr>
              <w:tab/>
            </w:r>
            <w:r w:rsidR="00894D12" w:rsidRPr="00894D12">
              <w:rPr>
                <w:webHidden/>
              </w:rPr>
              <w:fldChar w:fldCharType="begin"/>
            </w:r>
            <w:r w:rsidR="00894D12" w:rsidRPr="00894D12">
              <w:rPr>
                <w:webHidden/>
              </w:rPr>
              <w:instrText xml:space="preserve"> PAGEREF _Toc184836023 \h </w:instrText>
            </w:r>
            <w:r w:rsidR="00894D12" w:rsidRPr="00894D12">
              <w:rPr>
                <w:webHidden/>
              </w:rPr>
            </w:r>
            <w:r w:rsidR="00894D12" w:rsidRPr="00894D12">
              <w:rPr>
                <w:webHidden/>
              </w:rPr>
              <w:fldChar w:fldCharType="separate"/>
            </w:r>
            <w:r w:rsidR="00894D12" w:rsidRPr="00894D12">
              <w:rPr>
                <w:webHidden/>
              </w:rPr>
              <w:t>61</w:t>
            </w:r>
            <w:r w:rsidR="00894D12" w:rsidRPr="00894D12">
              <w:rPr>
                <w:webHidden/>
              </w:rPr>
              <w:fldChar w:fldCharType="end"/>
            </w:r>
          </w:hyperlink>
        </w:p>
        <w:p w14:paraId="523C5F3C" w14:textId="5057346A" w:rsidR="00894D12" w:rsidRPr="00894D12" w:rsidRDefault="009B370A" w:rsidP="00894D12">
          <w:pPr>
            <w:pStyle w:val="TOC1"/>
            <w:rPr>
              <w:rFonts w:eastAsiaTheme="minorEastAsia"/>
              <w:kern w:val="2"/>
              <w:lang w:val="en-US" w:eastAsia="en-US"/>
              <w14:ligatures w14:val="standardContextual"/>
            </w:rPr>
          </w:pPr>
          <w:hyperlink w:anchor="_Toc184836024" w:history="1">
            <w:r w:rsidR="00894D12" w:rsidRPr="00894D12">
              <w:rPr>
                <w:rStyle w:val="Hyperlink"/>
              </w:rPr>
              <w:t>10. Këshillimi</w:t>
            </w:r>
            <w:r w:rsidR="00894D12" w:rsidRPr="00894D12">
              <w:rPr>
                <w:webHidden/>
              </w:rPr>
              <w:tab/>
            </w:r>
            <w:r w:rsidR="00894D12" w:rsidRPr="00894D12">
              <w:rPr>
                <w:webHidden/>
              </w:rPr>
              <w:fldChar w:fldCharType="begin"/>
            </w:r>
            <w:r w:rsidR="00894D12" w:rsidRPr="00894D12">
              <w:rPr>
                <w:webHidden/>
              </w:rPr>
              <w:instrText xml:space="preserve"> PAGEREF _Toc184836024 \h </w:instrText>
            </w:r>
            <w:r w:rsidR="00894D12" w:rsidRPr="00894D12">
              <w:rPr>
                <w:webHidden/>
              </w:rPr>
            </w:r>
            <w:r w:rsidR="00894D12" w:rsidRPr="00894D12">
              <w:rPr>
                <w:webHidden/>
              </w:rPr>
              <w:fldChar w:fldCharType="separate"/>
            </w:r>
            <w:r w:rsidR="00894D12" w:rsidRPr="00894D12">
              <w:rPr>
                <w:webHidden/>
              </w:rPr>
              <w:t>63</w:t>
            </w:r>
            <w:r w:rsidR="00894D12" w:rsidRPr="00894D12">
              <w:rPr>
                <w:webHidden/>
              </w:rPr>
              <w:fldChar w:fldCharType="end"/>
            </w:r>
          </w:hyperlink>
        </w:p>
        <w:p w14:paraId="711E74C8" w14:textId="72C22B35" w:rsidR="00894D12" w:rsidRPr="00894D12" w:rsidRDefault="009B370A" w:rsidP="00894D12">
          <w:pPr>
            <w:pStyle w:val="TOC1"/>
            <w:rPr>
              <w:rFonts w:eastAsiaTheme="minorEastAsia"/>
              <w:kern w:val="2"/>
              <w:lang w:val="en-US" w:eastAsia="en-US"/>
              <w14:ligatures w14:val="standardContextual"/>
            </w:rPr>
          </w:pPr>
          <w:hyperlink w:anchor="_Toc184836025" w:history="1">
            <w:r w:rsidR="00894D12" w:rsidRPr="00894D12">
              <w:rPr>
                <w:rStyle w:val="Hyperlink"/>
              </w:rPr>
              <w:t>11. Çështje për një zbatim sa më të mirë të ligjit për etikën</w:t>
            </w:r>
            <w:r w:rsidR="00894D12" w:rsidRPr="00894D12">
              <w:rPr>
                <w:webHidden/>
              </w:rPr>
              <w:tab/>
            </w:r>
            <w:r w:rsidR="00894D12" w:rsidRPr="00894D12">
              <w:rPr>
                <w:webHidden/>
              </w:rPr>
              <w:fldChar w:fldCharType="begin"/>
            </w:r>
            <w:r w:rsidR="00894D12" w:rsidRPr="00894D12">
              <w:rPr>
                <w:webHidden/>
              </w:rPr>
              <w:instrText xml:space="preserve"> PAGEREF _Toc184836025 \h </w:instrText>
            </w:r>
            <w:r w:rsidR="00894D12" w:rsidRPr="00894D12">
              <w:rPr>
                <w:webHidden/>
              </w:rPr>
            </w:r>
            <w:r w:rsidR="00894D12" w:rsidRPr="00894D12">
              <w:rPr>
                <w:webHidden/>
              </w:rPr>
              <w:fldChar w:fldCharType="separate"/>
            </w:r>
            <w:r w:rsidR="00894D12" w:rsidRPr="00894D12">
              <w:rPr>
                <w:webHidden/>
              </w:rPr>
              <w:t>66</w:t>
            </w:r>
            <w:r w:rsidR="00894D12" w:rsidRPr="00894D12">
              <w:rPr>
                <w:webHidden/>
              </w:rPr>
              <w:fldChar w:fldCharType="end"/>
            </w:r>
          </w:hyperlink>
        </w:p>
        <w:p w14:paraId="387323C1" w14:textId="5F3A399B" w:rsidR="00894D12" w:rsidRPr="00894D12" w:rsidRDefault="009B370A" w:rsidP="00894D12">
          <w:pPr>
            <w:pStyle w:val="TOC1"/>
            <w:rPr>
              <w:rFonts w:eastAsiaTheme="minorEastAsia"/>
              <w:kern w:val="2"/>
              <w:lang w:val="en-US" w:eastAsia="en-US"/>
              <w14:ligatures w14:val="standardContextual"/>
            </w:rPr>
          </w:pPr>
          <w:hyperlink w:anchor="_Toc184836026" w:history="1">
            <w:r w:rsidR="00894D12" w:rsidRPr="00894D12">
              <w:rPr>
                <w:rStyle w:val="Hyperlink"/>
              </w:rPr>
              <w:t>Shtojcat</w:t>
            </w:r>
            <w:r w:rsidR="00894D12" w:rsidRPr="00894D12">
              <w:rPr>
                <w:webHidden/>
              </w:rPr>
              <w:tab/>
            </w:r>
            <w:r w:rsidR="00894D12" w:rsidRPr="00894D12">
              <w:rPr>
                <w:webHidden/>
              </w:rPr>
              <w:fldChar w:fldCharType="begin"/>
            </w:r>
            <w:r w:rsidR="00894D12" w:rsidRPr="00894D12">
              <w:rPr>
                <w:webHidden/>
              </w:rPr>
              <w:instrText xml:space="preserve"> PAGEREF _Toc184836026 \h </w:instrText>
            </w:r>
            <w:r w:rsidR="00894D12" w:rsidRPr="00894D12">
              <w:rPr>
                <w:webHidden/>
              </w:rPr>
            </w:r>
            <w:r w:rsidR="00894D12" w:rsidRPr="00894D12">
              <w:rPr>
                <w:webHidden/>
              </w:rPr>
              <w:fldChar w:fldCharType="separate"/>
            </w:r>
            <w:r w:rsidR="00894D12" w:rsidRPr="00894D12">
              <w:rPr>
                <w:webHidden/>
              </w:rPr>
              <w:t>68</w:t>
            </w:r>
            <w:r w:rsidR="00894D12" w:rsidRPr="00894D12">
              <w:rPr>
                <w:webHidden/>
              </w:rPr>
              <w:fldChar w:fldCharType="end"/>
            </w:r>
          </w:hyperlink>
        </w:p>
        <w:p w14:paraId="342F69C6" w14:textId="791E74B0"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27" w:history="1">
            <w:r w:rsidR="00894D12" w:rsidRPr="00894D12">
              <w:rPr>
                <w:rStyle w:val="Hyperlink"/>
                <w:rFonts w:asciiTheme="minorHAnsi" w:hAnsiTheme="minorHAnsi" w:cstheme="minorHAnsi"/>
              </w:rPr>
              <w:t>Shtojca 1. Kuadri ligjor</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_Toc184836027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68</w:t>
            </w:r>
            <w:r w:rsidR="00894D12" w:rsidRPr="00894D12">
              <w:rPr>
                <w:rFonts w:asciiTheme="minorHAnsi" w:hAnsiTheme="minorHAnsi" w:cstheme="minorHAnsi"/>
                <w:webHidden/>
              </w:rPr>
              <w:fldChar w:fldCharType="end"/>
            </w:r>
          </w:hyperlink>
        </w:p>
        <w:p w14:paraId="19F98F6C" w14:textId="25B7A8DC" w:rsidR="00894D12" w:rsidRPr="00894D12" w:rsidRDefault="009B370A" w:rsidP="00894D12">
          <w:pPr>
            <w:pStyle w:val="TOC2"/>
            <w:rPr>
              <w:rFonts w:asciiTheme="minorHAnsi" w:eastAsiaTheme="minorEastAsia" w:hAnsiTheme="minorHAnsi" w:cstheme="minorHAnsi"/>
              <w:i/>
              <w:iCs/>
              <w:kern w:val="2"/>
              <w:lang w:val="en-US" w:eastAsia="en-US"/>
              <w14:ligatures w14:val="standardContextual"/>
            </w:rPr>
          </w:pPr>
          <w:hyperlink w:anchor="_Toc184836028" w:history="1">
            <w:r w:rsidR="00894D12" w:rsidRPr="00894D12">
              <w:rPr>
                <w:rStyle w:val="Hyperlink"/>
                <w:rFonts w:asciiTheme="minorHAnsi" w:hAnsiTheme="minorHAnsi" w:cstheme="minorHAnsi"/>
              </w:rPr>
              <w:t>Shtojca 2</w:t>
            </w:r>
            <w:r w:rsidR="00894D12">
              <w:rPr>
                <w:rStyle w:val="Hyperlink"/>
                <w:rFonts w:asciiTheme="minorHAnsi" w:hAnsiTheme="minorHAnsi" w:cstheme="minorHAnsi"/>
              </w:rPr>
              <w:t>.</w:t>
            </w:r>
            <w:r w:rsidR="00894D12" w:rsidRPr="00894D12">
              <w:rPr>
                <w:rStyle w:val="Hyperlink"/>
                <w:rFonts w:asciiTheme="minorHAnsi" w:hAnsiTheme="minorHAnsi" w:cstheme="minorHAnsi"/>
              </w:rPr>
              <w:t xml:space="preserve"> Formularë tip</w:t>
            </w:r>
            <w:r w:rsidR="00894D12" w:rsidRPr="00894D12">
              <w:rPr>
                <w:rFonts w:asciiTheme="minorHAnsi" w:hAnsiTheme="minorHAnsi" w:cstheme="minorHAnsi"/>
                <w:webHidden/>
              </w:rPr>
              <w:tab/>
            </w:r>
            <w:r w:rsidR="00894D12" w:rsidRPr="00894D12">
              <w:rPr>
                <w:rFonts w:asciiTheme="minorHAnsi" w:hAnsiTheme="minorHAnsi" w:cstheme="minorHAnsi"/>
                <w:webHidden/>
              </w:rPr>
              <w:fldChar w:fldCharType="begin"/>
            </w:r>
            <w:r w:rsidR="00894D12" w:rsidRPr="00894D12">
              <w:rPr>
                <w:rFonts w:asciiTheme="minorHAnsi" w:hAnsiTheme="minorHAnsi" w:cstheme="minorHAnsi"/>
                <w:webHidden/>
              </w:rPr>
              <w:instrText xml:space="preserve"> PAGEREF _Toc184836028 \h </w:instrText>
            </w:r>
            <w:r w:rsidR="00894D12" w:rsidRPr="00894D12">
              <w:rPr>
                <w:rFonts w:asciiTheme="minorHAnsi" w:hAnsiTheme="minorHAnsi" w:cstheme="minorHAnsi"/>
                <w:webHidden/>
              </w:rPr>
            </w:r>
            <w:r w:rsidR="00894D12" w:rsidRPr="00894D12">
              <w:rPr>
                <w:rFonts w:asciiTheme="minorHAnsi" w:hAnsiTheme="minorHAnsi" w:cstheme="minorHAnsi"/>
                <w:webHidden/>
              </w:rPr>
              <w:fldChar w:fldCharType="separate"/>
            </w:r>
            <w:r w:rsidR="00894D12" w:rsidRPr="00894D12">
              <w:rPr>
                <w:rFonts w:asciiTheme="minorHAnsi" w:hAnsiTheme="minorHAnsi" w:cstheme="minorHAnsi"/>
                <w:webHidden/>
              </w:rPr>
              <w:t>69</w:t>
            </w:r>
            <w:r w:rsidR="00894D12" w:rsidRPr="00894D12">
              <w:rPr>
                <w:rFonts w:asciiTheme="minorHAnsi" w:hAnsiTheme="minorHAnsi" w:cstheme="minorHAnsi"/>
                <w:webHidden/>
              </w:rPr>
              <w:fldChar w:fldCharType="end"/>
            </w:r>
          </w:hyperlink>
        </w:p>
        <w:p w14:paraId="15FFE872" w14:textId="779FCEA7"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29" w:history="1">
            <w:r w:rsidR="00894D12" w:rsidRPr="00894D12">
              <w:rPr>
                <w:rStyle w:val="Hyperlink"/>
                <w:noProof/>
              </w:rPr>
              <w:t>Shtojca 2.1. Për njoftimin për mësimdhënie / veprimtari trajnuese</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_Toc184836029 \h </w:instrText>
            </w:r>
            <w:r w:rsidR="00894D12" w:rsidRPr="00894D12">
              <w:rPr>
                <w:noProof/>
                <w:webHidden/>
              </w:rPr>
            </w:r>
            <w:r w:rsidR="00894D12" w:rsidRPr="00894D12">
              <w:rPr>
                <w:noProof/>
                <w:webHidden/>
              </w:rPr>
              <w:fldChar w:fldCharType="separate"/>
            </w:r>
            <w:r w:rsidR="00894D12" w:rsidRPr="00894D12">
              <w:rPr>
                <w:noProof/>
                <w:webHidden/>
              </w:rPr>
              <w:t>69</w:t>
            </w:r>
            <w:r w:rsidR="00894D12" w:rsidRPr="00894D12">
              <w:rPr>
                <w:noProof/>
                <w:webHidden/>
              </w:rPr>
              <w:fldChar w:fldCharType="end"/>
            </w:r>
          </w:hyperlink>
        </w:p>
        <w:p w14:paraId="15851876" w14:textId="2C105C8F"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30" w:history="1">
            <w:r w:rsidR="00894D12" w:rsidRPr="00894D12">
              <w:rPr>
                <w:rStyle w:val="Hyperlink"/>
                <w:noProof/>
              </w:rPr>
              <w:t>Shtojca 2.2. Për njoftimin për veprimtari të jashtme</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_Toc184836030 \h </w:instrText>
            </w:r>
            <w:r w:rsidR="00894D12" w:rsidRPr="00894D12">
              <w:rPr>
                <w:noProof/>
                <w:webHidden/>
              </w:rPr>
            </w:r>
            <w:r w:rsidR="00894D12" w:rsidRPr="00894D12">
              <w:rPr>
                <w:noProof/>
                <w:webHidden/>
              </w:rPr>
              <w:fldChar w:fldCharType="separate"/>
            </w:r>
            <w:r w:rsidR="00894D12" w:rsidRPr="00894D12">
              <w:rPr>
                <w:noProof/>
                <w:webHidden/>
              </w:rPr>
              <w:t>70</w:t>
            </w:r>
            <w:r w:rsidR="00894D12" w:rsidRPr="00894D12">
              <w:rPr>
                <w:noProof/>
                <w:webHidden/>
              </w:rPr>
              <w:fldChar w:fldCharType="end"/>
            </w:r>
          </w:hyperlink>
        </w:p>
        <w:p w14:paraId="2E081F71" w14:textId="5F569C07"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31" w:history="1">
            <w:r w:rsidR="00894D12" w:rsidRPr="00894D12">
              <w:rPr>
                <w:rStyle w:val="Hyperlink"/>
                <w:noProof/>
              </w:rPr>
              <w:t>Shtojca 2.3. Për pjesëmarrjen në një aktivitet, mbledhje apo takim pune, konferencë etj. që zhvillohet jashtë vendit apo jashtë qytetit ku ndodhet qendra e punës</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_Toc184836031 \h </w:instrText>
            </w:r>
            <w:r w:rsidR="00894D12" w:rsidRPr="00894D12">
              <w:rPr>
                <w:noProof/>
                <w:webHidden/>
              </w:rPr>
            </w:r>
            <w:r w:rsidR="00894D12" w:rsidRPr="00894D12">
              <w:rPr>
                <w:noProof/>
                <w:webHidden/>
              </w:rPr>
              <w:fldChar w:fldCharType="separate"/>
            </w:r>
            <w:r w:rsidR="00894D12" w:rsidRPr="00894D12">
              <w:rPr>
                <w:noProof/>
                <w:webHidden/>
              </w:rPr>
              <w:t>71</w:t>
            </w:r>
            <w:r w:rsidR="00894D12" w:rsidRPr="00894D12">
              <w:rPr>
                <w:noProof/>
                <w:webHidden/>
              </w:rPr>
              <w:fldChar w:fldCharType="end"/>
            </w:r>
          </w:hyperlink>
        </w:p>
        <w:p w14:paraId="08AAEADA" w14:textId="5DCBE296"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32" w:history="1">
            <w:r w:rsidR="00894D12" w:rsidRPr="00894D12">
              <w:rPr>
                <w:rStyle w:val="Hyperlink"/>
                <w:noProof/>
              </w:rPr>
              <w:t xml:space="preserve">Shtojca 2.4. Për </w:t>
            </w:r>
            <w:r w:rsidR="00894D12" w:rsidRPr="00894D12">
              <w:rPr>
                <w:rStyle w:val="Hyperlink"/>
                <w:noProof/>
                <w:shd w:val="clear" w:color="auto" w:fill="F2F2F2" w:themeFill="background1" w:themeFillShade="F2"/>
              </w:rPr>
              <w:t>miratimin paraprak të titullarit të institucionit apo të personit të autorizuar prej tij për pjesëmarrjen në aktivitet, mbledhje apo takim pune, konferencë etj. që zhvillohet jashtë</w:t>
            </w:r>
            <w:r w:rsidR="00894D12" w:rsidRPr="00894D12">
              <w:rPr>
                <w:rStyle w:val="Hyperlink"/>
                <w:noProof/>
              </w:rPr>
              <w:t xml:space="preserve"> shtetit</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_Toc184836032 \h </w:instrText>
            </w:r>
            <w:r w:rsidR="00894D12" w:rsidRPr="00894D12">
              <w:rPr>
                <w:noProof/>
                <w:webHidden/>
              </w:rPr>
            </w:r>
            <w:r w:rsidR="00894D12" w:rsidRPr="00894D12">
              <w:rPr>
                <w:noProof/>
                <w:webHidden/>
              </w:rPr>
              <w:fldChar w:fldCharType="separate"/>
            </w:r>
            <w:r w:rsidR="00894D12" w:rsidRPr="00894D12">
              <w:rPr>
                <w:noProof/>
                <w:webHidden/>
              </w:rPr>
              <w:t>72</w:t>
            </w:r>
            <w:r w:rsidR="00894D12" w:rsidRPr="00894D12">
              <w:rPr>
                <w:noProof/>
                <w:webHidden/>
              </w:rPr>
              <w:fldChar w:fldCharType="end"/>
            </w:r>
          </w:hyperlink>
        </w:p>
        <w:p w14:paraId="20005489" w14:textId="0991116A"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33" w:history="1">
            <w:r w:rsidR="00894D12" w:rsidRPr="00894D12">
              <w:rPr>
                <w:rStyle w:val="Hyperlink"/>
                <w:noProof/>
              </w:rPr>
              <w:t>Shtojca 2.5. Për njoftimin e ministrisë përgjegjëse për punët e jashtme për pjesëmarrjen në aktivitet, mbledhje apo takim pune, konferencë etj. që zhvillohet jashtë shtetit</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_Toc184836033 \h </w:instrText>
            </w:r>
            <w:r w:rsidR="00894D12" w:rsidRPr="00894D12">
              <w:rPr>
                <w:noProof/>
                <w:webHidden/>
              </w:rPr>
            </w:r>
            <w:r w:rsidR="00894D12" w:rsidRPr="00894D12">
              <w:rPr>
                <w:noProof/>
                <w:webHidden/>
              </w:rPr>
              <w:fldChar w:fldCharType="separate"/>
            </w:r>
            <w:r w:rsidR="00894D12" w:rsidRPr="00894D12">
              <w:rPr>
                <w:noProof/>
                <w:webHidden/>
              </w:rPr>
              <w:t>73</w:t>
            </w:r>
            <w:r w:rsidR="00894D12" w:rsidRPr="00894D12">
              <w:rPr>
                <w:noProof/>
                <w:webHidden/>
              </w:rPr>
              <w:fldChar w:fldCharType="end"/>
            </w:r>
          </w:hyperlink>
        </w:p>
        <w:p w14:paraId="47B7CD1B" w14:textId="54102198"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34" w:history="1">
            <w:r w:rsidR="00894D12" w:rsidRPr="00894D12">
              <w:rPr>
                <w:rStyle w:val="Hyperlink"/>
                <w:noProof/>
              </w:rPr>
              <w:t>Shtojca 2.6. Informacion për pjesëmarrjen në takime pune, aktivitete, mbledhje, konferenca</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_Toc184836034 \h </w:instrText>
            </w:r>
            <w:r w:rsidR="00894D12" w:rsidRPr="00894D12">
              <w:rPr>
                <w:noProof/>
                <w:webHidden/>
              </w:rPr>
            </w:r>
            <w:r w:rsidR="00894D12" w:rsidRPr="00894D12">
              <w:rPr>
                <w:noProof/>
                <w:webHidden/>
              </w:rPr>
              <w:fldChar w:fldCharType="separate"/>
            </w:r>
            <w:r w:rsidR="00894D12" w:rsidRPr="00894D12">
              <w:rPr>
                <w:noProof/>
                <w:webHidden/>
              </w:rPr>
              <w:t>74</w:t>
            </w:r>
            <w:r w:rsidR="00894D12" w:rsidRPr="00894D12">
              <w:rPr>
                <w:noProof/>
                <w:webHidden/>
              </w:rPr>
              <w:fldChar w:fldCharType="end"/>
            </w:r>
          </w:hyperlink>
        </w:p>
        <w:p w14:paraId="71446DA1" w14:textId="4F00D0E7"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35" w:history="1">
            <w:r w:rsidR="00894D12" w:rsidRPr="00894D12">
              <w:rPr>
                <w:rStyle w:val="Hyperlink"/>
                <w:noProof/>
              </w:rPr>
              <w:t>Shtojca 2.7.  Vetëdeklarimi i dhuratave</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_Toc184836035 \h </w:instrText>
            </w:r>
            <w:r w:rsidR="00894D12" w:rsidRPr="00894D12">
              <w:rPr>
                <w:noProof/>
                <w:webHidden/>
              </w:rPr>
            </w:r>
            <w:r w:rsidR="00894D12" w:rsidRPr="00894D12">
              <w:rPr>
                <w:noProof/>
                <w:webHidden/>
              </w:rPr>
              <w:fldChar w:fldCharType="separate"/>
            </w:r>
            <w:r w:rsidR="00894D12" w:rsidRPr="00894D12">
              <w:rPr>
                <w:noProof/>
                <w:webHidden/>
              </w:rPr>
              <w:t>75</w:t>
            </w:r>
            <w:r w:rsidR="00894D12" w:rsidRPr="00894D12">
              <w:rPr>
                <w:noProof/>
                <w:webHidden/>
              </w:rPr>
              <w:fldChar w:fldCharType="end"/>
            </w:r>
          </w:hyperlink>
        </w:p>
        <w:p w14:paraId="692EBE1C" w14:textId="0429357C"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36" w:history="1">
            <w:r w:rsidR="00894D12" w:rsidRPr="00894D12">
              <w:rPr>
                <w:rStyle w:val="Hyperlink"/>
                <w:noProof/>
              </w:rPr>
              <w:t>Shtojca 2.8. Konflikti interesit pas largimit nga detyra</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_Toc184836036 \h </w:instrText>
            </w:r>
            <w:r w:rsidR="00894D12" w:rsidRPr="00894D12">
              <w:rPr>
                <w:noProof/>
                <w:webHidden/>
              </w:rPr>
            </w:r>
            <w:r w:rsidR="00894D12" w:rsidRPr="00894D12">
              <w:rPr>
                <w:noProof/>
                <w:webHidden/>
              </w:rPr>
              <w:fldChar w:fldCharType="separate"/>
            </w:r>
            <w:r w:rsidR="00894D12" w:rsidRPr="00894D12">
              <w:rPr>
                <w:noProof/>
                <w:webHidden/>
              </w:rPr>
              <w:t>77</w:t>
            </w:r>
            <w:r w:rsidR="00894D12" w:rsidRPr="00894D12">
              <w:rPr>
                <w:noProof/>
                <w:webHidden/>
              </w:rPr>
              <w:fldChar w:fldCharType="end"/>
            </w:r>
          </w:hyperlink>
        </w:p>
        <w:p w14:paraId="4140257E" w14:textId="495AF3E3" w:rsidR="00894D12" w:rsidRPr="00894D12" w:rsidRDefault="009B370A">
          <w:pPr>
            <w:pStyle w:val="TOC3"/>
            <w:tabs>
              <w:tab w:val="right" w:leader="dot" w:pos="9010"/>
            </w:tabs>
            <w:rPr>
              <w:rFonts w:eastAsiaTheme="minorEastAsia"/>
              <w:noProof/>
              <w:kern w:val="2"/>
              <w:lang w:val="en-US" w:eastAsia="en-US"/>
              <w14:ligatures w14:val="standardContextual"/>
            </w:rPr>
          </w:pPr>
          <w:hyperlink w:anchor="_Toc184836037" w:history="1">
            <w:r w:rsidR="00894D12" w:rsidRPr="00894D12">
              <w:rPr>
                <w:rStyle w:val="Hyperlink"/>
                <w:rFonts w:eastAsiaTheme="majorEastAsia"/>
                <w:noProof/>
              </w:rPr>
              <w:t>Shtojca 2.9. Formular për vlerësimin e sjelljes etike të punonjësve të administratës publike</w:t>
            </w:r>
            <w:r w:rsidR="00894D12" w:rsidRPr="00894D12">
              <w:rPr>
                <w:noProof/>
                <w:webHidden/>
              </w:rPr>
              <w:tab/>
            </w:r>
            <w:r w:rsidR="00894D12" w:rsidRPr="00894D12">
              <w:rPr>
                <w:noProof/>
                <w:webHidden/>
              </w:rPr>
              <w:fldChar w:fldCharType="begin"/>
            </w:r>
            <w:r w:rsidR="00894D12" w:rsidRPr="00894D12">
              <w:rPr>
                <w:noProof/>
                <w:webHidden/>
              </w:rPr>
              <w:instrText xml:space="preserve"> PAGEREF _Toc184836037 \h </w:instrText>
            </w:r>
            <w:r w:rsidR="00894D12" w:rsidRPr="00894D12">
              <w:rPr>
                <w:noProof/>
                <w:webHidden/>
              </w:rPr>
            </w:r>
            <w:r w:rsidR="00894D12" w:rsidRPr="00894D12">
              <w:rPr>
                <w:noProof/>
                <w:webHidden/>
              </w:rPr>
              <w:fldChar w:fldCharType="separate"/>
            </w:r>
            <w:r w:rsidR="00894D12" w:rsidRPr="00894D12">
              <w:rPr>
                <w:noProof/>
                <w:webHidden/>
              </w:rPr>
              <w:t>78</w:t>
            </w:r>
            <w:r w:rsidR="00894D12" w:rsidRPr="00894D12">
              <w:rPr>
                <w:noProof/>
                <w:webHidden/>
              </w:rPr>
              <w:fldChar w:fldCharType="end"/>
            </w:r>
          </w:hyperlink>
        </w:p>
        <w:p w14:paraId="0BD53070" w14:textId="54EB2D23" w:rsidR="00B05A48" w:rsidRPr="000C7F63" w:rsidRDefault="00B05A48" w:rsidP="00161508">
          <w:r w:rsidRPr="00894D12">
            <w:rPr>
              <w:rFonts w:asciiTheme="minorHAnsi" w:hAnsiTheme="minorHAnsi" w:cstheme="minorHAnsi"/>
              <w:sz w:val="20"/>
              <w:szCs w:val="20"/>
            </w:rPr>
            <w:fldChar w:fldCharType="end"/>
          </w:r>
        </w:p>
      </w:sdtContent>
    </w:sdt>
    <w:p w14:paraId="4313DCFE" w14:textId="77777777" w:rsidR="007614F7" w:rsidRPr="000C7F63" w:rsidRDefault="007614F7" w:rsidP="00161508">
      <w:pPr>
        <w:jc w:val="both"/>
      </w:pPr>
    </w:p>
    <w:p w14:paraId="6C11C613" w14:textId="77777777" w:rsidR="007614F7" w:rsidRPr="00CD4FB2" w:rsidRDefault="007614F7" w:rsidP="00161508">
      <w:pPr>
        <w:pStyle w:val="Heading1"/>
        <w:jc w:val="both"/>
        <w:rPr>
          <w:rFonts w:ascii="Times New Roman" w:hAnsi="Times New Roman" w:cs="Times New Roman"/>
          <w:b/>
          <w:bCs/>
        </w:rPr>
      </w:pPr>
      <w:r w:rsidRPr="000C7F63">
        <w:rPr>
          <w:rFonts w:ascii="Times New Roman" w:hAnsi="Times New Roman" w:cs="Times New Roman"/>
          <w:sz w:val="24"/>
          <w:szCs w:val="24"/>
        </w:rPr>
        <w:br w:type="column"/>
      </w:r>
      <w:bookmarkStart w:id="12" w:name="_Toc132717123"/>
      <w:bookmarkStart w:id="13" w:name="_Toc184835976"/>
      <w:r w:rsidRPr="00CD4FB2">
        <w:rPr>
          <w:rFonts w:ascii="Times New Roman" w:hAnsi="Times New Roman" w:cs="Times New Roman"/>
          <w:b/>
          <w:bCs/>
        </w:rPr>
        <w:lastRenderedPageBreak/>
        <w:t>Shkurtesa</w:t>
      </w:r>
      <w:bookmarkEnd w:id="12"/>
      <w:bookmarkEnd w:id="13"/>
    </w:p>
    <w:p w14:paraId="00E8C3E3" w14:textId="77777777" w:rsidR="007614F7" w:rsidRPr="000C7F63" w:rsidRDefault="007614F7" w:rsidP="00161508">
      <w:pPr>
        <w:jc w:val="both"/>
      </w:pPr>
    </w:p>
    <w:p w14:paraId="7CAF8E0A" w14:textId="77777777" w:rsidR="007614F7" w:rsidRPr="000C7F63" w:rsidRDefault="007614F7" w:rsidP="00161508">
      <w:pPr>
        <w:jc w:val="both"/>
      </w:pPr>
      <w:r w:rsidRPr="000C7F63">
        <w:t>ASPA</w:t>
      </w:r>
      <w:r w:rsidRPr="000C7F63">
        <w:tab/>
      </w:r>
      <w:r w:rsidRPr="000C7F63">
        <w:tab/>
        <w:t>Shkolla Shqiptare e Administratës Publike</w:t>
      </w:r>
    </w:p>
    <w:p w14:paraId="75E906C6" w14:textId="77777777" w:rsidR="007614F7" w:rsidRPr="000C7F63" w:rsidRDefault="007614F7" w:rsidP="00161508">
      <w:pPr>
        <w:jc w:val="both"/>
      </w:pPr>
      <w:r w:rsidRPr="000C7F63">
        <w:t>BE</w:t>
      </w:r>
      <w:r w:rsidRPr="000C7F63">
        <w:tab/>
      </w:r>
      <w:r w:rsidRPr="000C7F63">
        <w:tab/>
        <w:t>Bashkimi Evropian</w:t>
      </w:r>
    </w:p>
    <w:p w14:paraId="773196FF" w14:textId="60749930" w:rsidR="008C1600" w:rsidRPr="000C7F63" w:rsidRDefault="008C1600" w:rsidP="00161508">
      <w:pPr>
        <w:jc w:val="both"/>
      </w:pPr>
      <w:r w:rsidRPr="000C7F63">
        <w:t>BNJ</w:t>
      </w:r>
      <w:r w:rsidRPr="000C7F63">
        <w:tab/>
      </w:r>
      <w:r w:rsidRPr="000C7F63">
        <w:tab/>
        <w:t>Burimet njerëzore</w:t>
      </w:r>
    </w:p>
    <w:p w14:paraId="07B5C9F4" w14:textId="73F0C7E5" w:rsidR="00625DC7" w:rsidRPr="000C7F63" w:rsidRDefault="00625DC7" w:rsidP="00161508">
      <w:pPr>
        <w:jc w:val="both"/>
        <w:rPr>
          <w:color w:val="000000"/>
        </w:rPr>
      </w:pPr>
      <w:r w:rsidRPr="000C7F63">
        <w:t xml:space="preserve">DAP </w:t>
      </w:r>
      <w:r w:rsidRPr="000C7F63">
        <w:tab/>
      </w:r>
      <w:r w:rsidRPr="000C7F63">
        <w:tab/>
      </w:r>
      <w:r w:rsidRPr="000C7F63">
        <w:rPr>
          <w:color w:val="000000"/>
        </w:rPr>
        <w:t xml:space="preserve">Departamenti i Administratës Publike </w:t>
      </w:r>
    </w:p>
    <w:p w14:paraId="5EAB9622" w14:textId="03E499E6" w:rsidR="008C1600" w:rsidRPr="000C7F63" w:rsidRDefault="008C1600" w:rsidP="00161508">
      <w:pPr>
        <w:jc w:val="both"/>
      </w:pPr>
      <w:r w:rsidRPr="000C7F63">
        <w:t xml:space="preserve">IAL </w:t>
      </w:r>
      <w:r w:rsidRPr="000C7F63">
        <w:tab/>
      </w:r>
      <w:r w:rsidRPr="000C7F63">
        <w:tab/>
        <w:t>Institucion i arsimit të lartë</w:t>
      </w:r>
    </w:p>
    <w:p w14:paraId="64113808" w14:textId="16B2A689" w:rsidR="007614F7" w:rsidRPr="000C7F63" w:rsidRDefault="007614F7" w:rsidP="00161508">
      <w:pPr>
        <w:jc w:val="both"/>
      </w:pPr>
      <w:r w:rsidRPr="000C7F63">
        <w:t>IDM</w:t>
      </w:r>
      <w:r w:rsidRPr="000C7F63">
        <w:tab/>
      </w:r>
      <w:r w:rsidRPr="000C7F63">
        <w:tab/>
        <w:t>Instituti p</w:t>
      </w:r>
      <w:r w:rsidRPr="000C7F63" w:rsidDel="006F5267">
        <w:t>ër</w:t>
      </w:r>
      <w:r w:rsidRPr="000C7F63">
        <w:t xml:space="preserve"> Demokraci dhe Nd</w:t>
      </w:r>
      <w:r w:rsidRPr="000C7F63" w:rsidDel="006F5267">
        <w:t>ër</w:t>
      </w:r>
      <w:r w:rsidRPr="000C7F63">
        <w:t>mjetë</w:t>
      </w:r>
      <w:r w:rsidRPr="000C7F63" w:rsidDel="006F5267">
        <w:t>si</w:t>
      </w:r>
      <w:r w:rsidRPr="000C7F63">
        <w:t xml:space="preserve">m </w:t>
      </w:r>
    </w:p>
    <w:p w14:paraId="039F7310" w14:textId="4F7AEFF0" w:rsidR="007614F7" w:rsidRPr="000C7F63" w:rsidRDefault="007614F7" w:rsidP="00161508">
      <w:pPr>
        <w:ind w:left="1440" w:hanging="1440"/>
        <w:jc w:val="both"/>
        <w:rPr>
          <w:color w:val="000000"/>
        </w:rPr>
      </w:pPr>
      <w:r w:rsidRPr="000C7F63">
        <w:rPr>
          <w:color w:val="000000"/>
        </w:rPr>
        <w:t>KDIMD</w:t>
      </w:r>
      <w:r w:rsidR="00F9762C" w:rsidRPr="000C7F63">
        <w:rPr>
          <w:color w:val="000000"/>
        </w:rPr>
        <w:t>H</w:t>
      </w:r>
      <w:r w:rsidRPr="000C7F63">
        <w:rPr>
          <w:color w:val="000000"/>
        </w:rPr>
        <w:t>P</w:t>
      </w:r>
      <w:r w:rsidRPr="000C7F63">
        <w:rPr>
          <w:color w:val="000000"/>
        </w:rPr>
        <w:tab/>
        <w:t>Komisioneri</w:t>
      </w:r>
      <w:r w:rsidR="00625DC7" w:rsidRPr="000C7F63">
        <w:rPr>
          <w:color w:val="000000"/>
        </w:rPr>
        <w:t xml:space="preserve"> </w:t>
      </w:r>
      <w:r w:rsidRPr="000C7F63">
        <w:rPr>
          <w:color w:val="000000"/>
        </w:rPr>
        <w:t>për të Drejtën e Informimit dhe Mbrojtjen e të Dhënave Personale</w:t>
      </w:r>
    </w:p>
    <w:p w14:paraId="170DCC5C" w14:textId="77777777" w:rsidR="007614F7" w:rsidRPr="000C7F63" w:rsidRDefault="007614F7" w:rsidP="00161508">
      <w:pPr>
        <w:ind w:left="1440" w:hanging="1440"/>
        <w:jc w:val="both"/>
        <w:rPr>
          <w:color w:val="000000"/>
        </w:rPr>
      </w:pPr>
      <w:r w:rsidRPr="000C7F63">
        <w:rPr>
          <w:color w:val="000000"/>
        </w:rPr>
        <w:t xml:space="preserve">KMD </w:t>
      </w:r>
      <w:r w:rsidRPr="000C7F63">
        <w:rPr>
          <w:color w:val="000000"/>
        </w:rPr>
        <w:tab/>
        <w:t>Komisioneri</w:t>
      </w:r>
      <w:r w:rsidR="00625DC7" w:rsidRPr="000C7F63">
        <w:rPr>
          <w:color w:val="000000"/>
        </w:rPr>
        <w:t xml:space="preserve"> </w:t>
      </w:r>
      <w:r w:rsidRPr="000C7F63">
        <w:rPr>
          <w:color w:val="000000"/>
        </w:rPr>
        <w:t xml:space="preserve">për Mbrojtjen nga Diskriminimi </w:t>
      </w:r>
    </w:p>
    <w:p w14:paraId="0765AAF6" w14:textId="3982B1E1" w:rsidR="007614F7" w:rsidRPr="000C7F63" w:rsidRDefault="007614F7" w:rsidP="00161508">
      <w:pPr>
        <w:jc w:val="both"/>
      </w:pPr>
      <w:r w:rsidRPr="000C7F63">
        <w:t>KI</w:t>
      </w:r>
      <w:r w:rsidRPr="000C7F63">
        <w:tab/>
      </w:r>
      <w:r w:rsidRPr="000C7F63">
        <w:tab/>
        <w:t xml:space="preserve">Konflikt </w:t>
      </w:r>
      <w:r w:rsidR="00BA716A" w:rsidRPr="000C7F63">
        <w:t>i</w:t>
      </w:r>
      <w:r w:rsidRPr="000C7F63">
        <w:t xml:space="preserve">nteresi </w:t>
      </w:r>
    </w:p>
    <w:p w14:paraId="625C420F" w14:textId="17B8471F" w:rsidR="007614F7" w:rsidRPr="000C7F63" w:rsidRDefault="007614F7" w:rsidP="00161508">
      <w:pPr>
        <w:jc w:val="both"/>
      </w:pPr>
      <w:r w:rsidRPr="000C7F63">
        <w:t>BNJ</w:t>
      </w:r>
      <w:r w:rsidRPr="000C7F63">
        <w:tab/>
      </w:r>
      <w:r w:rsidRPr="000C7F63">
        <w:tab/>
        <w:t xml:space="preserve">Burime </w:t>
      </w:r>
      <w:r w:rsidR="00BA716A" w:rsidRPr="000C7F63">
        <w:t>n</w:t>
      </w:r>
      <w:r w:rsidRPr="000C7F63">
        <w:t>jer</w:t>
      </w:r>
      <w:r w:rsidR="0063101E" w:rsidRPr="000C7F63">
        <w:t>ë</w:t>
      </w:r>
      <w:r w:rsidRPr="000C7F63">
        <w:t>zore</w:t>
      </w:r>
    </w:p>
    <w:p w14:paraId="085F171D" w14:textId="77777777" w:rsidR="007614F7" w:rsidRPr="000C7F63" w:rsidRDefault="007614F7" w:rsidP="00161508">
      <w:pPr>
        <w:jc w:val="both"/>
        <w:rPr>
          <w:color w:val="000000"/>
        </w:rPr>
      </w:pPr>
      <w:r w:rsidRPr="000C7F63">
        <w:rPr>
          <w:color w:val="000000"/>
        </w:rPr>
        <w:t>KM</w:t>
      </w:r>
      <w:r w:rsidRPr="000C7F63">
        <w:rPr>
          <w:color w:val="000000"/>
        </w:rPr>
        <w:tab/>
      </w:r>
      <w:r w:rsidRPr="000C7F63">
        <w:rPr>
          <w:color w:val="000000"/>
        </w:rPr>
        <w:tab/>
        <w:t>Këshilli i Ministrave</w:t>
      </w:r>
    </w:p>
    <w:p w14:paraId="430668F6" w14:textId="77777777" w:rsidR="007614F7" w:rsidRPr="000C7F63" w:rsidRDefault="007614F7" w:rsidP="00161508">
      <w:pPr>
        <w:jc w:val="both"/>
        <w:rPr>
          <w:color w:val="000000"/>
        </w:rPr>
      </w:pPr>
      <w:r w:rsidRPr="000C7F63">
        <w:rPr>
          <w:color w:val="000000"/>
        </w:rPr>
        <w:t>KPA</w:t>
      </w:r>
      <w:r w:rsidRPr="000C7F63">
        <w:rPr>
          <w:color w:val="000000"/>
        </w:rPr>
        <w:tab/>
      </w:r>
      <w:r w:rsidRPr="000C7F63">
        <w:rPr>
          <w:color w:val="000000"/>
        </w:rPr>
        <w:tab/>
        <w:t>Kodi i Procedurës Administrative</w:t>
      </w:r>
    </w:p>
    <w:p w14:paraId="67F56C66" w14:textId="77777777" w:rsidR="007614F7" w:rsidRPr="000C7F63" w:rsidRDefault="007614F7" w:rsidP="00161508">
      <w:pPr>
        <w:ind w:left="1440" w:hanging="1440"/>
        <w:jc w:val="both"/>
      </w:pPr>
      <w:r w:rsidRPr="000C7F63">
        <w:t>OJF</w:t>
      </w:r>
      <w:r w:rsidRPr="000C7F63">
        <w:tab/>
        <w:t>Organizata jofitimprurëse</w:t>
      </w:r>
    </w:p>
    <w:p w14:paraId="4D4C6663" w14:textId="20BD8300" w:rsidR="007614F7" w:rsidRPr="000C7F63" w:rsidRDefault="007614F7" w:rsidP="00161508">
      <w:pPr>
        <w:jc w:val="both"/>
        <w:rPr>
          <w:color w:val="000000"/>
        </w:rPr>
      </w:pPr>
      <w:r w:rsidRPr="000C7F63">
        <w:rPr>
          <w:color w:val="000000"/>
        </w:rPr>
        <w:t>VKM</w:t>
      </w:r>
      <w:r w:rsidRPr="000C7F63">
        <w:rPr>
          <w:color w:val="000000"/>
        </w:rPr>
        <w:tab/>
      </w:r>
      <w:r w:rsidRPr="000C7F63">
        <w:rPr>
          <w:color w:val="000000"/>
        </w:rPr>
        <w:tab/>
        <w:t>Vendim i Këshillit t</w:t>
      </w:r>
      <w:r w:rsidR="0063101E" w:rsidRPr="000C7F63">
        <w:rPr>
          <w:color w:val="000000"/>
        </w:rPr>
        <w:t>ë</w:t>
      </w:r>
      <w:r w:rsidRPr="000C7F63">
        <w:rPr>
          <w:color w:val="000000"/>
        </w:rPr>
        <w:t xml:space="preserve"> Ministrave</w:t>
      </w:r>
    </w:p>
    <w:p w14:paraId="0700BBEF" w14:textId="77777777" w:rsidR="007614F7" w:rsidRPr="000C7F63" w:rsidRDefault="007614F7" w:rsidP="00161508">
      <w:pPr>
        <w:jc w:val="both"/>
      </w:pPr>
    </w:p>
    <w:p w14:paraId="52405E47" w14:textId="05BB811E" w:rsidR="00894D12" w:rsidRPr="00CD4FB2" w:rsidRDefault="007614F7" w:rsidP="00894D12">
      <w:pPr>
        <w:pStyle w:val="Heading1"/>
        <w:jc w:val="both"/>
        <w:rPr>
          <w:rFonts w:ascii="Times New Roman" w:hAnsi="Times New Roman" w:cs="Times New Roman"/>
          <w:b/>
          <w:bCs/>
        </w:rPr>
      </w:pPr>
      <w:r w:rsidRPr="000C7F63">
        <w:br w:type="column"/>
      </w:r>
      <w:bookmarkStart w:id="14" w:name="_Toc184835977"/>
      <w:r w:rsidR="00894D12" w:rsidRPr="00CD4FB2">
        <w:rPr>
          <w:rFonts w:ascii="Times New Roman" w:hAnsi="Times New Roman" w:cs="Times New Roman"/>
          <w:b/>
          <w:bCs/>
        </w:rPr>
        <w:lastRenderedPageBreak/>
        <w:t>Në vend të parathënies...</w:t>
      </w:r>
      <w:bookmarkEnd w:id="14"/>
    </w:p>
    <w:p w14:paraId="68C348F0" w14:textId="77777777" w:rsidR="00894D12" w:rsidRDefault="00894D12" w:rsidP="00161508">
      <w:pPr>
        <w:autoSpaceDE w:val="0"/>
        <w:autoSpaceDN w:val="0"/>
        <w:adjustRightInd w:val="0"/>
        <w:jc w:val="both"/>
      </w:pPr>
    </w:p>
    <w:p w14:paraId="05A1344E" w14:textId="77777777" w:rsidR="00894D12" w:rsidRDefault="00894D12" w:rsidP="00161508">
      <w:pPr>
        <w:autoSpaceDE w:val="0"/>
        <w:autoSpaceDN w:val="0"/>
        <w:adjustRightInd w:val="0"/>
        <w:jc w:val="both"/>
      </w:pPr>
    </w:p>
    <w:p w14:paraId="6E3D67AA" w14:textId="397CD918" w:rsidR="00200CE5" w:rsidRPr="000C7F63" w:rsidRDefault="00200CE5" w:rsidP="00161508">
      <w:pPr>
        <w:autoSpaceDE w:val="0"/>
        <w:autoSpaceDN w:val="0"/>
        <w:adjustRightInd w:val="0"/>
        <w:jc w:val="both"/>
      </w:pPr>
      <w:r w:rsidRPr="000C7F63">
        <w:t xml:space="preserve">Përshëndetje, </w:t>
      </w:r>
    </w:p>
    <w:p w14:paraId="44BEDC92" w14:textId="77777777" w:rsidR="00200CE5" w:rsidRPr="000C7F63" w:rsidRDefault="00200CE5" w:rsidP="00161508">
      <w:pPr>
        <w:autoSpaceDE w:val="0"/>
        <w:autoSpaceDN w:val="0"/>
        <w:adjustRightInd w:val="0"/>
        <w:jc w:val="both"/>
      </w:pPr>
    </w:p>
    <w:p w14:paraId="15F80A83" w14:textId="1B57E534" w:rsidR="00B03A60" w:rsidRPr="000C7F63" w:rsidRDefault="00200CE5" w:rsidP="00161508">
      <w:pPr>
        <w:autoSpaceDE w:val="0"/>
        <w:autoSpaceDN w:val="0"/>
        <w:adjustRightInd w:val="0"/>
        <w:jc w:val="both"/>
        <w:rPr>
          <w:color w:val="000000"/>
        </w:rPr>
      </w:pPr>
      <w:r w:rsidRPr="000C7F63">
        <w:rPr>
          <w:color w:val="000000"/>
        </w:rPr>
        <w:t xml:space="preserve">Etika publike është parakusht dhe </w:t>
      </w:r>
      <w:r w:rsidRPr="000C7F63">
        <w:t>gur themeli i qeverisjes së mirë.</w:t>
      </w:r>
      <w:r w:rsidRPr="000C7F63">
        <w:rPr>
          <w:vertAlign w:val="superscript"/>
        </w:rPr>
        <w:footnoteReference w:id="1"/>
      </w:r>
      <w:r w:rsidRPr="000C7F63">
        <w:t xml:space="preserve"> Institucionet publike janë krijuar për t</w:t>
      </w:r>
      <w:r w:rsidR="00E37F5A" w:rsidRPr="000C7F63">
        <w:t>’</w:t>
      </w:r>
      <w:r w:rsidRPr="000C7F63">
        <w:t xml:space="preserve">i shërbyer interesit publik. Shërbimi publik </w:t>
      </w:r>
      <w:r w:rsidR="002A3EAB" w:rsidRPr="000C7F63">
        <w:t>bazohet tek</w:t>
      </w:r>
      <w:r w:rsidRPr="000C7F63">
        <w:t xml:space="preserve"> besimi </w:t>
      </w:r>
      <w:r w:rsidR="002A3EAB" w:rsidRPr="000C7F63">
        <w:t>i</w:t>
      </w:r>
      <w:r w:rsidRPr="000C7F63">
        <w:t xml:space="preserve"> publikut</w:t>
      </w:r>
      <w:r w:rsidR="00DC5D31" w:rsidRPr="000C7F63">
        <w:t xml:space="preserve"> dhe etika </w:t>
      </w:r>
      <w:r w:rsidR="003243E4" w:rsidRPr="000C7F63">
        <w:t>ë</w:t>
      </w:r>
      <w:r w:rsidR="00BB6B1B" w:rsidRPr="000C7F63">
        <w:t>sht</w:t>
      </w:r>
      <w:r w:rsidR="003243E4" w:rsidRPr="000C7F63">
        <w:t>ë</w:t>
      </w:r>
      <w:r w:rsidR="00BB6B1B" w:rsidRPr="000C7F63">
        <w:t xml:space="preserve"> ky</w:t>
      </w:r>
      <w:r w:rsidR="00BA716A" w:rsidRPr="000C7F63">
        <w:t>ç</w:t>
      </w:r>
      <w:r w:rsidR="00BB6B1B" w:rsidRPr="000C7F63">
        <w:t>i</w:t>
      </w:r>
      <w:r w:rsidR="00DC5D31" w:rsidRPr="000C7F63">
        <w:t xml:space="preserve"> p</w:t>
      </w:r>
      <w:r w:rsidR="00C96FB3" w:rsidRPr="000C7F63">
        <w:t>ë</w:t>
      </w:r>
      <w:r w:rsidR="00DC5D31" w:rsidRPr="000C7F63">
        <w:t>r rritjen e</w:t>
      </w:r>
      <w:r w:rsidR="008B63A6" w:rsidRPr="000C7F63">
        <w:t xml:space="preserve"> </w:t>
      </w:r>
      <w:r w:rsidR="002A3EAB" w:rsidRPr="000C7F63">
        <w:t>këtij besimi</w:t>
      </w:r>
      <w:r w:rsidR="00BB6CBB" w:rsidRPr="000C7F63">
        <w:t xml:space="preserve">, i cili mund të ndërtohet vetëm nëse punonjësit publikë shërbejnë duke u </w:t>
      </w:r>
      <w:r w:rsidR="00991ED0" w:rsidRPr="000C7F63">
        <w:t xml:space="preserve">mbështetur vetëm </w:t>
      </w:r>
      <w:r w:rsidR="00FA3F0D">
        <w:t>në</w:t>
      </w:r>
      <w:r w:rsidR="00FA3F0D" w:rsidRPr="000C7F63">
        <w:t xml:space="preserve"> </w:t>
      </w:r>
      <w:r w:rsidR="00991ED0" w:rsidRPr="000C7F63">
        <w:t>ligj</w:t>
      </w:r>
      <w:r w:rsidR="00BB6CBB" w:rsidRPr="000C7F63">
        <w:t xml:space="preserve">, </w:t>
      </w:r>
      <w:r w:rsidR="00991ED0" w:rsidRPr="000C7F63">
        <w:t xml:space="preserve">duke vepruar </w:t>
      </w:r>
      <w:r w:rsidR="00BB6CBB" w:rsidRPr="000C7F63">
        <w:t>me profesionalizëm, efektivitet, efikasitet dhe ekonomizim të burimeve publike</w:t>
      </w:r>
      <w:r w:rsidR="00991ED0" w:rsidRPr="000C7F63">
        <w:t xml:space="preserve"> </w:t>
      </w:r>
      <w:r w:rsidR="00BB6CBB" w:rsidRPr="000C7F63">
        <w:t>si dhe me transparencë, drejtësi, barazi dhe pa diskriminim.</w:t>
      </w:r>
      <w:r w:rsidRPr="000C7F63">
        <w:t xml:space="preserve"> </w:t>
      </w:r>
      <w:r w:rsidR="00B03A60" w:rsidRPr="000C7F63">
        <w:t xml:space="preserve">Vetëm </w:t>
      </w:r>
      <w:r w:rsidR="009A4EB4" w:rsidRPr="000C7F63">
        <w:t xml:space="preserve">me ofrimin e </w:t>
      </w:r>
      <w:r w:rsidR="00B03A60" w:rsidRPr="000C7F63">
        <w:t>shërbime</w:t>
      </w:r>
      <w:r w:rsidR="009A4EB4" w:rsidRPr="000C7F63">
        <w:t>ve</w:t>
      </w:r>
      <w:r w:rsidR="00991ED0" w:rsidRPr="000C7F63">
        <w:t xml:space="preserve"> të tilla</w:t>
      </w:r>
      <w:r w:rsidR="00B03A60" w:rsidRPr="000C7F63">
        <w:t xml:space="preserve"> publike</w:t>
      </w:r>
      <w:r w:rsidR="009A4EB4" w:rsidRPr="000C7F63">
        <w:t xml:space="preserve"> </w:t>
      </w:r>
      <w:r w:rsidR="00B03A60" w:rsidRPr="000C7F63">
        <w:t>mund të krijo</w:t>
      </w:r>
      <w:r w:rsidR="009A4EB4" w:rsidRPr="000C7F63">
        <w:t>het</w:t>
      </w:r>
      <w:r w:rsidR="00B03A60" w:rsidRPr="000C7F63">
        <w:t xml:space="preserve"> mjedisi </w:t>
      </w:r>
      <w:r w:rsidR="009A4EB4" w:rsidRPr="000C7F63">
        <w:t>i</w:t>
      </w:r>
      <w:r w:rsidR="00B03A60" w:rsidRPr="000C7F63">
        <w:t xml:space="preserve"> duhur për pritshmëritë e qytetarëve dhe bizneseve, duke siguruar </w:t>
      </w:r>
      <w:r w:rsidR="009A4EB4" w:rsidRPr="000C7F63">
        <w:t xml:space="preserve">kështu edhe </w:t>
      </w:r>
      <w:r w:rsidR="00B03A60" w:rsidRPr="000C7F63">
        <w:t>bazat për zhvillimin ekonomik. Kjo arrihet vetëm përmes krijimit të një sistemi të fortë dhe të koordinuar për promovimin e standardeve etike.</w:t>
      </w:r>
    </w:p>
    <w:p w14:paraId="24EE1491" w14:textId="77777777" w:rsidR="00200CE5" w:rsidRPr="000C7F63" w:rsidRDefault="00200CE5" w:rsidP="00161508">
      <w:pPr>
        <w:autoSpaceDE w:val="0"/>
        <w:autoSpaceDN w:val="0"/>
        <w:adjustRightInd w:val="0"/>
        <w:jc w:val="both"/>
      </w:pPr>
    </w:p>
    <w:p w14:paraId="05F68FE7" w14:textId="44A3056A" w:rsidR="00B03A60" w:rsidRPr="000C7F63" w:rsidRDefault="00B03A60" w:rsidP="00161508">
      <w:pPr>
        <w:pStyle w:val="NormalWeb"/>
        <w:spacing w:before="0" w:beforeAutospacing="0" w:after="0" w:afterAutospacing="0"/>
        <w:jc w:val="both"/>
      </w:pPr>
      <w:r w:rsidRPr="000C7F63">
        <w:t xml:space="preserve">Manuali për Etikën në Administratën Publike (Manuali) është hartuar për të siguruar zbatimin e kërkesave ligjore të përcaktuara nga aktet në fuqi. </w:t>
      </w:r>
      <w:r w:rsidR="00FA71EB" w:rsidRPr="000C7F63">
        <w:t xml:space="preserve">Neni 13 i </w:t>
      </w:r>
      <w:r w:rsidRPr="000C7F63">
        <w:t>Vendimit të Këshillit të Ministrave</w:t>
      </w:r>
      <w:r w:rsidR="000F548F">
        <w:t xml:space="preserve"> nr. </w:t>
      </w:r>
      <w:r w:rsidRPr="000C7F63">
        <w:t xml:space="preserve">874, datë 29.09.2021, </w:t>
      </w:r>
      <w:r w:rsidR="009A4EB4" w:rsidRPr="000C7F63">
        <w:t>“</w:t>
      </w:r>
      <w:r w:rsidRPr="000C7F63">
        <w:t>Për miratimin e rregullave për zbatimin e parimeve të etikës, klasifikimin e veprimtarive të jashtme dhe vlerën e dhuratave që mund të pranohen gjatë veprimtarisë së nëpunësit të administratës publike</w:t>
      </w:r>
      <w:r w:rsidR="009A4EB4" w:rsidRPr="000C7F63">
        <w:t>”</w:t>
      </w:r>
      <w:r w:rsidRPr="000C7F63">
        <w:t xml:space="preserve">, detyron Departamentin e Administratës Publike (DAP) të hartojë një manual </w:t>
      </w:r>
      <w:r w:rsidR="00FA71EB" w:rsidRPr="000C7F63">
        <w:t xml:space="preserve">ku të </w:t>
      </w:r>
      <w:r w:rsidRPr="000C7F63">
        <w:t>shpjego</w:t>
      </w:r>
      <w:r w:rsidR="00FA71EB" w:rsidRPr="000C7F63">
        <w:t>hen</w:t>
      </w:r>
      <w:r w:rsidRPr="000C7F63">
        <w:t xml:space="preserve"> dhe </w:t>
      </w:r>
      <w:r w:rsidR="00FA71EB" w:rsidRPr="000C7F63">
        <w:t xml:space="preserve">trajtohen hollësisht </w:t>
      </w:r>
      <w:r w:rsidRPr="000C7F63">
        <w:t>rregullat e etikës. Hartimi dhe botimi i këtij manuali është një hap</w:t>
      </w:r>
      <w:r w:rsidR="00BB6CBB" w:rsidRPr="000C7F63">
        <w:t xml:space="preserve"> i rëndësishëm</w:t>
      </w:r>
      <w:r w:rsidRPr="000C7F63">
        <w:t xml:space="preserve"> në drejtim të sigurimit të transparencës </w:t>
      </w:r>
      <w:r w:rsidR="00FA71EB" w:rsidRPr="000C7F63">
        <w:t>s</w:t>
      </w:r>
      <w:r w:rsidRPr="000C7F63">
        <w:t>ë administratës publike ndaj qytetarëve. Përmes këtij manuali, punonjësit e administratës publike do të kenë një kuadër të qartë rregullash që mund t</w:t>
      </w:r>
      <w:r w:rsidR="00E37F5A" w:rsidRPr="000C7F63">
        <w:t>’</w:t>
      </w:r>
      <w:r w:rsidRPr="000C7F63">
        <w:t xml:space="preserve">u referohen </w:t>
      </w:r>
      <w:r w:rsidR="00961C30" w:rsidRPr="000C7F63">
        <w:t>lidhur me</w:t>
      </w:r>
      <w:r w:rsidRPr="000C7F63">
        <w:t xml:space="preserve"> sjelljen dhe angazhimin e tyre profesional, duke normuar kështu veprimtarinë dhe etikën e punës së tyre. </w:t>
      </w:r>
      <w:r w:rsidR="00BB6CBB" w:rsidRPr="000C7F63">
        <w:t>Gjithashtu,</w:t>
      </w:r>
      <w:r w:rsidRPr="000C7F63">
        <w:t xml:space="preserve"> këto rregulla </w:t>
      </w:r>
      <w:r w:rsidR="00684EB0" w:rsidRPr="000C7F63">
        <w:t xml:space="preserve">janë </w:t>
      </w:r>
      <w:r w:rsidRPr="000C7F63">
        <w:t xml:space="preserve">një </w:t>
      </w:r>
      <w:r w:rsidR="00684EB0" w:rsidRPr="000C7F63">
        <w:t xml:space="preserve">instrument i </w:t>
      </w:r>
      <w:r w:rsidR="00BB6CBB" w:rsidRPr="000C7F63">
        <w:t xml:space="preserve">vlefshëm </w:t>
      </w:r>
      <w:r w:rsidR="00961C30" w:rsidRPr="000C7F63">
        <w:t xml:space="preserve">edhe </w:t>
      </w:r>
      <w:r w:rsidRPr="000C7F63">
        <w:t>për qytetarët për të monitoruar aktivitetin e administratës publike. Për të siguruar përdorimin sa më efektiv të</w:t>
      </w:r>
      <w:r w:rsidR="00961C30" w:rsidRPr="000C7F63">
        <w:t xml:space="preserve"> tij</w:t>
      </w:r>
      <w:r w:rsidRPr="000C7F63">
        <w:t xml:space="preserve">, </w:t>
      </w:r>
      <w:r w:rsidR="00961C30" w:rsidRPr="000C7F63">
        <w:t xml:space="preserve">ky manual shoqërohet </w:t>
      </w:r>
      <w:r w:rsidRPr="000C7F63">
        <w:t xml:space="preserve">me raste dhe shembuj konkretë të aplikimit të rregullave të etikës. </w:t>
      </w:r>
      <w:r w:rsidR="00961C30" w:rsidRPr="000C7F63">
        <w:t xml:space="preserve">Ai </w:t>
      </w:r>
      <w:r w:rsidR="00BB6CBB" w:rsidRPr="000C7F63">
        <w:t xml:space="preserve">është në përputhje </w:t>
      </w:r>
      <w:r w:rsidR="00961C30" w:rsidRPr="000C7F63">
        <w:t xml:space="preserve">edhe </w:t>
      </w:r>
      <w:r w:rsidR="00BB6CBB" w:rsidRPr="000C7F63">
        <w:t xml:space="preserve">me kërkesat ligjore të parashikuara në </w:t>
      </w:r>
      <w:r w:rsidR="006F61E3">
        <w:t>Vendimin e Këshillit të Ministrave</w:t>
      </w:r>
      <w:r w:rsidR="000F548F">
        <w:t xml:space="preserve"> nr. </w:t>
      </w:r>
      <w:r w:rsidR="00BB6CBB" w:rsidRPr="000C7F63">
        <w:t>874, datë 29.09.2021.</w:t>
      </w:r>
    </w:p>
    <w:p w14:paraId="1C214970" w14:textId="77777777" w:rsidR="00BB6CBB" w:rsidRPr="000C7F63" w:rsidRDefault="00BB6CBB" w:rsidP="00161508">
      <w:pPr>
        <w:pStyle w:val="NormalWeb"/>
        <w:spacing w:before="0" w:beforeAutospacing="0" w:after="0" w:afterAutospacing="0"/>
        <w:jc w:val="both"/>
      </w:pPr>
    </w:p>
    <w:p w14:paraId="0A47A79F" w14:textId="1A55257F" w:rsidR="00200CE5" w:rsidRPr="000C7F63" w:rsidRDefault="00200CE5" w:rsidP="00161508">
      <w:pPr>
        <w:pStyle w:val="NormalWeb"/>
        <w:spacing w:before="0" w:beforeAutospacing="0" w:after="0" w:afterAutospacing="0"/>
        <w:jc w:val="both"/>
      </w:pPr>
      <w:r w:rsidRPr="000C7F63">
        <w:t xml:space="preserve">Hartimi i këtij manuali është̈ në përputhje të plotë me prioritetet e </w:t>
      </w:r>
      <w:r w:rsidR="00961C30" w:rsidRPr="000C7F63">
        <w:t xml:space="preserve">Departamentit të Administratës Publike </w:t>
      </w:r>
      <w:r w:rsidRPr="000C7F63">
        <w:t xml:space="preserve">për forcimin e kulturës së integritetit dhe trajnimin mbi etikën si mjet për </w:t>
      </w:r>
      <w:r w:rsidR="00A47C3C" w:rsidRPr="000C7F63">
        <w:t>promovimin</w:t>
      </w:r>
      <w:r w:rsidR="008B63A6" w:rsidRPr="000C7F63">
        <w:t xml:space="preserve"> </w:t>
      </w:r>
      <w:r w:rsidRPr="000C7F63">
        <w:t xml:space="preserve">e integritetit </w:t>
      </w:r>
      <w:r w:rsidR="00446651" w:rsidRPr="000C7F63">
        <w:t>në administratën publike</w:t>
      </w:r>
      <w:r w:rsidRPr="000C7F63">
        <w:t xml:space="preserve">. </w:t>
      </w:r>
      <w:r w:rsidR="00B03A60" w:rsidRPr="000C7F63">
        <w:t xml:space="preserve">Përmes trajnimeve të vazhdueshme mbi etikën në punë do të mund të </w:t>
      </w:r>
      <w:r w:rsidR="00635E56" w:rsidRPr="000C7F63">
        <w:t>bëhet e mundur që të kuptohet</w:t>
      </w:r>
      <w:r w:rsidR="00B03A60" w:rsidRPr="000C7F63">
        <w:t xml:space="preserve"> </w:t>
      </w:r>
      <w:r w:rsidR="00635E56" w:rsidRPr="000C7F63">
        <w:t xml:space="preserve">dhe vlerësohet </w:t>
      </w:r>
      <w:r w:rsidR="00B03A60" w:rsidRPr="000C7F63">
        <w:t xml:space="preserve">rëndësia dhe </w:t>
      </w:r>
      <w:r w:rsidR="00635E56" w:rsidRPr="000C7F63">
        <w:t xml:space="preserve">të bëhet </w:t>
      </w:r>
      <w:r w:rsidR="00B03A60" w:rsidRPr="000C7F63">
        <w:t xml:space="preserve">aplikimi i duhur i këtyre instrumenteve. Formimi etik i punonjësve të administratës publike është një proces që kërkon vëmendje dhe angazhim të vazhdueshëm. Në këtë kuadër, </w:t>
      </w:r>
      <w:r w:rsidR="00455BA7" w:rsidRPr="000C7F63">
        <w:t>përgatitja e</w:t>
      </w:r>
      <w:r w:rsidR="00B03A60" w:rsidRPr="000C7F63">
        <w:t xml:space="preserve"> manualeve të tilla, </w:t>
      </w:r>
      <w:r w:rsidR="00455BA7" w:rsidRPr="000C7F63">
        <w:t xml:space="preserve">që </w:t>
      </w:r>
      <w:r w:rsidR="00B03A60" w:rsidRPr="000C7F63">
        <w:t>shërbejnë si mjete pune për formimin etik të punonjësve, është një domosdoshmëri për arritjen e standardeve të kërkuara.</w:t>
      </w:r>
    </w:p>
    <w:p w14:paraId="4485D114" w14:textId="77777777" w:rsidR="00B03A60" w:rsidRPr="000C7F63" w:rsidRDefault="00B03A60" w:rsidP="00161508">
      <w:pPr>
        <w:pStyle w:val="NormalWeb"/>
        <w:spacing w:before="0" w:beforeAutospacing="0" w:after="0" w:afterAutospacing="0"/>
        <w:jc w:val="both"/>
      </w:pPr>
    </w:p>
    <w:p w14:paraId="5327374E" w14:textId="77777777" w:rsidR="00B03A60" w:rsidRPr="000C7F63" w:rsidRDefault="00B03A60" w:rsidP="00161508">
      <w:pPr>
        <w:pStyle w:val="NormalWeb"/>
        <w:spacing w:before="0" w:beforeAutospacing="0" w:after="0" w:afterAutospacing="0"/>
        <w:jc w:val="both"/>
      </w:pPr>
    </w:p>
    <w:p w14:paraId="5F3211C2" w14:textId="77777777" w:rsidR="00B03A60" w:rsidRPr="000C7F63" w:rsidRDefault="00B03A60" w:rsidP="00161508">
      <w:pPr>
        <w:pStyle w:val="NormalWeb"/>
        <w:spacing w:before="0" w:beforeAutospacing="0" w:after="0" w:afterAutospacing="0"/>
        <w:jc w:val="both"/>
      </w:pPr>
    </w:p>
    <w:p w14:paraId="79F6293E" w14:textId="4CD596FA" w:rsidR="00200CE5" w:rsidRPr="000C7F63" w:rsidRDefault="003243E4" w:rsidP="00161508">
      <w:pPr>
        <w:pStyle w:val="NormalWeb"/>
        <w:spacing w:before="0" w:beforeAutospacing="0" w:after="0" w:afterAutospacing="0"/>
      </w:pPr>
      <w:r w:rsidRPr="000C7F63">
        <w:t xml:space="preserve">Enkela Dudushi </w:t>
      </w:r>
    </w:p>
    <w:p w14:paraId="353F6CC1" w14:textId="77777777" w:rsidR="004E065D" w:rsidRPr="000C7F63" w:rsidRDefault="004E065D" w:rsidP="00161508">
      <w:pPr>
        <w:pStyle w:val="NormalWeb"/>
        <w:spacing w:before="0" w:beforeAutospacing="0" w:after="0" w:afterAutospacing="0"/>
      </w:pPr>
    </w:p>
    <w:p w14:paraId="746F23D2" w14:textId="59588DA9" w:rsidR="00455BA7" w:rsidRPr="000C7F63" w:rsidRDefault="00200CE5" w:rsidP="00161508">
      <w:pPr>
        <w:pStyle w:val="NormalWeb"/>
        <w:spacing w:before="0" w:beforeAutospacing="0" w:after="0" w:afterAutospacing="0"/>
      </w:pPr>
      <w:r w:rsidRPr="000C7F63">
        <w:t xml:space="preserve">Drejtor </w:t>
      </w:r>
    </w:p>
    <w:p w14:paraId="1708D48C" w14:textId="4C02BD9B" w:rsidR="007614F7" w:rsidRPr="000C7F63" w:rsidRDefault="00200CE5" w:rsidP="00161508">
      <w:pPr>
        <w:pStyle w:val="NormalWeb"/>
        <w:spacing w:before="0" w:beforeAutospacing="0" w:after="0" w:afterAutospacing="0"/>
      </w:pPr>
      <w:r w:rsidRPr="000C7F63">
        <w:t>Departament</w:t>
      </w:r>
      <w:r w:rsidR="00455BA7" w:rsidRPr="000C7F63">
        <w:t>i</w:t>
      </w:r>
      <w:r w:rsidRPr="000C7F63">
        <w:t xml:space="preserve"> </w:t>
      </w:r>
      <w:r w:rsidR="00455BA7" w:rsidRPr="000C7F63">
        <w:t xml:space="preserve">i </w:t>
      </w:r>
      <w:r w:rsidRPr="000C7F63">
        <w:t>Administratës Publike</w:t>
      </w:r>
      <w:r w:rsidRPr="000C7F63">
        <w:br w:type="column"/>
      </w:r>
      <w:r w:rsidR="007614F7" w:rsidRPr="000C7F63">
        <w:lastRenderedPageBreak/>
        <w:t xml:space="preserve"> </w:t>
      </w:r>
    </w:p>
    <w:p w14:paraId="48CEBE2C" w14:textId="542D4D84" w:rsidR="007614F7" w:rsidRPr="00CD4FB2" w:rsidRDefault="00894D12" w:rsidP="00161508">
      <w:pPr>
        <w:pStyle w:val="Heading1"/>
        <w:jc w:val="both"/>
        <w:rPr>
          <w:rFonts w:ascii="Times New Roman" w:hAnsi="Times New Roman" w:cs="Times New Roman"/>
          <w:b/>
          <w:bCs/>
        </w:rPr>
      </w:pPr>
      <w:bookmarkStart w:id="15" w:name="_Toc184835978"/>
      <w:r w:rsidRPr="00CD4FB2">
        <w:rPr>
          <w:rFonts w:ascii="Times New Roman" w:hAnsi="Times New Roman" w:cs="Times New Roman"/>
          <w:b/>
          <w:bCs/>
        </w:rPr>
        <w:t>Hyrje</w:t>
      </w:r>
      <w:bookmarkEnd w:id="15"/>
    </w:p>
    <w:p w14:paraId="4B856751" w14:textId="77777777" w:rsidR="007614F7" w:rsidRPr="000C7F63" w:rsidRDefault="007614F7" w:rsidP="00161508">
      <w:pPr>
        <w:jc w:val="both"/>
        <w:rPr>
          <w:color w:val="000000"/>
        </w:rPr>
      </w:pPr>
    </w:p>
    <w:p w14:paraId="4BF3A556" w14:textId="5C0065DE" w:rsidR="00A40152" w:rsidRPr="000C7F63" w:rsidRDefault="00446651" w:rsidP="00C57923">
      <w:pPr>
        <w:pStyle w:val="Heading2"/>
        <w:rPr>
          <w:rFonts w:ascii="Times New Roman" w:hAnsi="Times New Roman" w:cs="Times New Roman"/>
          <w:b/>
          <w:bCs/>
        </w:rPr>
      </w:pPr>
      <w:bookmarkStart w:id="16" w:name="_Toc184835979"/>
      <w:r w:rsidRPr="000C7F63">
        <w:rPr>
          <w:rFonts w:ascii="Times New Roman" w:hAnsi="Times New Roman" w:cs="Times New Roman"/>
          <w:b/>
          <w:bCs/>
        </w:rPr>
        <w:t xml:space="preserve">Etika dhe </w:t>
      </w:r>
      <w:r w:rsidR="00C04B05" w:rsidRPr="000C7F63">
        <w:rPr>
          <w:rFonts w:ascii="Times New Roman" w:hAnsi="Times New Roman" w:cs="Times New Roman"/>
          <w:b/>
          <w:bCs/>
        </w:rPr>
        <w:t>m</w:t>
      </w:r>
      <w:r w:rsidRPr="000C7F63">
        <w:rPr>
          <w:rFonts w:ascii="Times New Roman" w:hAnsi="Times New Roman" w:cs="Times New Roman"/>
          <w:b/>
          <w:bCs/>
        </w:rPr>
        <w:t>orali</w:t>
      </w:r>
      <w:bookmarkEnd w:id="16"/>
    </w:p>
    <w:p w14:paraId="2BB48DC8" w14:textId="77777777" w:rsidR="00FE7FD1" w:rsidRPr="000C7F63" w:rsidRDefault="00FE7FD1" w:rsidP="00161508"/>
    <w:p w14:paraId="562D954B" w14:textId="59B16FCA" w:rsidR="00B03A60" w:rsidRPr="000C7F63" w:rsidRDefault="00B03A60" w:rsidP="00161508">
      <w:pPr>
        <w:spacing w:after="160" w:line="259" w:lineRule="auto"/>
        <w:jc w:val="both"/>
        <w:rPr>
          <w:color w:val="000000"/>
        </w:rPr>
      </w:pPr>
      <w:r w:rsidRPr="000C7F63">
        <w:t>Etika dhe morali shpesh përdoren si sinonime, por ato përfaqësojnë dy koncepte të ndryshme,</w:t>
      </w:r>
      <w:r w:rsidR="008B63A6" w:rsidRPr="000C7F63">
        <w:t xml:space="preserve"> </w:t>
      </w:r>
      <w:r w:rsidR="00A47C3C" w:rsidRPr="000C7F63">
        <w:t xml:space="preserve">edhe pse </w:t>
      </w:r>
      <w:r w:rsidR="00124A31" w:rsidRPr="000C7F63">
        <w:t>kanë</w:t>
      </w:r>
      <w:r w:rsidR="00A47C3C" w:rsidRPr="000C7F63">
        <w:t xml:space="preserve"> shumë elemente të përbashkëta</w:t>
      </w:r>
      <w:r w:rsidRPr="000C7F63">
        <w:t xml:space="preserve">. Aktualisht, </w:t>
      </w:r>
      <w:r w:rsidR="00124A31" w:rsidRPr="000C7F63">
        <w:t xml:space="preserve">për etikën </w:t>
      </w:r>
      <w:r w:rsidRPr="000C7F63">
        <w:t xml:space="preserve">nuk ekziston një përkufizim </w:t>
      </w:r>
      <w:r w:rsidR="00124A31" w:rsidRPr="000C7F63">
        <w:t>i</w:t>
      </w:r>
      <w:r w:rsidRPr="000C7F63">
        <w:t xml:space="preserve"> pranuar </w:t>
      </w:r>
      <w:r w:rsidR="00124A31" w:rsidRPr="000C7F63">
        <w:t>nga të gjithë;</w:t>
      </w:r>
      <w:r w:rsidRPr="000C7F63">
        <w:t xml:space="preserve"> </w:t>
      </w:r>
      <w:r w:rsidR="00124A31" w:rsidRPr="000C7F63">
        <w:t xml:space="preserve">nuk ka </w:t>
      </w:r>
      <w:r w:rsidRPr="000C7F63">
        <w:t xml:space="preserve">as </w:t>
      </w:r>
      <w:r w:rsidR="00124A31" w:rsidRPr="000C7F63">
        <w:t xml:space="preserve">dakordësi lidhur me </w:t>
      </w:r>
      <w:r w:rsidRPr="000C7F63">
        <w:t xml:space="preserve">atë që </w:t>
      </w:r>
      <w:r w:rsidR="009862D8" w:rsidRPr="000C7F63">
        <w:t xml:space="preserve">mund të quhet </w:t>
      </w:r>
      <w:r w:rsidRPr="000C7F63">
        <w:t>sjellj</w:t>
      </w:r>
      <w:r w:rsidR="009862D8" w:rsidRPr="000C7F63">
        <w:t>a</w:t>
      </w:r>
      <w:r w:rsidRPr="000C7F63">
        <w:t xml:space="preserve"> e duhur ose </w:t>
      </w:r>
      <w:r w:rsidR="009862D8" w:rsidRPr="000C7F63">
        <w:t xml:space="preserve">me </w:t>
      </w:r>
      <w:r w:rsidRPr="000C7F63">
        <w:t>etik</w:t>
      </w:r>
      <w:r w:rsidR="009862D8" w:rsidRPr="000C7F63">
        <w:t>ë</w:t>
      </w:r>
      <w:r w:rsidRPr="000C7F63">
        <w:t xml:space="preserve">. Disa mund ta përkufizojnë etikën si një </w:t>
      </w:r>
      <w:r w:rsidR="00470E40" w:rsidRPr="000C7F63">
        <w:t xml:space="preserve">tërësi </w:t>
      </w:r>
      <w:r w:rsidRPr="000C7F63">
        <w:t xml:space="preserve">parimesh të larta morale, ndërsa të tjerë mund ta shohin si një </w:t>
      </w:r>
      <w:r w:rsidR="00470E40" w:rsidRPr="000C7F63">
        <w:t xml:space="preserve">tërësi </w:t>
      </w:r>
      <w:r w:rsidRPr="000C7F63">
        <w:t xml:space="preserve">rregullash që </w:t>
      </w:r>
      <w:r w:rsidR="00470E40" w:rsidRPr="000C7F63">
        <w:t xml:space="preserve">i </w:t>
      </w:r>
      <w:r w:rsidRPr="000C7F63">
        <w:t>ndihmo</w:t>
      </w:r>
      <w:r w:rsidR="00470E40" w:rsidRPr="000C7F63">
        <w:t>jnë</w:t>
      </w:r>
      <w:r w:rsidRPr="000C7F63">
        <w:t xml:space="preserve"> </w:t>
      </w:r>
      <w:r w:rsidR="00470E40" w:rsidRPr="000C7F63">
        <w:t xml:space="preserve">njerëzit </w:t>
      </w:r>
      <w:r w:rsidRPr="000C7F63">
        <w:t>të shmang</w:t>
      </w:r>
      <w:r w:rsidR="00470E40" w:rsidRPr="000C7F63">
        <w:t>in</w:t>
      </w:r>
      <w:r w:rsidRPr="000C7F63">
        <w:t xml:space="preserve"> probleme</w:t>
      </w:r>
      <w:r w:rsidR="00470E40" w:rsidRPr="000C7F63">
        <w:t>t</w:t>
      </w:r>
      <w:r w:rsidRPr="000C7F63">
        <w:t xml:space="preserve"> në marrëdhëniet me të tjerët. Megjithatë, në thelb të saj, etika ka të bëjë me kodin e sjelljes dhe përcakton rregullat se si duhet të sillet një person. Morali, nga ana tjetër, është një </w:t>
      </w:r>
      <w:r w:rsidR="00930532" w:rsidRPr="000C7F63">
        <w:t xml:space="preserve">tërësi </w:t>
      </w:r>
      <w:r w:rsidRPr="000C7F63">
        <w:t xml:space="preserve">parimesh që </w:t>
      </w:r>
      <w:r w:rsidR="00930532" w:rsidRPr="000C7F63">
        <w:t xml:space="preserve">përqendrohen </w:t>
      </w:r>
      <w:r w:rsidRPr="000C7F63">
        <w:t xml:space="preserve">tek veprimet e drejta dhe të gabuara. </w:t>
      </w:r>
      <w:r w:rsidR="00930532" w:rsidRPr="000C7F63">
        <w:t>S</w:t>
      </w:r>
      <w:r w:rsidRPr="000C7F63">
        <w:t>jellj</w:t>
      </w:r>
      <w:r w:rsidR="00930532" w:rsidRPr="000C7F63">
        <w:t>a</w:t>
      </w:r>
      <w:r w:rsidRPr="000C7F63">
        <w:t xml:space="preserve"> e moralshme konsiderohet ajo që është e drejtë </w:t>
      </w:r>
      <w:r w:rsidR="00930532" w:rsidRPr="000C7F63">
        <w:t xml:space="preserve">në përputhje me </w:t>
      </w:r>
      <w:r w:rsidRPr="000C7F63">
        <w:t>vlera</w:t>
      </w:r>
      <w:r w:rsidR="00930532" w:rsidRPr="000C7F63">
        <w:t>t</w:t>
      </w:r>
      <w:r w:rsidRPr="000C7F63">
        <w:t xml:space="preserve"> dhe norma</w:t>
      </w:r>
      <w:r w:rsidR="00930532" w:rsidRPr="000C7F63">
        <w:t>t</w:t>
      </w:r>
      <w:r w:rsidRPr="000C7F63">
        <w:t xml:space="preserve"> </w:t>
      </w:r>
      <w:r w:rsidR="00930532" w:rsidRPr="000C7F63">
        <w:t xml:space="preserve">e </w:t>
      </w:r>
      <w:r w:rsidRPr="000C7F63">
        <w:t>komunitetit ku jeton individi.</w:t>
      </w:r>
    </w:p>
    <w:p w14:paraId="08BDF57E" w14:textId="0D75069D" w:rsidR="00D377E8" w:rsidRPr="000C7F63" w:rsidRDefault="006918AF" w:rsidP="00161508">
      <w:pPr>
        <w:spacing w:after="160" w:line="259" w:lineRule="auto"/>
        <w:jc w:val="both"/>
        <w:rPr>
          <w:color w:val="000000"/>
        </w:rPr>
      </w:pPr>
      <w:r w:rsidRPr="000C7F63">
        <w:t xml:space="preserve">Etika dhe morali janë dy koncepte thelbësore që </w:t>
      </w:r>
      <w:r w:rsidR="00930532" w:rsidRPr="000C7F63">
        <w:t xml:space="preserve">orientojnë </w:t>
      </w:r>
      <w:r w:rsidRPr="000C7F63">
        <w:t xml:space="preserve">sjelljen </w:t>
      </w:r>
      <w:r w:rsidR="00930532" w:rsidRPr="000C7F63">
        <w:t>e njeriut</w:t>
      </w:r>
      <w:r w:rsidRPr="000C7F63">
        <w:t xml:space="preserve">, por </w:t>
      </w:r>
      <w:r w:rsidR="00930532" w:rsidRPr="000C7F63">
        <w:t xml:space="preserve">që </w:t>
      </w:r>
      <w:r w:rsidRPr="000C7F63">
        <w:t>funksionojnë në mënyra të ndryshme, edhe pse janë të ndërlidhura</w:t>
      </w:r>
      <w:r w:rsidR="00930532" w:rsidRPr="000C7F63">
        <w:t xml:space="preserve"> ngushtë me njëra tjetrën</w:t>
      </w:r>
      <w:r w:rsidRPr="000C7F63">
        <w:t>.</w:t>
      </w:r>
      <w:r w:rsidR="00D377E8" w:rsidRPr="000C7F63">
        <w:rPr>
          <w:color w:val="000000"/>
        </w:rPr>
        <w:t xml:space="preserve"> Morali </w:t>
      </w:r>
      <w:r w:rsidR="006B297C" w:rsidRPr="000C7F63">
        <w:rPr>
          <w:color w:val="000000"/>
        </w:rPr>
        <w:t>përfaqëson</w:t>
      </w:r>
      <w:r w:rsidR="00D377E8" w:rsidRPr="000C7F63">
        <w:rPr>
          <w:color w:val="000000"/>
        </w:rPr>
        <w:t xml:space="preserve"> parime thellësisht personale që individët i zhvillojnë </w:t>
      </w:r>
      <w:r w:rsidR="00930532" w:rsidRPr="000C7F63">
        <w:rPr>
          <w:color w:val="000000"/>
        </w:rPr>
        <w:t xml:space="preserve">duke u </w:t>
      </w:r>
      <w:r w:rsidR="00D377E8" w:rsidRPr="000C7F63">
        <w:rPr>
          <w:color w:val="000000"/>
        </w:rPr>
        <w:t xml:space="preserve">bazuar në edukimin, kulturën, fenë dhe përvojat e tyre </w:t>
      </w:r>
      <w:r w:rsidR="00582265" w:rsidRPr="000C7F63">
        <w:rPr>
          <w:color w:val="000000"/>
        </w:rPr>
        <w:t>në jetë</w:t>
      </w:r>
      <w:r w:rsidR="00D377E8" w:rsidRPr="000C7F63">
        <w:rPr>
          <w:color w:val="000000"/>
        </w:rPr>
        <w:t xml:space="preserve">. </w:t>
      </w:r>
      <w:r w:rsidRPr="000C7F63">
        <w:t>Ky sistem vlerash formon</w:t>
      </w:r>
      <w:r w:rsidR="00D377E8" w:rsidRPr="000C7F63">
        <w:rPr>
          <w:color w:val="000000"/>
        </w:rPr>
        <w:t xml:space="preserve"> ndjenjën e </w:t>
      </w:r>
      <w:r w:rsidR="00582265" w:rsidRPr="000C7F63">
        <w:rPr>
          <w:color w:val="000000"/>
        </w:rPr>
        <w:t xml:space="preserve">njeriut lidhur me </w:t>
      </w:r>
      <w:r w:rsidR="00D377E8" w:rsidRPr="000C7F63">
        <w:rPr>
          <w:color w:val="000000"/>
        </w:rPr>
        <w:t xml:space="preserve">të drejtën dhe të gabuarën, duke ndikuar në vendimet dhe veprimet e </w:t>
      </w:r>
      <w:r w:rsidR="00582265" w:rsidRPr="000C7F63">
        <w:rPr>
          <w:color w:val="000000"/>
        </w:rPr>
        <w:t xml:space="preserve">tij/saj </w:t>
      </w:r>
      <w:r w:rsidR="00D377E8" w:rsidRPr="000C7F63">
        <w:rPr>
          <w:color w:val="000000"/>
        </w:rPr>
        <w:t xml:space="preserve">në jetën e përditshme. Morali shpesh shihet si subjektiv dhe mund të ndryshojë </w:t>
      </w:r>
      <w:r w:rsidR="002B5908" w:rsidRPr="000C7F63">
        <w:rPr>
          <w:color w:val="000000"/>
        </w:rPr>
        <w:t>dukshëm</w:t>
      </w:r>
      <w:r w:rsidR="00D377E8" w:rsidRPr="000C7F63">
        <w:rPr>
          <w:color w:val="000000"/>
        </w:rPr>
        <w:t xml:space="preserve"> </w:t>
      </w:r>
      <w:r w:rsidR="00582265" w:rsidRPr="000C7F63">
        <w:rPr>
          <w:color w:val="000000"/>
        </w:rPr>
        <w:t xml:space="preserve">mes </w:t>
      </w:r>
      <w:r w:rsidR="00D377E8" w:rsidRPr="000C7F63">
        <w:rPr>
          <w:color w:val="000000"/>
        </w:rPr>
        <w:t>individëve</w:t>
      </w:r>
      <w:r w:rsidR="00582265" w:rsidRPr="000C7F63">
        <w:rPr>
          <w:color w:val="000000"/>
        </w:rPr>
        <w:t xml:space="preserve"> të ndryshëm</w:t>
      </w:r>
      <w:r w:rsidR="00D377E8" w:rsidRPr="000C7F63">
        <w:rPr>
          <w:color w:val="000000"/>
        </w:rPr>
        <w:t xml:space="preserve">, duke çuar në interpretime të ndryshme të asaj që konsiderohet </w:t>
      </w:r>
      <w:r w:rsidR="002B5908" w:rsidRPr="000C7F63">
        <w:rPr>
          <w:color w:val="000000"/>
        </w:rPr>
        <w:t xml:space="preserve">si </w:t>
      </w:r>
      <w:r w:rsidR="00D377E8" w:rsidRPr="000C7F63">
        <w:rPr>
          <w:color w:val="000000"/>
        </w:rPr>
        <w:t xml:space="preserve">sjellje </w:t>
      </w:r>
      <w:r w:rsidR="009A4EB4" w:rsidRPr="000C7F63">
        <w:rPr>
          <w:color w:val="000000"/>
        </w:rPr>
        <w:t>“</w:t>
      </w:r>
      <w:r w:rsidR="00D377E8" w:rsidRPr="000C7F63">
        <w:rPr>
          <w:color w:val="000000"/>
        </w:rPr>
        <w:t>morale</w:t>
      </w:r>
      <w:r w:rsidR="009A4EB4" w:rsidRPr="000C7F63">
        <w:rPr>
          <w:color w:val="000000"/>
        </w:rPr>
        <w:t>”</w:t>
      </w:r>
      <w:r w:rsidR="00D377E8" w:rsidRPr="000C7F63">
        <w:rPr>
          <w:color w:val="000000"/>
        </w:rPr>
        <w:t xml:space="preserve">. Për shembull, </w:t>
      </w:r>
      <w:r w:rsidR="002B5908" w:rsidRPr="000C7F63">
        <w:rPr>
          <w:color w:val="000000"/>
        </w:rPr>
        <w:t xml:space="preserve">një veprim </w:t>
      </w:r>
      <w:r w:rsidR="00D377E8" w:rsidRPr="000C7F63">
        <w:rPr>
          <w:color w:val="000000"/>
        </w:rPr>
        <w:t>që një person e konsideron të pranuesh</w:t>
      </w:r>
      <w:r w:rsidR="002B5908" w:rsidRPr="000C7F63">
        <w:rPr>
          <w:color w:val="000000"/>
        </w:rPr>
        <w:t>ëm</w:t>
      </w:r>
      <w:r w:rsidR="00D377E8" w:rsidRPr="000C7F63">
        <w:rPr>
          <w:color w:val="000000"/>
        </w:rPr>
        <w:t xml:space="preserve"> moralisht mund të shihet ndryshe nga një tjetër, në varësi të prejardhjes dhe bindjeve të </w:t>
      </w:r>
      <w:r w:rsidR="002B5908" w:rsidRPr="000C7F63">
        <w:rPr>
          <w:color w:val="000000"/>
        </w:rPr>
        <w:t>gjithsecilit</w:t>
      </w:r>
      <w:r w:rsidR="00D377E8" w:rsidRPr="000C7F63">
        <w:rPr>
          <w:color w:val="000000"/>
        </w:rPr>
        <w:t>.</w:t>
      </w:r>
    </w:p>
    <w:p w14:paraId="50B54122" w14:textId="77777777" w:rsidR="0090790D" w:rsidRPr="000C7F63" w:rsidRDefault="00D377E8" w:rsidP="00161508">
      <w:pPr>
        <w:spacing w:after="160" w:line="259" w:lineRule="auto"/>
        <w:jc w:val="both"/>
        <w:rPr>
          <w:color w:val="000000"/>
        </w:rPr>
      </w:pPr>
      <w:r w:rsidRPr="000C7F63">
        <w:rPr>
          <w:color w:val="000000"/>
        </w:rPr>
        <w:t xml:space="preserve">Etika, nga ana tjetër, është studimi dhe zbatimi sistematik i këtyre parimeve morale në një kontekst më të strukturuar dhe shpesh më të përbashkët. </w:t>
      </w:r>
      <w:r w:rsidR="0090790D" w:rsidRPr="000C7F63">
        <w:rPr>
          <w:color w:val="000000"/>
        </w:rPr>
        <w:t>Ndonëse</w:t>
      </w:r>
      <w:r w:rsidRPr="000C7F63">
        <w:rPr>
          <w:color w:val="000000"/>
        </w:rPr>
        <w:t xml:space="preserve"> morali është</w:t>
      </w:r>
      <w:r w:rsidR="006918AF" w:rsidRPr="000C7F63">
        <w:rPr>
          <w:color w:val="000000"/>
        </w:rPr>
        <w:t xml:space="preserve"> nj</w:t>
      </w:r>
      <w:r w:rsidR="00F257C5" w:rsidRPr="000C7F63">
        <w:rPr>
          <w:color w:val="000000"/>
        </w:rPr>
        <w:t>ë</w:t>
      </w:r>
      <w:r w:rsidR="006918AF" w:rsidRPr="000C7F63">
        <w:rPr>
          <w:color w:val="000000"/>
        </w:rPr>
        <w:t xml:space="preserve"> </w:t>
      </w:r>
      <w:r w:rsidR="0090790D" w:rsidRPr="000C7F63">
        <w:rPr>
          <w:color w:val="000000"/>
        </w:rPr>
        <w:t>ç</w:t>
      </w:r>
      <w:r w:rsidR="00F257C5" w:rsidRPr="000C7F63">
        <w:rPr>
          <w:color w:val="000000"/>
        </w:rPr>
        <w:t>ë</w:t>
      </w:r>
      <w:r w:rsidR="006918AF" w:rsidRPr="000C7F63">
        <w:rPr>
          <w:color w:val="000000"/>
        </w:rPr>
        <w:t>shtje</w:t>
      </w:r>
      <w:r w:rsidRPr="000C7F63">
        <w:rPr>
          <w:color w:val="000000"/>
        </w:rPr>
        <w:t xml:space="preserve"> personal</w:t>
      </w:r>
      <w:r w:rsidR="006918AF" w:rsidRPr="000C7F63">
        <w:rPr>
          <w:color w:val="000000"/>
        </w:rPr>
        <w:t>e</w:t>
      </w:r>
      <w:r w:rsidRPr="000C7F63">
        <w:rPr>
          <w:color w:val="000000"/>
        </w:rPr>
        <w:t xml:space="preserve">, etika shpesh kodifikohet në udhëzime ose standarde që rregullojnë sjelljen profesionale, sistemet ligjore ose normat shoqërore. </w:t>
      </w:r>
    </w:p>
    <w:p w14:paraId="7A7F877C" w14:textId="43867BBB" w:rsidR="00D377E8" w:rsidRPr="000C7F63" w:rsidRDefault="00D377E8" w:rsidP="00161508">
      <w:pPr>
        <w:spacing w:after="160" w:line="259" w:lineRule="auto"/>
        <w:jc w:val="both"/>
        <w:rPr>
          <w:color w:val="000000"/>
        </w:rPr>
      </w:pPr>
      <w:r w:rsidRPr="000C7F63">
        <w:rPr>
          <w:color w:val="000000"/>
        </w:rPr>
        <w:t xml:space="preserve">Etika kërkon përdorimin e arsyes dhe të menduarit kritik për të </w:t>
      </w:r>
      <w:r w:rsidR="0090790D" w:rsidRPr="000C7F63">
        <w:rPr>
          <w:color w:val="000000"/>
        </w:rPr>
        <w:t xml:space="preserve">vepruar </w:t>
      </w:r>
      <w:r w:rsidRPr="000C7F63">
        <w:rPr>
          <w:color w:val="000000"/>
        </w:rPr>
        <w:t xml:space="preserve">në situata </w:t>
      </w:r>
      <w:r w:rsidR="0090790D" w:rsidRPr="000C7F63">
        <w:rPr>
          <w:color w:val="000000"/>
        </w:rPr>
        <w:t xml:space="preserve">të ndërlikuara </w:t>
      </w:r>
      <w:r w:rsidRPr="000C7F63">
        <w:rPr>
          <w:color w:val="000000"/>
        </w:rPr>
        <w:t>ku vlerat morale mund të bien</w:t>
      </w:r>
      <w:r w:rsidR="006918AF" w:rsidRPr="000C7F63">
        <w:t xml:space="preserve"> në kundërshtim me njëra-tjetrën.</w:t>
      </w:r>
      <w:r w:rsidRPr="000C7F63">
        <w:rPr>
          <w:color w:val="000000"/>
        </w:rPr>
        <w:t xml:space="preserve"> Për shembull, në mjedise profesionale, kodet etike ndihmojnë për të siguruar që vendimet të merren në mënyrë të drejtë dhe të qëndrueshme, duke balancuar moralin personal me pritshmëritë më të gjera </w:t>
      </w:r>
      <w:r w:rsidR="00205744" w:rsidRPr="000C7F63">
        <w:rPr>
          <w:color w:val="000000"/>
        </w:rPr>
        <w:t>të shoqërisë</w:t>
      </w:r>
      <w:r w:rsidRPr="000C7F63">
        <w:rPr>
          <w:color w:val="000000"/>
        </w:rPr>
        <w:t xml:space="preserve">. Kështu, morali ofron bazën për arsyetimin etik, </w:t>
      </w:r>
      <w:r w:rsidR="00205744" w:rsidRPr="000C7F63">
        <w:rPr>
          <w:color w:val="000000"/>
        </w:rPr>
        <w:t xml:space="preserve">ndërkohë </w:t>
      </w:r>
      <w:r w:rsidRPr="000C7F63">
        <w:rPr>
          <w:color w:val="000000"/>
        </w:rPr>
        <w:t xml:space="preserve">etika ofron një </w:t>
      </w:r>
      <w:r w:rsidR="00205744" w:rsidRPr="000C7F63">
        <w:rPr>
          <w:color w:val="000000"/>
        </w:rPr>
        <w:t xml:space="preserve">kuadër </w:t>
      </w:r>
      <w:r w:rsidRPr="000C7F63">
        <w:rPr>
          <w:color w:val="000000"/>
        </w:rPr>
        <w:t>për zbatimin e këtyre vlerave në një mënyrë që është e qëndrueshme, e drejtë dhe shpesh e pranuar</w:t>
      </w:r>
      <w:r w:rsidR="006918AF" w:rsidRPr="000C7F63">
        <w:rPr>
          <w:color w:val="000000"/>
        </w:rPr>
        <w:t xml:space="preserve"> nga shoq</w:t>
      </w:r>
      <w:r w:rsidR="00F257C5" w:rsidRPr="000C7F63">
        <w:rPr>
          <w:color w:val="000000"/>
        </w:rPr>
        <w:t>ë</w:t>
      </w:r>
      <w:r w:rsidR="006918AF" w:rsidRPr="000C7F63">
        <w:rPr>
          <w:color w:val="000000"/>
        </w:rPr>
        <w:t>ria n</w:t>
      </w:r>
      <w:r w:rsidR="00F257C5" w:rsidRPr="000C7F63">
        <w:rPr>
          <w:color w:val="000000"/>
        </w:rPr>
        <w:t>ë</w:t>
      </w:r>
      <w:r w:rsidR="006918AF" w:rsidRPr="000C7F63">
        <w:rPr>
          <w:color w:val="000000"/>
        </w:rPr>
        <w:t xml:space="preserve"> p</w:t>
      </w:r>
      <w:r w:rsidR="00F257C5" w:rsidRPr="000C7F63">
        <w:rPr>
          <w:color w:val="000000"/>
        </w:rPr>
        <w:t>ë</w:t>
      </w:r>
      <w:r w:rsidR="006918AF" w:rsidRPr="000C7F63">
        <w:rPr>
          <w:color w:val="000000"/>
        </w:rPr>
        <w:t>rgjith</w:t>
      </w:r>
      <w:r w:rsidR="00F257C5" w:rsidRPr="000C7F63">
        <w:rPr>
          <w:color w:val="000000"/>
        </w:rPr>
        <w:t>ë</w:t>
      </w:r>
      <w:r w:rsidR="006918AF" w:rsidRPr="000C7F63">
        <w:rPr>
          <w:color w:val="000000"/>
        </w:rPr>
        <w:t xml:space="preserve">si. </w:t>
      </w:r>
    </w:p>
    <w:p w14:paraId="609A124F" w14:textId="5EFBA2BA" w:rsidR="00E72C02" w:rsidRPr="000C7F63" w:rsidRDefault="00E72C02" w:rsidP="00161508">
      <w:pPr>
        <w:spacing w:before="280" w:after="280"/>
        <w:jc w:val="both"/>
        <w:rPr>
          <w:color w:val="000000"/>
        </w:rPr>
      </w:pPr>
    </w:p>
    <w:p w14:paraId="3F3BD5C7" w14:textId="77777777" w:rsidR="00011E57" w:rsidRPr="000C7F63" w:rsidRDefault="00011E57">
      <w:pPr>
        <w:rPr>
          <w:rFonts w:eastAsiaTheme="majorEastAsia"/>
          <w:color w:val="2F5496" w:themeColor="accent1" w:themeShade="BF"/>
          <w:sz w:val="32"/>
          <w:szCs w:val="32"/>
        </w:rPr>
      </w:pPr>
      <w:bookmarkStart w:id="17" w:name="_Toc132717125"/>
      <w:r w:rsidRPr="000C7F63">
        <w:br w:type="page"/>
      </w:r>
    </w:p>
    <w:p w14:paraId="11BD5092" w14:textId="250E0A7E" w:rsidR="00E72C02" w:rsidRPr="000C7F63" w:rsidRDefault="00AA6079" w:rsidP="00161508">
      <w:pPr>
        <w:pStyle w:val="Heading1"/>
        <w:jc w:val="both"/>
        <w:rPr>
          <w:rFonts w:ascii="Times New Roman" w:hAnsi="Times New Roman" w:cs="Times New Roman"/>
          <w:b/>
          <w:bCs/>
        </w:rPr>
      </w:pPr>
      <w:bookmarkStart w:id="18" w:name="_Toc184835980"/>
      <w:r w:rsidRPr="000C7F63">
        <w:rPr>
          <w:rFonts w:ascii="Times New Roman" w:hAnsi="Times New Roman" w:cs="Times New Roman"/>
          <w:b/>
          <w:bCs/>
        </w:rPr>
        <w:lastRenderedPageBreak/>
        <w:t xml:space="preserve">1. </w:t>
      </w:r>
      <w:r w:rsidR="00E72C02" w:rsidRPr="000C7F63">
        <w:rPr>
          <w:rFonts w:ascii="Times New Roman" w:hAnsi="Times New Roman" w:cs="Times New Roman"/>
          <w:b/>
          <w:bCs/>
        </w:rPr>
        <w:t>P</w:t>
      </w:r>
      <w:r w:rsidR="00FE7FD1" w:rsidRPr="000C7F63">
        <w:rPr>
          <w:rFonts w:ascii="Times New Roman" w:hAnsi="Times New Roman" w:cs="Times New Roman"/>
          <w:b/>
          <w:bCs/>
        </w:rPr>
        <w:t>ër</w:t>
      </w:r>
      <w:r w:rsidR="00E72C02" w:rsidRPr="000C7F63">
        <w:rPr>
          <w:rFonts w:ascii="Times New Roman" w:hAnsi="Times New Roman" w:cs="Times New Roman"/>
          <w:b/>
          <w:bCs/>
        </w:rPr>
        <w:t>se nj</w:t>
      </w:r>
      <w:r w:rsidR="0063101E" w:rsidRPr="000C7F63">
        <w:rPr>
          <w:rFonts w:ascii="Times New Roman" w:hAnsi="Times New Roman" w:cs="Times New Roman"/>
          <w:b/>
          <w:bCs/>
        </w:rPr>
        <w:t>ë</w:t>
      </w:r>
      <w:r w:rsidR="00E72C02" w:rsidRPr="000C7F63">
        <w:rPr>
          <w:rFonts w:ascii="Times New Roman" w:hAnsi="Times New Roman" w:cs="Times New Roman"/>
          <w:b/>
          <w:bCs/>
        </w:rPr>
        <w:t xml:space="preserve"> </w:t>
      </w:r>
      <w:r w:rsidR="00F13050" w:rsidRPr="000C7F63">
        <w:rPr>
          <w:rFonts w:ascii="Times New Roman" w:hAnsi="Times New Roman" w:cs="Times New Roman"/>
          <w:b/>
          <w:bCs/>
        </w:rPr>
        <w:t xml:space="preserve">Manual </w:t>
      </w:r>
      <w:r w:rsidR="00E72C02" w:rsidRPr="000C7F63">
        <w:rPr>
          <w:rFonts w:ascii="Times New Roman" w:hAnsi="Times New Roman" w:cs="Times New Roman"/>
          <w:b/>
          <w:bCs/>
        </w:rPr>
        <w:t>p</w:t>
      </w:r>
      <w:r w:rsidR="0063101E" w:rsidRPr="000C7F63">
        <w:rPr>
          <w:rFonts w:ascii="Times New Roman" w:hAnsi="Times New Roman" w:cs="Times New Roman"/>
          <w:b/>
          <w:bCs/>
        </w:rPr>
        <w:t>ë</w:t>
      </w:r>
      <w:r w:rsidR="00E72C02" w:rsidRPr="000C7F63">
        <w:rPr>
          <w:rFonts w:ascii="Times New Roman" w:hAnsi="Times New Roman" w:cs="Times New Roman"/>
          <w:b/>
          <w:bCs/>
        </w:rPr>
        <w:t xml:space="preserve">r </w:t>
      </w:r>
      <w:r w:rsidR="00F13050" w:rsidRPr="000C7F63">
        <w:rPr>
          <w:rFonts w:ascii="Times New Roman" w:hAnsi="Times New Roman" w:cs="Times New Roman"/>
          <w:b/>
          <w:bCs/>
        </w:rPr>
        <w:t xml:space="preserve">Etikën </w:t>
      </w:r>
      <w:r w:rsidR="00446651" w:rsidRPr="000C7F63">
        <w:rPr>
          <w:rFonts w:ascii="Times New Roman" w:hAnsi="Times New Roman" w:cs="Times New Roman"/>
          <w:b/>
          <w:bCs/>
        </w:rPr>
        <w:t>?</w:t>
      </w:r>
      <w:bookmarkEnd w:id="18"/>
    </w:p>
    <w:p w14:paraId="3ADBF6C4" w14:textId="23968789" w:rsidR="00465A70" w:rsidRPr="000C7F63" w:rsidRDefault="00465A70" w:rsidP="00161508"/>
    <w:p w14:paraId="3DC8D587" w14:textId="560B389D" w:rsidR="00BF3886" w:rsidRPr="000C7F63" w:rsidRDefault="00205744" w:rsidP="00161508">
      <w:pPr>
        <w:ind w:right="57"/>
        <w:jc w:val="both"/>
        <w:rPr>
          <w:color w:val="000000"/>
        </w:rPr>
      </w:pPr>
      <w:r w:rsidRPr="000C7F63">
        <w:t>“</w:t>
      </w:r>
      <w:r w:rsidR="00465A70" w:rsidRPr="000C7F63">
        <w:t xml:space="preserve">Manuali </w:t>
      </w:r>
      <w:r w:rsidR="00F13050" w:rsidRPr="000C7F63">
        <w:t xml:space="preserve">për </w:t>
      </w:r>
      <w:r w:rsidRPr="000C7F63">
        <w:t>e</w:t>
      </w:r>
      <w:r w:rsidR="00465A70" w:rsidRPr="000C7F63">
        <w:t>tik</w:t>
      </w:r>
      <w:r w:rsidR="00CD16C3" w:rsidRPr="000C7F63">
        <w:t>ë</w:t>
      </w:r>
      <w:r w:rsidR="00465A70" w:rsidRPr="000C7F63">
        <w:t>n n</w:t>
      </w:r>
      <w:r w:rsidR="00CD16C3" w:rsidRPr="000C7F63">
        <w:t>ë</w:t>
      </w:r>
      <w:r w:rsidR="00465A70" w:rsidRPr="000C7F63">
        <w:t xml:space="preserve"> </w:t>
      </w:r>
      <w:r w:rsidRPr="000C7F63">
        <w:t>a</w:t>
      </w:r>
      <w:r w:rsidR="00DB10DF" w:rsidRPr="000C7F63">
        <w:t xml:space="preserve">dministratën </w:t>
      </w:r>
      <w:r w:rsidRPr="000C7F63">
        <w:t>p</w:t>
      </w:r>
      <w:r w:rsidR="00DB10DF" w:rsidRPr="000C7F63">
        <w:t>ublike</w:t>
      </w:r>
      <w:r w:rsidRPr="000C7F63">
        <w:t>”</w:t>
      </w:r>
      <w:r w:rsidR="00DB10DF" w:rsidRPr="000C7F63">
        <w:t xml:space="preserve"> </w:t>
      </w:r>
      <w:r w:rsidR="00F13050" w:rsidRPr="000C7F63">
        <w:t xml:space="preserve">(Manuali) </w:t>
      </w:r>
      <w:r w:rsidR="00F257C5" w:rsidRPr="000C7F63">
        <w:t>ë</w:t>
      </w:r>
      <w:r w:rsidR="002F35C2" w:rsidRPr="000C7F63">
        <w:t>sht</w:t>
      </w:r>
      <w:r w:rsidR="00F257C5" w:rsidRPr="000C7F63">
        <w:t>ë</w:t>
      </w:r>
      <w:r w:rsidR="002F35C2" w:rsidRPr="000C7F63">
        <w:t xml:space="preserve"> hartuar </w:t>
      </w:r>
      <w:r w:rsidR="00465A70" w:rsidRPr="000C7F63">
        <w:t>si</w:t>
      </w:r>
      <w:r w:rsidR="00F13050" w:rsidRPr="000C7F63">
        <w:t xml:space="preserve"> </w:t>
      </w:r>
      <w:r w:rsidR="00465A70" w:rsidRPr="000C7F63">
        <w:t xml:space="preserve">detyrim ligjor </w:t>
      </w:r>
      <w:r w:rsidR="002F35C2" w:rsidRPr="000C7F63">
        <w:t>n</w:t>
      </w:r>
      <w:r w:rsidR="00F257C5" w:rsidRPr="000C7F63">
        <w:t>ë</w:t>
      </w:r>
      <w:r w:rsidR="002F35C2" w:rsidRPr="000C7F63">
        <w:t xml:space="preserve"> p</w:t>
      </w:r>
      <w:r w:rsidR="00F257C5" w:rsidRPr="000C7F63">
        <w:t>ë</w:t>
      </w:r>
      <w:r w:rsidR="002F35C2" w:rsidRPr="000C7F63">
        <w:t>rputhje me</w:t>
      </w:r>
      <w:r w:rsidR="00465A70" w:rsidRPr="000C7F63">
        <w:t xml:space="preserve"> </w:t>
      </w:r>
      <w:r w:rsidR="00FA3F0D">
        <w:t>l</w:t>
      </w:r>
      <w:r w:rsidR="00465A70" w:rsidRPr="000C7F63">
        <w:t>igji</w:t>
      </w:r>
      <w:r w:rsidR="002F35C2" w:rsidRPr="000C7F63">
        <w:t>n</w:t>
      </w:r>
      <w:r w:rsidR="000F548F">
        <w:t xml:space="preserve"> nr. </w:t>
      </w:r>
      <w:r w:rsidR="002702BB" w:rsidRPr="000C7F63">
        <w:t>9131, datë 8.9.2003</w:t>
      </w:r>
      <w:r w:rsidR="00BF3886" w:rsidRPr="000C7F63">
        <w:t xml:space="preserve"> </w:t>
      </w:r>
      <w:r w:rsidR="009A4EB4" w:rsidRPr="000C7F63">
        <w:t>“</w:t>
      </w:r>
      <w:r w:rsidR="00BF3886" w:rsidRPr="000C7F63">
        <w:t xml:space="preserve">Për </w:t>
      </w:r>
      <w:r w:rsidR="00CE5FBE" w:rsidRPr="000C7F63">
        <w:t>e</w:t>
      </w:r>
      <w:r w:rsidR="00BF3886" w:rsidRPr="000C7F63">
        <w:t xml:space="preserve">tikën në </w:t>
      </w:r>
      <w:r w:rsidR="00CE5FBE" w:rsidRPr="000C7F63">
        <w:t>a</w:t>
      </w:r>
      <w:r w:rsidR="00BF3886" w:rsidRPr="000C7F63">
        <w:t xml:space="preserve">dministratën </w:t>
      </w:r>
      <w:r w:rsidR="00CE5FBE" w:rsidRPr="000C7F63">
        <w:t>p</w:t>
      </w:r>
      <w:r w:rsidR="00BF3886" w:rsidRPr="000C7F63">
        <w:t>ublike</w:t>
      </w:r>
      <w:r w:rsidR="009A4EB4" w:rsidRPr="000C7F63">
        <w:t>”</w:t>
      </w:r>
      <w:r w:rsidR="003F5622" w:rsidRPr="000C7F63">
        <w:t xml:space="preserve"> (</w:t>
      </w:r>
      <w:r w:rsidR="00FA3F0D">
        <w:rPr>
          <w:color w:val="000000"/>
        </w:rPr>
        <w:t>l</w:t>
      </w:r>
      <w:r w:rsidRPr="000C7F63">
        <w:rPr>
          <w:color w:val="000000"/>
        </w:rPr>
        <w:t>igji</w:t>
      </w:r>
      <w:r w:rsidR="00FA3F0D">
        <w:rPr>
          <w:color w:val="000000"/>
        </w:rPr>
        <w:t xml:space="preserve"> nr.</w:t>
      </w:r>
      <w:r w:rsidRPr="000C7F63">
        <w:rPr>
          <w:color w:val="000000"/>
        </w:rPr>
        <w:t xml:space="preserve"> </w:t>
      </w:r>
      <w:r w:rsidR="003F5622" w:rsidRPr="000C7F63">
        <w:rPr>
          <w:color w:val="000000"/>
        </w:rPr>
        <w:t>9131/2003</w:t>
      </w:r>
      <w:r w:rsidR="003F5622" w:rsidRPr="000C7F63">
        <w:t>)</w:t>
      </w:r>
      <w:r w:rsidR="002702BB" w:rsidRPr="000C7F63">
        <w:rPr>
          <w:rStyle w:val="FootnoteReference"/>
        </w:rPr>
        <w:footnoteReference w:id="2"/>
      </w:r>
      <w:r w:rsidR="002702BB" w:rsidRPr="000C7F63">
        <w:t xml:space="preserve"> </w:t>
      </w:r>
      <w:r w:rsidR="00465A70" w:rsidRPr="000C7F63">
        <w:t xml:space="preserve">dhe </w:t>
      </w:r>
      <w:r w:rsidR="006E5F96" w:rsidRPr="000C7F63">
        <w:t xml:space="preserve">me </w:t>
      </w:r>
      <w:r w:rsidR="00465A70" w:rsidRPr="000C7F63">
        <w:t>Vendimi</w:t>
      </w:r>
      <w:r w:rsidR="006E5F96" w:rsidRPr="000C7F63">
        <w:t>n</w:t>
      </w:r>
      <w:r w:rsidR="00465A70" w:rsidRPr="000C7F63">
        <w:t xml:space="preserve"> </w:t>
      </w:r>
      <w:r w:rsidR="006E5F96" w:rsidRPr="000C7F63">
        <w:t>e</w:t>
      </w:r>
      <w:r w:rsidR="00465A70" w:rsidRPr="000C7F63">
        <w:t xml:space="preserve"> Këshillit të Ministrave</w:t>
      </w:r>
      <w:r w:rsidR="000F548F">
        <w:t xml:space="preserve"> nr. </w:t>
      </w:r>
      <w:r w:rsidR="00465A70" w:rsidRPr="000C7F63">
        <w:t>874, datë 29.9.</w:t>
      </w:r>
      <w:r w:rsidR="00EE0A78" w:rsidRPr="000C7F63">
        <w:t xml:space="preserve">2021, “Për </w:t>
      </w:r>
      <w:r w:rsidR="00465A70" w:rsidRPr="000C7F63">
        <w:t>miratimin e rregullave për zbatimin e parimeve të etikës, të klasifikimit të veprimta</w:t>
      </w:r>
      <w:r w:rsidR="00CE5FBE" w:rsidRPr="000C7F63">
        <w:t>r</w:t>
      </w:r>
      <w:r w:rsidR="00465A70" w:rsidRPr="000C7F63">
        <w:t>ive të jashtme dhe vlerën e dhuratave, që mund të pranohen gjatë veprimtarisë së nëpunësit të administratës publike</w:t>
      </w:r>
      <w:r w:rsidR="009A4EB4" w:rsidRPr="000C7F63">
        <w:t>”</w:t>
      </w:r>
      <w:r w:rsidR="00BF3886" w:rsidRPr="000C7F63">
        <w:t>, e ndryshuar</w:t>
      </w:r>
      <w:r w:rsidR="003F5622" w:rsidRPr="000C7F63">
        <w:t xml:space="preserve"> (VKM </w:t>
      </w:r>
      <w:r w:rsidR="00FA3F0D">
        <w:t xml:space="preserve">nr. </w:t>
      </w:r>
      <w:r w:rsidR="003F5622" w:rsidRPr="000C7F63">
        <w:t>874/2021)</w:t>
      </w:r>
      <w:r w:rsidR="00CD16C3" w:rsidRPr="000C7F63">
        <w:t>.</w:t>
      </w:r>
      <w:r w:rsidR="00465A70" w:rsidRPr="000C7F63">
        <w:rPr>
          <w:vertAlign w:val="superscript"/>
        </w:rPr>
        <w:footnoteReference w:id="3"/>
      </w:r>
      <w:r w:rsidR="00BF3886" w:rsidRPr="000C7F63">
        <w:t xml:space="preserve"> </w:t>
      </w:r>
      <w:r w:rsidR="006E5F96" w:rsidRPr="000C7F63">
        <w:t>Në mënyrë të veçantë</w:t>
      </w:r>
      <w:r w:rsidR="00CE5FBE" w:rsidRPr="000C7F63">
        <w:t>,</w:t>
      </w:r>
      <w:r w:rsidR="00BF3886" w:rsidRPr="000C7F63">
        <w:t xml:space="preserve"> </w:t>
      </w:r>
      <w:r w:rsidR="00BF3886" w:rsidRPr="000C7F63">
        <w:rPr>
          <w:bCs/>
          <w:color w:val="000000"/>
        </w:rPr>
        <w:t>neni 13 i VKM</w:t>
      </w:r>
      <w:r w:rsidR="000F548F">
        <w:rPr>
          <w:bCs/>
          <w:color w:val="000000"/>
        </w:rPr>
        <w:t xml:space="preserve"> nr. </w:t>
      </w:r>
      <w:r w:rsidR="00BF3886" w:rsidRPr="000C7F63">
        <w:rPr>
          <w:bCs/>
          <w:color w:val="000000"/>
        </w:rPr>
        <w:t xml:space="preserve">874, </w:t>
      </w:r>
      <w:r w:rsidR="00BF3886" w:rsidRPr="000C7F63">
        <w:t>datë 29.</w:t>
      </w:r>
      <w:r w:rsidR="00C0224C" w:rsidRPr="000C7F63">
        <w:t>0</w:t>
      </w:r>
      <w:r w:rsidR="00BF3886" w:rsidRPr="000C7F63">
        <w:t>9.2021, parashikon detyrimin e</w:t>
      </w:r>
      <w:r w:rsidR="00BF3886" w:rsidRPr="000C7F63">
        <w:rPr>
          <w:color w:val="000000"/>
        </w:rPr>
        <w:t xml:space="preserve"> Departamentit t</w:t>
      </w:r>
      <w:r w:rsidR="003E23FD" w:rsidRPr="000C7F63">
        <w:rPr>
          <w:color w:val="000000"/>
        </w:rPr>
        <w:t>ë</w:t>
      </w:r>
      <w:r w:rsidR="00BF3886" w:rsidRPr="000C7F63">
        <w:rPr>
          <w:color w:val="000000"/>
        </w:rPr>
        <w:t xml:space="preserve"> Administratës Publike p</w:t>
      </w:r>
      <w:r w:rsidR="003E23FD" w:rsidRPr="000C7F63">
        <w:rPr>
          <w:color w:val="000000"/>
        </w:rPr>
        <w:t>ë</w:t>
      </w:r>
      <w:r w:rsidR="00BF3886" w:rsidRPr="000C7F63">
        <w:rPr>
          <w:color w:val="000000"/>
        </w:rPr>
        <w:t>r t</w:t>
      </w:r>
      <w:r w:rsidR="003E23FD" w:rsidRPr="000C7F63">
        <w:rPr>
          <w:color w:val="000000"/>
        </w:rPr>
        <w:t>ë</w:t>
      </w:r>
      <w:r w:rsidR="00BF3886" w:rsidRPr="000C7F63">
        <w:rPr>
          <w:color w:val="000000"/>
        </w:rPr>
        <w:t xml:space="preserve"> hartuar një manual që trajton, shpjegon e komenton rregullat e etikës</w:t>
      </w:r>
      <w:r w:rsidR="003F5622" w:rsidRPr="000C7F63">
        <w:rPr>
          <w:color w:val="000000"/>
        </w:rPr>
        <w:t xml:space="preserve"> në administratën publike</w:t>
      </w:r>
      <w:r w:rsidR="00BF3886" w:rsidRPr="000C7F63">
        <w:rPr>
          <w:color w:val="000000"/>
        </w:rPr>
        <w:t>.</w:t>
      </w:r>
      <w:r w:rsidR="008B63A6" w:rsidRPr="000C7F63">
        <w:rPr>
          <w:color w:val="000000"/>
        </w:rPr>
        <w:t xml:space="preserve"> </w:t>
      </w:r>
    </w:p>
    <w:p w14:paraId="36A96ECF" w14:textId="1D0CBE1D" w:rsidR="00EC06AE" w:rsidRPr="000C7F63" w:rsidRDefault="00EC06AE" w:rsidP="00161508">
      <w:pPr>
        <w:jc w:val="both"/>
        <w:rPr>
          <w:color w:val="000000"/>
        </w:rPr>
      </w:pPr>
    </w:p>
    <w:tbl>
      <w:tblPr>
        <w:tblStyle w:val="TableGrid"/>
        <w:tblW w:w="0" w:type="auto"/>
        <w:tblLook w:val="04A0" w:firstRow="1" w:lastRow="0" w:firstColumn="1" w:lastColumn="0" w:noHBand="0" w:noVBand="1"/>
      </w:tblPr>
      <w:tblGrid>
        <w:gridCol w:w="9010"/>
      </w:tblGrid>
      <w:tr w:rsidR="00EC06AE" w:rsidRPr="000C7F63" w14:paraId="6DB11D00" w14:textId="77777777" w:rsidTr="00EC06AE">
        <w:tc>
          <w:tcPr>
            <w:tcW w:w="9010" w:type="dxa"/>
          </w:tcPr>
          <w:p w14:paraId="160383C6" w14:textId="77777777" w:rsidR="00C63FD3" w:rsidRPr="000C7F63" w:rsidRDefault="00C63FD3" w:rsidP="00161508">
            <w:pPr>
              <w:autoSpaceDE w:val="0"/>
              <w:autoSpaceDN w:val="0"/>
              <w:adjustRightInd w:val="0"/>
              <w:rPr>
                <w:b/>
                <w:bCs/>
                <w:i/>
                <w:iCs/>
                <w:color w:val="000000"/>
              </w:rPr>
            </w:pPr>
          </w:p>
          <w:p w14:paraId="1E14233C" w14:textId="66DFB09A" w:rsidR="00EC06AE" w:rsidRPr="000C7F63" w:rsidRDefault="00EC06AE" w:rsidP="00161508">
            <w:pPr>
              <w:autoSpaceDE w:val="0"/>
              <w:autoSpaceDN w:val="0"/>
              <w:adjustRightInd w:val="0"/>
              <w:rPr>
                <w:b/>
                <w:bCs/>
                <w:i/>
                <w:iCs/>
                <w:color w:val="000000"/>
              </w:rPr>
            </w:pPr>
            <w:r w:rsidRPr="000C7F63">
              <w:rPr>
                <w:b/>
                <w:bCs/>
                <w:i/>
                <w:iCs/>
                <w:color w:val="000000"/>
              </w:rPr>
              <w:t>Neni 13 i VKM</w:t>
            </w:r>
            <w:r w:rsidR="000F548F">
              <w:rPr>
                <w:b/>
                <w:bCs/>
                <w:i/>
                <w:iCs/>
                <w:color w:val="000000"/>
              </w:rPr>
              <w:t xml:space="preserve"> nr. </w:t>
            </w:r>
            <w:r w:rsidRPr="000C7F63">
              <w:rPr>
                <w:b/>
                <w:bCs/>
                <w:i/>
                <w:iCs/>
                <w:color w:val="000000"/>
              </w:rPr>
              <w:t>874/2021</w:t>
            </w:r>
          </w:p>
          <w:p w14:paraId="58F1506A" w14:textId="77777777" w:rsidR="00C63FD3" w:rsidRPr="000C7F63" w:rsidRDefault="00C63FD3" w:rsidP="00161508">
            <w:pPr>
              <w:autoSpaceDE w:val="0"/>
              <w:autoSpaceDN w:val="0"/>
              <w:adjustRightInd w:val="0"/>
              <w:jc w:val="both"/>
              <w:rPr>
                <w:i/>
                <w:iCs/>
                <w:color w:val="000000"/>
              </w:rPr>
            </w:pPr>
          </w:p>
          <w:p w14:paraId="793D9912" w14:textId="750842A3" w:rsidR="00EC06AE" w:rsidRPr="000C7F63" w:rsidRDefault="00EC06AE" w:rsidP="00161508">
            <w:pPr>
              <w:autoSpaceDE w:val="0"/>
              <w:autoSpaceDN w:val="0"/>
              <w:adjustRightInd w:val="0"/>
              <w:jc w:val="both"/>
              <w:rPr>
                <w:i/>
                <w:iCs/>
                <w:color w:val="000000"/>
              </w:rPr>
            </w:pPr>
            <w:r w:rsidRPr="000C7F63">
              <w:rPr>
                <w:i/>
                <w:iCs/>
                <w:color w:val="000000"/>
              </w:rPr>
              <w:t>Departamenti i Administratës Publike harton një manual, që trajton, shpjegon e komenton rregullat e etikës. Ky manual shoqërohet me raste dhe shembuj konkretë të zbatimit të rregullave të etikës. Departamenti i Administratës Publike kujdeset që, në mënyrë periodike, të paktën 1 (një) herë në 3 (tre) vjet, të bëjë përditësimin e manualit të etikës.</w:t>
            </w:r>
          </w:p>
          <w:p w14:paraId="07D0EC5C" w14:textId="77777777" w:rsidR="00C63FD3" w:rsidRPr="000C7F63" w:rsidRDefault="00C63FD3" w:rsidP="00161508">
            <w:pPr>
              <w:autoSpaceDE w:val="0"/>
              <w:autoSpaceDN w:val="0"/>
              <w:adjustRightInd w:val="0"/>
              <w:jc w:val="both"/>
              <w:rPr>
                <w:i/>
                <w:iCs/>
                <w:color w:val="000000"/>
              </w:rPr>
            </w:pPr>
          </w:p>
          <w:p w14:paraId="661CC273" w14:textId="77777777" w:rsidR="00EC06AE" w:rsidRPr="000C7F63" w:rsidRDefault="00EC06AE" w:rsidP="00161508">
            <w:pPr>
              <w:autoSpaceDE w:val="0"/>
              <w:autoSpaceDN w:val="0"/>
              <w:adjustRightInd w:val="0"/>
              <w:jc w:val="both"/>
              <w:rPr>
                <w:i/>
                <w:iCs/>
                <w:color w:val="000000"/>
              </w:rPr>
            </w:pPr>
            <w:r w:rsidRPr="000C7F63">
              <w:rPr>
                <w:i/>
                <w:iCs/>
                <w:color w:val="000000"/>
              </w:rPr>
              <w:t>Ky manual u jepet të gjithë nëpunësve të administratës publike dhe bëhet pjesë e trajnimeve, si edhe sesioneve këshilluese. Njësitë e burimeve njerëzore të çdo institucioni kanë të drejtë që të bëjnë përshtatje të këtij manuali në përputhje me tematikën dhe problematikat që lidhen ekskluzivisht me këtë institucion. Kjo përshtatje bëhet nëpërmjet materialeve shtesë dhe gjithmonë nën mbikëqyrjen e Departamentit të Administratës Publike.</w:t>
            </w:r>
          </w:p>
          <w:p w14:paraId="57081F99" w14:textId="4415BA0E" w:rsidR="00C63FD3" w:rsidRPr="000C7F63" w:rsidRDefault="00C63FD3" w:rsidP="00161508">
            <w:pPr>
              <w:autoSpaceDE w:val="0"/>
              <w:autoSpaceDN w:val="0"/>
              <w:adjustRightInd w:val="0"/>
              <w:jc w:val="both"/>
              <w:rPr>
                <w:color w:val="000000"/>
              </w:rPr>
            </w:pPr>
          </w:p>
        </w:tc>
      </w:tr>
    </w:tbl>
    <w:p w14:paraId="0CE619E2" w14:textId="77777777" w:rsidR="00EC06AE" w:rsidRPr="000C7F63" w:rsidRDefault="00EC06AE" w:rsidP="00161508">
      <w:pPr>
        <w:jc w:val="both"/>
        <w:rPr>
          <w:color w:val="000000"/>
        </w:rPr>
      </w:pPr>
    </w:p>
    <w:p w14:paraId="3CFCF4EB" w14:textId="78DAD7FB" w:rsidR="00465A70" w:rsidRPr="000C7F63" w:rsidRDefault="00465A70" w:rsidP="00161508">
      <w:pPr>
        <w:jc w:val="both"/>
      </w:pPr>
      <w:r w:rsidRPr="000C7F63">
        <w:t xml:space="preserve">Manuali </w:t>
      </w:r>
      <w:r w:rsidR="003E23FD" w:rsidRPr="000C7F63">
        <w:t>ë</w:t>
      </w:r>
      <w:r w:rsidR="00BF3886" w:rsidRPr="000C7F63">
        <w:t>sht</w:t>
      </w:r>
      <w:r w:rsidR="003E23FD" w:rsidRPr="000C7F63">
        <w:t>ë</w:t>
      </w:r>
      <w:r w:rsidR="00BF3886" w:rsidRPr="000C7F63">
        <w:t xml:space="preserve"> hartuar n</w:t>
      </w:r>
      <w:r w:rsidR="00CD16C3" w:rsidRPr="000C7F63">
        <w:t>ë</w:t>
      </w:r>
      <w:r w:rsidR="00216AED" w:rsidRPr="000C7F63">
        <w:t xml:space="preserve"> zbatim t</w:t>
      </w:r>
      <w:r w:rsidR="00CD16C3" w:rsidRPr="000C7F63">
        <w:t>ë</w:t>
      </w:r>
      <w:r w:rsidR="00216AED" w:rsidRPr="000C7F63">
        <w:t xml:space="preserve"> </w:t>
      </w:r>
      <w:r w:rsidR="00DB10DF" w:rsidRPr="000C7F63">
        <w:t xml:space="preserve">instrumenteve </w:t>
      </w:r>
      <w:r w:rsidR="00BF3886" w:rsidRPr="000C7F63">
        <w:t>strategjike t</w:t>
      </w:r>
      <w:r w:rsidR="003E23FD" w:rsidRPr="000C7F63">
        <w:t>ë</w:t>
      </w:r>
      <w:r w:rsidR="00BF3886" w:rsidRPr="000C7F63">
        <w:t xml:space="preserve"> miratuara nga Shqip</w:t>
      </w:r>
      <w:r w:rsidR="003E23FD" w:rsidRPr="000C7F63">
        <w:t>ë</w:t>
      </w:r>
      <w:r w:rsidR="00BF3886" w:rsidRPr="000C7F63">
        <w:t>ria n</w:t>
      </w:r>
      <w:r w:rsidR="003E23FD" w:rsidRPr="000C7F63">
        <w:t>ë</w:t>
      </w:r>
      <w:r w:rsidR="00BF3886" w:rsidRPr="000C7F63">
        <w:t xml:space="preserve"> p</w:t>
      </w:r>
      <w:r w:rsidR="003E23FD" w:rsidRPr="000C7F63">
        <w:t>ë</w:t>
      </w:r>
      <w:r w:rsidR="00BF3886" w:rsidRPr="000C7F63">
        <w:t>rmbushje t</w:t>
      </w:r>
      <w:r w:rsidR="003E23FD" w:rsidRPr="000C7F63">
        <w:t>ë</w:t>
      </w:r>
      <w:r w:rsidR="00BF3886" w:rsidRPr="000C7F63">
        <w:t xml:space="preserve"> </w:t>
      </w:r>
      <w:r w:rsidRPr="000C7F63">
        <w:t>detyrime</w:t>
      </w:r>
      <w:r w:rsidR="00216AED" w:rsidRPr="000C7F63">
        <w:t>ve</w:t>
      </w:r>
      <w:r w:rsidRPr="000C7F63">
        <w:t xml:space="preserve"> që burojnë</w:t>
      </w:r>
      <w:r w:rsidR="002702BB" w:rsidRPr="000C7F63">
        <w:t xml:space="preserve"> nga </w:t>
      </w:r>
      <w:r w:rsidR="00406724" w:rsidRPr="000C7F63">
        <w:t xml:space="preserve">procesi i integrimit </w:t>
      </w:r>
      <w:r w:rsidR="00BF3886" w:rsidRPr="000C7F63">
        <w:t>në Bashkimin Evropian</w:t>
      </w:r>
      <w:r w:rsidR="006772D7" w:rsidRPr="000C7F63">
        <w:t xml:space="preserve"> (BE)</w:t>
      </w:r>
      <w:r w:rsidR="00BF3886" w:rsidRPr="000C7F63">
        <w:t>.</w:t>
      </w:r>
      <w:r w:rsidRPr="000C7F63">
        <w:t xml:space="preserve"> Strategjia Ndërsektorale e Reformës në Administratën Publike 2024-2030 si dhe Udhërrëfyesi për Reformën në Administratën Publike 2023-2030</w:t>
      </w:r>
      <w:r w:rsidR="00BF3886" w:rsidRPr="000C7F63">
        <w:rPr>
          <w:rStyle w:val="FootnoteReference"/>
        </w:rPr>
        <w:footnoteReference w:id="4"/>
      </w:r>
      <w:r w:rsidRPr="000C7F63">
        <w:t xml:space="preserve"> </w:t>
      </w:r>
      <w:r w:rsidR="00BF3886" w:rsidRPr="000C7F63">
        <w:t xml:space="preserve">si </w:t>
      </w:r>
      <w:r w:rsidRPr="000C7F63">
        <w:t xml:space="preserve">piketa hapëse e grupkapitullit të parë </w:t>
      </w:r>
      <w:r w:rsidR="009A4EB4" w:rsidRPr="000C7F63">
        <w:t>“</w:t>
      </w:r>
      <w:r w:rsidRPr="000C7F63">
        <w:t>Themelorët</w:t>
      </w:r>
      <w:r w:rsidR="009A4EB4" w:rsidRPr="000C7F63">
        <w:t>”</w:t>
      </w:r>
      <w:r w:rsidRPr="000C7F63">
        <w:t xml:space="preserve"> në kuadër të negociatave për anëtarësimin në </w:t>
      </w:r>
      <w:r w:rsidR="00BF3886" w:rsidRPr="000C7F63">
        <w:t xml:space="preserve">BE </w:t>
      </w:r>
      <w:r w:rsidRPr="000C7F63">
        <w:t>përfshi</w:t>
      </w:r>
      <w:r w:rsidR="00BF3886" w:rsidRPr="000C7F63">
        <w:t>j</w:t>
      </w:r>
      <w:r w:rsidRPr="000C7F63">
        <w:t>n</w:t>
      </w:r>
      <w:r w:rsidR="003E23FD" w:rsidRPr="000C7F63">
        <w:t>ë</w:t>
      </w:r>
      <w:r w:rsidRPr="000C7F63">
        <w:t xml:space="preserve"> një sërë masash </w:t>
      </w:r>
      <w:r w:rsidR="002F35C2" w:rsidRPr="000C7F63">
        <w:t>që lidhen ngushtësisht</w:t>
      </w:r>
      <w:r w:rsidR="00C63FD3" w:rsidRPr="000C7F63">
        <w:t xml:space="preserve"> </w:t>
      </w:r>
      <w:r w:rsidRPr="000C7F63">
        <w:t xml:space="preserve">me </w:t>
      </w:r>
      <w:r w:rsidR="006772D7" w:rsidRPr="000C7F63">
        <w:t>m</w:t>
      </w:r>
      <w:r w:rsidRPr="000C7F63">
        <w:t xml:space="preserve">anualin e </w:t>
      </w:r>
      <w:r w:rsidR="006772D7" w:rsidRPr="000C7F63">
        <w:t>e</w:t>
      </w:r>
      <w:r w:rsidRPr="000C7F63">
        <w:t>tikës në administratën publike</w:t>
      </w:r>
      <w:r w:rsidR="002F35C2" w:rsidRPr="000C7F63">
        <w:t>. Disa prej këtyre masave janë:</w:t>
      </w:r>
    </w:p>
    <w:p w14:paraId="3F02E04D" w14:textId="77777777" w:rsidR="00CD16C3" w:rsidRPr="000C7F63" w:rsidRDefault="00CD16C3" w:rsidP="00161508">
      <w:pPr>
        <w:jc w:val="both"/>
      </w:pPr>
    </w:p>
    <w:p w14:paraId="4F4CA3C1" w14:textId="351E8FAE" w:rsidR="00465A70" w:rsidRPr="000C7F63" w:rsidRDefault="00465A70">
      <w:pPr>
        <w:numPr>
          <w:ilvl w:val="0"/>
          <w:numId w:val="34"/>
        </w:numPr>
        <w:jc w:val="both"/>
      </w:pPr>
      <w:r w:rsidRPr="000C7F63">
        <w:t xml:space="preserve">Hartimi i </w:t>
      </w:r>
      <w:r w:rsidR="000C0FE1" w:rsidRPr="000C7F63">
        <w:t>m</w:t>
      </w:r>
      <w:r w:rsidRPr="000C7F63">
        <w:t>anualit praktik për njësitë e menaxhimit të burimeve njerëzore për të promovuar zbatimin uniform dhe efikas të legjislacionit për integritetin</w:t>
      </w:r>
      <w:r w:rsidR="00CE5FBE" w:rsidRPr="000C7F63">
        <w:t>;</w:t>
      </w:r>
    </w:p>
    <w:p w14:paraId="0784E4D4" w14:textId="273381D6" w:rsidR="00CE5FBE" w:rsidRPr="000C7F63" w:rsidRDefault="00465A70">
      <w:pPr>
        <w:numPr>
          <w:ilvl w:val="0"/>
          <w:numId w:val="34"/>
        </w:numPr>
        <w:jc w:val="both"/>
      </w:pPr>
      <w:r w:rsidRPr="000C7F63">
        <w:t>Zhvillimi i një programi trajnimi gjithëpërfshirës që trajton çështjet kryesore të etikës dhe integritetit në administratën publike</w:t>
      </w:r>
      <w:r w:rsidR="00CE5FBE" w:rsidRPr="000C7F63">
        <w:t>;</w:t>
      </w:r>
    </w:p>
    <w:p w14:paraId="217DCA0C" w14:textId="707AC9B8" w:rsidR="00465A70" w:rsidRPr="000C7F63" w:rsidRDefault="00CE5FBE">
      <w:pPr>
        <w:numPr>
          <w:ilvl w:val="0"/>
          <w:numId w:val="34"/>
        </w:numPr>
        <w:jc w:val="both"/>
      </w:pPr>
      <w:r w:rsidRPr="000C7F63">
        <w:t>M</w:t>
      </w:r>
      <w:r w:rsidR="00465A70" w:rsidRPr="000C7F63">
        <w:t>arrja e masave që</w:t>
      </w:r>
      <w:r w:rsidR="002F35C2" w:rsidRPr="000C7F63">
        <w:t xml:space="preserve"> sigurojnë se</w:t>
      </w:r>
      <w:r w:rsidR="00465A70" w:rsidRPr="000C7F63">
        <w:t xml:space="preserve"> </w:t>
      </w:r>
      <w:r w:rsidRPr="000C7F63">
        <w:t>personat q</w:t>
      </w:r>
      <w:r w:rsidR="00794540" w:rsidRPr="000C7F63">
        <w:t>ë</w:t>
      </w:r>
      <w:r w:rsidRPr="000C7F63">
        <w:t xml:space="preserve"> trajtojn</w:t>
      </w:r>
      <w:r w:rsidR="00794540" w:rsidRPr="000C7F63">
        <w:t>ë</w:t>
      </w:r>
      <w:r w:rsidRPr="000C7F63">
        <w:t xml:space="preserve"> raste t</w:t>
      </w:r>
      <w:r w:rsidR="00794540" w:rsidRPr="000C7F63">
        <w:t>ë</w:t>
      </w:r>
      <w:r w:rsidRPr="000C7F63">
        <w:t xml:space="preserve"> etik</w:t>
      </w:r>
      <w:r w:rsidR="00794540" w:rsidRPr="000C7F63">
        <w:t>ë</w:t>
      </w:r>
      <w:r w:rsidRPr="000C7F63">
        <w:t>s n</w:t>
      </w:r>
      <w:r w:rsidR="00794540" w:rsidRPr="000C7F63">
        <w:t>ë</w:t>
      </w:r>
      <w:r w:rsidRPr="000C7F63">
        <w:t xml:space="preserve"> administrat</w:t>
      </w:r>
      <w:r w:rsidR="00794540" w:rsidRPr="000C7F63">
        <w:t>ë</w:t>
      </w:r>
      <w:r w:rsidRPr="000C7F63">
        <w:t>n publike</w:t>
      </w:r>
      <w:r w:rsidR="00465A70" w:rsidRPr="000C7F63">
        <w:t xml:space="preserve"> të kenë aftësitë, burimet dhe mbështetjen e nevojshme për të kryer rolet e tyre në mënyrë efektive</w:t>
      </w:r>
      <w:r w:rsidRPr="000C7F63">
        <w:t xml:space="preserve">, </w:t>
      </w:r>
      <w:r w:rsidR="00465A70" w:rsidRPr="000C7F63">
        <w:t>në të gjitha institucionet publike</w:t>
      </w:r>
      <w:r w:rsidRPr="000C7F63">
        <w:t>;</w:t>
      </w:r>
    </w:p>
    <w:p w14:paraId="71BCF2D7" w14:textId="6A73CCA9" w:rsidR="00465A70" w:rsidRPr="000C7F63" w:rsidRDefault="00465A70">
      <w:pPr>
        <w:numPr>
          <w:ilvl w:val="0"/>
          <w:numId w:val="34"/>
        </w:numPr>
        <w:jc w:val="both"/>
      </w:pPr>
      <w:r w:rsidRPr="000C7F63">
        <w:t xml:space="preserve">Njohja e rolit të Departamentit të Administratës Publike si organ qendror për ndërgjegjësimin </w:t>
      </w:r>
      <w:r w:rsidR="002F35C2" w:rsidRPr="000C7F63">
        <w:t xml:space="preserve">dhe promovimin e etikës </w:t>
      </w:r>
      <w:r w:rsidRPr="000C7F63">
        <w:t>në administratën publike.</w:t>
      </w:r>
    </w:p>
    <w:bookmarkEnd w:id="17"/>
    <w:p w14:paraId="26C8ABC9" w14:textId="77777777" w:rsidR="00E72C02" w:rsidRPr="000C7F63" w:rsidRDefault="00E72C02" w:rsidP="00161508">
      <w:pPr>
        <w:jc w:val="both"/>
        <w:rPr>
          <w:color w:val="000000"/>
        </w:rPr>
      </w:pPr>
    </w:p>
    <w:p w14:paraId="7B730114" w14:textId="11BBAC7D" w:rsidR="00E72C02" w:rsidRPr="000C7F63" w:rsidRDefault="007614F7" w:rsidP="00161508">
      <w:pPr>
        <w:jc w:val="both"/>
        <w:rPr>
          <w:color w:val="000000"/>
        </w:rPr>
      </w:pPr>
      <w:r w:rsidRPr="000C7F63">
        <w:rPr>
          <w:color w:val="000000"/>
        </w:rPr>
        <w:lastRenderedPageBreak/>
        <w:t xml:space="preserve">Përmes këtij </w:t>
      </w:r>
      <w:r w:rsidR="00FD1E67" w:rsidRPr="000C7F63">
        <w:rPr>
          <w:color w:val="000000"/>
        </w:rPr>
        <w:t>m</w:t>
      </w:r>
      <w:r w:rsidR="00CD16C3" w:rsidRPr="000C7F63">
        <w:rPr>
          <w:color w:val="000000"/>
        </w:rPr>
        <w:t>anuali</w:t>
      </w:r>
      <w:r w:rsidR="00E72C02" w:rsidRPr="000C7F63">
        <w:rPr>
          <w:color w:val="000000"/>
        </w:rPr>
        <w:t>,</w:t>
      </w:r>
      <w:r w:rsidRPr="000C7F63">
        <w:rPr>
          <w:color w:val="000000"/>
        </w:rPr>
        <w:t xml:space="preserve"> synohet </w:t>
      </w:r>
      <w:r w:rsidR="00E72C02" w:rsidRPr="000C7F63">
        <w:rPr>
          <w:color w:val="000000"/>
        </w:rPr>
        <w:t>p</w:t>
      </w:r>
      <w:r w:rsidR="0063101E" w:rsidRPr="000C7F63">
        <w:rPr>
          <w:color w:val="000000"/>
        </w:rPr>
        <w:t>ë</w:t>
      </w:r>
      <w:r w:rsidR="00E72C02" w:rsidRPr="000C7F63">
        <w:rPr>
          <w:color w:val="000000"/>
        </w:rPr>
        <w:t>rforcimi i njoh</w:t>
      </w:r>
      <w:r w:rsidR="002F35C2" w:rsidRPr="000C7F63">
        <w:rPr>
          <w:color w:val="000000"/>
        </w:rPr>
        <w:t>urive t</w:t>
      </w:r>
      <w:r w:rsidR="00F257C5" w:rsidRPr="000C7F63">
        <w:rPr>
          <w:color w:val="000000"/>
        </w:rPr>
        <w:t>ë</w:t>
      </w:r>
      <w:r w:rsidR="00355834" w:rsidRPr="000C7F63">
        <w:rPr>
          <w:color w:val="000000"/>
        </w:rPr>
        <w:t xml:space="preserve"> punonjësve të administratës publike </w:t>
      </w:r>
      <w:r w:rsidR="002F35C2" w:rsidRPr="000C7F63">
        <w:rPr>
          <w:color w:val="000000"/>
        </w:rPr>
        <w:t>p</w:t>
      </w:r>
      <w:r w:rsidR="00C96FB3" w:rsidRPr="000C7F63">
        <w:rPr>
          <w:color w:val="000000"/>
        </w:rPr>
        <w:t>ë</w:t>
      </w:r>
      <w:r w:rsidR="002F35C2" w:rsidRPr="000C7F63">
        <w:rPr>
          <w:color w:val="000000"/>
        </w:rPr>
        <w:t>r</w:t>
      </w:r>
      <w:r w:rsidR="00DB10DF" w:rsidRPr="000C7F63">
        <w:rPr>
          <w:color w:val="000000"/>
        </w:rPr>
        <w:t xml:space="preserve"> </w:t>
      </w:r>
      <w:r w:rsidR="00E72C02" w:rsidRPr="000C7F63">
        <w:rPr>
          <w:color w:val="000000"/>
        </w:rPr>
        <w:t>kuadri</w:t>
      </w:r>
      <w:r w:rsidR="002F35C2" w:rsidRPr="000C7F63">
        <w:rPr>
          <w:color w:val="000000"/>
        </w:rPr>
        <w:t>n</w:t>
      </w:r>
      <w:r w:rsidR="00E72C02" w:rsidRPr="000C7F63">
        <w:rPr>
          <w:color w:val="000000"/>
        </w:rPr>
        <w:t xml:space="preserve"> ligjor p</w:t>
      </w:r>
      <w:r w:rsidR="0063101E" w:rsidRPr="000C7F63">
        <w:rPr>
          <w:color w:val="000000"/>
        </w:rPr>
        <w:t>ë</w:t>
      </w:r>
      <w:r w:rsidR="00E72C02" w:rsidRPr="000C7F63">
        <w:rPr>
          <w:color w:val="000000"/>
        </w:rPr>
        <w:t>r etik</w:t>
      </w:r>
      <w:r w:rsidR="0063101E" w:rsidRPr="000C7F63">
        <w:rPr>
          <w:color w:val="000000"/>
        </w:rPr>
        <w:t>ë</w:t>
      </w:r>
      <w:r w:rsidR="00E72C02" w:rsidRPr="000C7F63">
        <w:rPr>
          <w:color w:val="000000"/>
        </w:rPr>
        <w:t>n n</w:t>
      </w:r>
      <w:r w:rsidR="0063101E" w:rsidRPr="000C7F63">
        <w:rPr>
          <w:color w:val="000000"/>
        </w:rPr>
        <w:t>ë</w:t>
      </w:r>
      <w:r w:rsidR="00E72C02" w:rsidRPr="000C7F63">
        <w:rPr>
          <w:color w:val="000000"/>
        </w:rPr>
        <w:t xml:space="preserve"> administrat</w:t>
      </w:r>
      <w:r w:rsidR="0063101E" w:rsidRPr="000C7F63">
        <w:rPr>
          <w:color w:val="000000"/>
        </w:rPr>
        <w:t>ë</w:t>
      </w:r>
      <w:r w:rsidR="00E72C02" w:rsidRPr="000C7F63">
        <w:rPr>
          <w:color w:val="000000"/>
        </w:rPr>
        <w:t>n publike</w:t>
      </w:r>
      <w:r w:rsidR="00406724" w:rsidRPr="000C7F63">
        <w:rPr>
          <w:color w:val="000000"/>
        </w:rPr>
        <w:t xml:space="preserve"> si edhe</w:t>
      </w:r>
      <w:r w:rsidR="002828F0" w:rsidRPr="000C7F63">
        <w:rPr>
          <w:color w:val="000000"/>
        </w:rPr>
        <w:t xml:space="preserve"> </w:t>
      </w:r>
      <w:r w:rsidR="00E72C02" w:rsidRPr="000C7F63">
        <w:rPr>
          <w:color w:val="000000"/>
        </w:rPr>
        <w:t>sqarimi i koncepteve apo rregullave t</w:t>
      </w:r>
      <w:r w:rsidR="0063101E" w:rsidRPr="000C7F63">
        <w:rPr>
          <w:color w:val="000000"/>
        </w:rPr>
        <w:t>ë</w:t>
      </w:r>
      <w:r w:rsidR="00E72C02" w:rsidRPr="000C7F63">
        <w:rPr>
          <w:color w:val="000000"/>
        </w:rPr>
        <w:t xml:space="preserve"> </w:t>
      </w:r>
      <w:r w:rsidR="00C626FC" w:rsidRPr="000C7F63">
        <w:rPr>
          <w:color w:val="000000"/>
        </w:rPr>
        <w:t>përcaktuara</w:t>
      </w:r>
      <w:r w:rsidR="00E72C02" w:rsidRPr="000C7F63">
        <w:rPr>
          <w:color w:val="000000"/>
        </w:rPr>
        <w:t xml:space="preserve"> n</w:t>
      </w:r>
      <w:r w:rsidR="0063101E" w:rsidRPr="000C7F63">
        <w:rPr>
          <w:color w:val="000000"/>
        </w:rPr>
        <w:t>ë</w:t>
      </w:r>
      <w:r w:rsidR="00E72C02" w:rsidRPr="000C7F63">
        <w:rPr>
          <w:color w:val="000000"/>
        </w:rPr>
        <w:t xml:space="preserve"> legjislacion</w:t>
      </w:r>
      <w:r w:rsidR="00C626FC" w:rsidRPr="000C7F63">
        <w:rPr>
          <w:color w:val="000000"/>
        </w:rPr>
        <w:t>in në fuqi</w:t>
      </w:r>
      <w:r w:rsidR="00355834" w:rsidRPr="000C7F63">
        <w:rPr>
          <w:color w:val="000000"/>
        </w:rPr>
        <w:t>.</w:t>
      </w:r>
      <w:r w:rsidR="00E72C02" w:rsidRPr="000C7F63">
        <w:rPr>
          <w:color w:val="000000"/>
        </w:rPr>
        <w:t xml:space="preserve"> </w:t>
      </w:r>
    </w:p>
    <w:p w14:paraId="0A8161FC" w14:textId="77777777" w:rsidR="00186078" w:rsidRPr="000C7F63" w:rsidRDefault="00186078" w:rsidP="00161508">
      <w:pPr>
        <w:jc w:val="both"/>
        <w:rPr>
          <w:color w:val="000000"/>
        </w:rPr>
      </w:pPr>
    </w:p>
    <w:p w14:paraId="4E2DE293" w14:textId="4F06208B" w:rsidR="00186078" w:rsidRPr="000C7F63" w:rsidRDefault="00186078" w:rsidP="00161508">
      <w:pPr>
        <w:jc w:val="both"/>
        <w:rPr>
          <w:color w:val="000000"/>
        </w:rPr>
      </w:pPr>
      <w:r w:rsidRPr="000C7F63">
        <w:rPr>
          <w:color w:val="000000"/>
        </w:rPr>
        <w:t xml:space="preserve">Ky </w:t>
      </w:r>
      <w:r w:rsidR="009402FA" w:rsidRPr="000C7F63">
        <w:rPr>
          <w:color w:val="000000"/>
        </w:rPr>
        <w:t>m</w:t>
      </w:r>
      <w:r w:rsidR="00DB10DF" w:rsidRPr="000C7F63">
        <w:rPr>
          <w:color w:val="000000"/>
        </w:rPr>
        <w:t>anual</w:t>
      </w:r>
      <w:r w:rsidRPr="000C7F63">
        <w:rPr>
          <w:color w:val="000000"/>
        </w:rPr>
        <w:t>, p</w:t>
      </w:r>
      <w:r w:rsidR="00202621" w:rsidRPr="000C7F63">
        <w:rPr>
          <w:color w:val="000000"/>
        </w:rPr>
        <w:t>ë</w:t>
      </w:r>
      <w:r w:rsidRPr="000C7F63">
        <w:rPr>
          <w:color w:val="000000"/>
        </w:rPr>
        <w:t xml:space="preserve">rmes shpjegimeve, </w:t>
      </w:r>
      <w:r w:rsidR="00355834" w:rsidRPr="000C7F63">
        <w:rPr>
          <w:color w:val="000000"/>
        </w:rPr>
        <w:t xml:space="preserve">shembujve praktikë dhe </w:t>
      </w:r>
      <w:r w:rsidRPr="000C7F63">
        <w:rPr>
          <w:color w:val="000000"/>
        </w:rPr>
        <w:t>for</w:t>
      </w:r>
      <w:r w:rsidR="00355834" w:rsidRPr="000C7F63">
        <w:rPr>
          <w:color w:val="000000"/>
        </w:rPr>
        <w:t>mular</w:t>
      </w:r>
      <w:r w:rsidR="003E23FD" w:rsidRPr="000C7F63">
        <w:rPr>
          <w:color w:val="000000"/>
        </w:rPr>
        <w:t>ë</w:t>
      </w:r>
      <w:r w:rsidR="00355834" w:rsidRPr="000C7F63">
        <w:rPr>
          <w:color w:val="000000"/>
        </w:rPr>
        <w:t>ve tip</w:t>
      </w:r>
      <w:r w:rsidR="005677D1" w:rsidRPr="000C7F63">
        <w:rPr>
          <w:color w:val="000000"/>
        </w:rPr>
        <w:t>,</w:t>
      </w:r>
      <w:r w:rsidRPr="000C7F63">
        <w:rPr>
          <w:color w:val="000000"/>
        </w:rPr>
        <w:t xml:space="preserve"> </w:t>
      </w:r>
      <w:r w:rsidR="005677D1" w:rsidRPr="000C7F63">
        <w:t xml:space="preserve">ka si qëllim të ndihmojë </w:t>
      </w:r>
      <w:r w:rsidR="009402FA" w:rsidRPr="000C7F63">
        <w:t xml:space="preserve">në </w:t>
      </w:r>
      <w:r w:rsidRPr="000C7F63">
        <w:rPr>
          <w:color w:val="000000"/>
        </w:rPr>
        <w:t>ruajtje</w:t>
      </w:r>
      <w:r w:rsidR="005677D1" w:rsidRPr="000C7F63">
        <w:rPr>
          <w:color w:val="000000"/>
        </w:rPr>
        <w:t xml:space="preserve">n </w:t>
      </w:r>
      <w:r w:rsidR="009402FA" w:rsidRPr="000C7F63">
        <w:rPr>
          <w:color w:val="000000"/>
        </w:rPr>
        <w:t xml:space="preserve">dhe konsolidimin </w:t>
      </w:r>
      <w:r w:rsidR="005677D1" w:rsidRPr="000C7F63">
        <w:rPr>
          <w:color w:val="000000"/>
        </w:rPr>
        <w:t>e</w:t>
      </w:r>
      <w:r w:rsidRPr="000C7F63">
        <w:rPr>
          <w:color w:val="000000"/>
        </w:rPr>
        <w:t xml:space="preserve"> vlerave dhe respektimit t</w:t>
      </w:r>
      <w:r w:rsidR="00202621" w:rsidRPr="000C7F63">
        <w:rPr>
          <w:color w:val="000000"/>
        </w:rPr>
        <w:t>ë</w:t>
      </w:r>
      <w:r w:rsidRPr="000C7F63">
        <w:rPr>
          <w:color w:val="000000"/>
        </w:rPr>
        <w:t xml:space="preserve"> politikave p</w:t>
      </w:r>
      <w:r w:rsidR="00202621" w:rsidRPr="000C7F63">
        <w:rPr>
          <w:color w:val="000000"/>
        </w:rPr>
        <w:t>ë</w:t>
      </w:r>
      <w:r w:rsidRPr="000C7F63">
        <w:rPr>
          <w:color w:val="000000"/>
        </w:rPr>
        <w:t>r</w:t>
      </w:r>
      <w:r w:rsidR="00355834" w:rsidRPr="000C7F63">
        <w:rPr>
          <w:color w:val="000000"/>
        </w:rPr>
        <w:t xml:space="preserve"> </w:t>
      </w:r>
      <w:r w:rsidRPr="000C7F63">
        <w:rPr>
          <w:color w:val="000000"/>
        </w:rPr>
        <w:t>etik</w:t>
      </w:r>
      <w:r w:rsidR="00202621" w:rsidRPr="000C7F63">
        <w:rPr>
          <w:color w:val="000000"/>
        </w:rPr>
        <w:t>ë</w:t>
      </w:r>
      <w:r w:rsidRPr="000C7F63">
        <w:rPr>
          <w:color w:val="000000"/>
        </w:rPr>
        <w:t>n n</w:t>
      </w:r>
      <w:r w:rsidR="00202621" w:rsidRPr="000C7F63">
        <w:rPr>
          <w:color w:val="000000"/>
        </w:rPr>
        <w:t>ë</w:t>
      </w:r>
      <w:r w:rsidRPr="000C7F63">
        <w:rPr>
          <w:color w:val="000000"/>
        </w:rPr>
        <w:t xml:space="preserve"> administrat</w:t>
      </w:r>
      <w:r w:rsidR="00202621" w:rsidRPr="000C7F63">
        <w:rPr>
          <w:color w:val="000000"/>
        </w:rPr>
        <w:t>ë</w:t>
      </w:r>
      <w:r w:rsidRPr="000C7F63">
        <w:rPr>
          <w:color w:val="000000"/>
        </w:rPr>
        <w:t xml:space="preserve">n publike. </w:t>
      </w:r>
      <w:r w:rsidR="00C86A9E" w:rsidRPr="000C7F63">
        <w:rPr>
          <w:color w:val="000000"/>
        </w:rPr>
        <w:t xml:space="preserve">Ai </w:t>
      </w:r>
      <w:r w:rsidRPr="000C7F63">
        <w:rPr>
          <w:color w:val="000000"/>
        </w:rPr>
        <w:t xml:space="preserve">synon të promovojë një kulturë etike në të gjithë </w:t>
      </w:r>
      <w:r w:rsidR="00C86A9E" w:rsidRPr="000C7F63">
        <w:rPr>
          <w:color w:val="000000"/>
        </w:rPr>
        <w:t>administrat</w:t>
      </w:r>
      <w:r w:rsidRPr="000C7F63">
        <w:rPr>
          <w:color w:val="000000"/>
        </w:rPr>
        <w:t>ë</w:t>
      </w:r>
      <w:r w:rsidR="00C86A9E" w:rsidRPr="000C7F63">
        <w:rPr>
          <w:color w:val="000000"/>
        </w:rPr>
        <w:t>n publike me q</w:t>
      </w:r>
      <w:r w:rsidR="00202621" w:rsidRPr="000C7F63">
        <w:rPr>
          <w:color w:val="000000"/>
        </w:rPr>
        <w:t>ë</w:t>
      </w:r>
      <w:r w:rsidR="00C86A9E" w:rsidRPr="000C7F63">
        <w:rPr>
          <w:color w:val="000000"/>
        </w:rPr>
        <w:t xml:space="preserve">llim </w:t>
      </w:r>
      <w:r w:rsidRPr="000C7F63">
        <w:rPr>
          <w:color w:val="000000"/>
        </w:rPr>
        <w:t>parandal</w:t>
      </w:r>
      <w:r w:rsidR="00C86A9E" w:rsidRPr="000C7F63">
        <w:rPr>
          <w:color w:val="000000"/>
        </w:rPr>
        <w:t xml:space="preserve">imin e </w:t>
      </w:r>
      <w:r w:rsidRPr="000C7F63">
        <w:rPr>
          <w:color w:val="000000"/>
        </w:rPr>
        <w:t>sjellje</w:t>
      </w:r>
      <w:r w:rsidR="00C86A9E" w:rsidRPr="000C7F63">
        <w:rPr>
          <w:color w:val="000000"/>
        </w:rPr>
        <w:t>ve joetike, si edhe t</w:t>
      </w:r>
      <w:r w:rsidR="00202621" w:rsidRPr="000C7F63">
        <w:rPr>
          <w:color w:val="000000"/>
        </w:rPr>
        <w:t>ë</w:t>
      </w:r>
      <w:r w:rsidR="00C86A9E" w:rsidRPr="000C7F63">
        <w:rPr>
          <w:color w:val="000000"/>
        </w:rPr>
        <w:t xml:space="preserve"> ndihmojë punonj</w:t>
      </w:r>
      <w:r w:rsidR="00202621" w:rsidRPr="000C7F63">
        <w:rPr>
          <w:color w:val="000000"/>
        </w:rPr>
        <w:t>ë</w:t>
      </w:r>
      <w:r w:rsidR="00C86A9E" w:rsidRPr="000C7F63">
        <w:rPr>
          <w:color w:val="000000"/>
        </w:rPr>
        <w:t>sit të marrin vendime të informuara</w:t>
      </w:r>
      <w:r w:rsidR="00A47C3C" w:rsidRPr="000C7F63">
        <w:rPr>
          <w:color w:val="000000"/>
        </w:rPr>
        <w:t>, duke u bazuar në ligje, rregulla, të dhëna të sakta dhe udhëzime etike, duke shmangur ndikimet negative ose joetike.</w:t>
      </w:r>
    </w:p>
    <w:p w14:paraId="05FD4BEA" w14:textId="77777777" w:rsidR="00E72C02" w:rsidRPr="000C7F63" w:rsidRDefault="00E72C02" w:rsidP="00161508">
      <w:pPr>
        <w:jc w:val="both"/>
        <w:rPr>
          <w:color w:val="000000"/>
        </w:rPr>
      </w:pPr>
    </w:p>
    <w:p w14:paraId="419F11D0" w14:textId="3399FF46" w:rsidR="00C86A9E" w:rsidRPr="000C7F63" w:rsidRDefault="007614F7" w:rsidP="00161508">
      <w:pPr>
        <w:jc w:val="both"/>
        <w:rPr>
          <w:color w:val="000000"/>
        </w:rPr>
      </w:pPr>
      <w:r w:rsidRPr="000C7F63">
        <w:rPr>
          <w:color w:val="000000"/>
        </w:rPr>
        <w:t xml:space="preserve">Po ashtu, </w:t>
      </w:r>
      <w:r w:rsidR="00E72C02" w:rsidRPr="000C7F63">
        <w:rPr>
          <w:color w:val="000000"/>
        </w:rPr>
        <w:t xml:space="preserve">ky </w:t>
      </w:r>
      <w:r w:rsidR="0073483A" w:rsidRPr="000C7F63">
        <w:rPr>
          <w:color w:val="000000"/>
        </w:rPr>
        <w:t>m</w:t>
      </w:r>
      <w:r w:rsidR="00CD16C3" w:rsidRPr="000C7F63">
        <w:rPr>
          <w:color w:val="000000"/>
        </w:rPr>
        <w:t xml:space="preserve">anual </w:t>
      </w:r>
      <w:r w:rsidR="003F5622" w:rsidRPr="000C7F63">
        <w:rPr>
          <w:color w:val="000000"/>
        </w:rPr>
        <w:t>sh</w:t>
      </w:r>
      <w:r w:rsidR="002632E5" w:rsidRPr="000C7F63">
        <w:rPr>
          <w:color w:val="000000"/>
        </w:rPr>
        <w:t>ë</w:t>
      </w:r>
      <w:r w:rsidR="003F5622" w:rsidRPr="000C7F63">
        <w:rPr>
          <w:color w:val="000000"/>
        </w:rPr>
        <w:t xml:space="preserve">rben si </w:t>
      </w:r>
      <w:r w:rsidR="00E72C02" w:rsidRPr="000C7F63">
        <w:rPr>
          <w:color w:val="000000"/>
        </w:rPr>
        <w:t>referenc</w:t>
      </w:r>
      <w:r w:rsidR="0063101E" w:rsidRPr="000C7F63">
        <w:rPr>
          <w:color w:val="000000"/>
        </w:rPr>
        <w:t>ë</w:t>
      </w:r>
      <w:r w:rsidR="00E72C02" w:rsidRPr="000C7F63">
        <w:rPr>
          <w:color w:val="000000"/>
        </w:rPr>
        <w:t xml:space="preserve"> p</w:t>
      </w:r>
      <w:r w:rsidR="0063101E" w:rsidRPr="000C7F63">
        <w:rPr>
          <w:color w:val="000000"/>
        </w:rPr>
        <w:t>ë</w:t>
      </w:r>
      <w:r w:rsidR="00E72C02" w:rsidRPr="000C7F63">
        <w:rPr>
          <w:color w:val="000000"/>
        </w:rPr>
        <w:t>r vler</w:t>
      </w:r>
      <w:r w:rsidR="0063101E" w:rsidRPr="000C7F63">
        <w:rPr>
          <w:color w:val="000000"/>
        </w:rPr>
        <w:t>ë</w:t>
      </w:r>
      <w:r w:rsidR="00E72C02" w:rsidRPr="000C7F63">
        <w:rPr>
          <w:color w:val="000000"/>
        </w:rPr>
        <w:t>simin e zbatimit t</w:t>
      </w:r>
      <w:r w:rsidR="0063101E" w:rsidRPr="000C7F63">
        <w:rPr>
          <w:color w:val="000000"/>
        </w:rPr>
        <w:t>ë</w:t>
      </w:r>
      <w:r w:rsidR="00E72C02" w:rsidRPr="000C7F63">
        <w:rPr>
          <w:color w:val="000000"/>
        </w:rPr>
        <w:t xml:space="preserve"> rregullave </w:t>
      </w:r>
      <w:r w:rsidR="0073483A" w:rsidRPr="000C7F63">
        <w:rPr>
          <w:color w:val="000000"/>
        </w:rPr>
        <w:t xml:space="preserve">të </w:t>
      </w:r>
      <w:r w:rsidR="00E72C02" w:rsidRPr="000C7F63">
        <w:rPr>
          <w:color w:val="000000"/>
        </w:rPr>
        <w:t>etik</w:t>
      </w:r>
      <w:r w:rsidR="0073483A" w:rsidRPr="000C7F63">
        <w:rPr>
          <w:color w:val="000000"/>
        </w:rPr>
        <w:t>ës</w:t>
      </w:r>
      <w:r w:rsidR="00E72C02" w:rsidRPr="000C7F63">
        <w:rPr>
          <w:color w:val="000000"/>
        </w:rPr>
        <w:t xml:space="preserve"> n</w:t>
      </w:r>
      <w:r w:rsidR="0063101E" w:rsidRPr="000C7F63">
        <w:rPr>
          <w:color w:val="000000"/>
        </w:rPr>
        <w:t>ë</w:t>
      </w:r>
      <w:r w:rsidR="00E72C02" w:rsidRPr="000C7F63">
        <w:rPr>
          <w:color w:val="000000"/>
        </w:rPr>
        <w:t xml:space="preserve"> administrat</w:t>
      </w:r>
      <w:r w:rsidR="0063101E" w:rsidRPr="000C7F63">
        <w:rPr>
          <w:color w:val="000000"/>
        </w:rPr>
        <w:t>ë</w:t>
      </w:r>
      <w:r w:rsidR="00E72C02" w:rsidRPr="000C7F63">
        <w:rPr>
          <w:color w:val="000000"/>
        </w:rPr>
        <w:t xml:space="preserve">n </w:t>
      </w:r>
      <w:r w:rsidR="00123AEA" w:rsidRPr="000C7F63">
        <w:rPr>
          <w:color w:val="000000"/>
        </w:rPr>
        <w:t>publike</w:t>
      </w:r>
      <w:r w:rsidR="00BF3886" w:rsidRPr="000C7F63">
        <w:rPr>
          <w:color w:val="000000"/>
        </w:rPr>
        <w:t xml:space="preserve"> dhe</w:t>
      </w:r>
      <w:r w:rsidR="00172B05" w:rsidRPr="000C7F63">
        <w:rPr>
          <w:color w:val="000000"/>
        </w:rPr>
        <w:t xml:space="preserve"> efektivitetin e</w:t>
      </w:r>
      <w:r w:rsidRPr="000C7F63">
        <w:rPr>
          <w:color w:val="000000"/>
        </w:rPr>
        <w:t xml:space="preserve"> </w:t>
      </w:r>
      <w:r w:rsidR="00CD78F3" w:rsidRPr="000C7F63">
        <w:rPr>
          <w:color w:val="000000"/>
        </w:rPr>
        <w:t>ushtrimit t</w:t>
      </w:r>
      <w:r w:rsidR="001E3EFE" w:rsidRPr="000C7F63">
        <w:rPr>
          <w:color w:val="000000"/>
        </w:rPr>
        <w:t>ë</w:t>
      </w:r>
      <w:r w:rsidR="00CD78F3" w:rsidRPr="000C7F63">
        <w:rPr>
          <w:color w:val="000000"/>
        </w:rPr>
        <w:t xml:space="preserve"> detyrave n</w:t>
      </w:r>
      <w:r w:rsidR="001E3EFE" w:rsidRPr="000C7F63">
        <w:rPr>
          <w:color w:val="000000"/>
        </w:rPr>
        <w:t>ë</w:t>
      </w:r>
      <w:r w:rsidR="00CD78F3" w:rsidRPr="000C7F63">
        <w:rPr>
          <w:color w:val="000000"/>
        </w:rPr>
        <w:t xml:space="preserve"> p</w:t>
      </w:r>
      <w:r w:rsidR="001E3EFE" w:rsidRPr="000C7F63">
        <w:rPr>
          <w:color w:val="000000"/>
        </w:rPr>
        <w:t>ë</w:t>
      </w:r>
      <w:r w:rsidR="00CD78F3" w:rsidRPr="000C7F63">
        <w:rPr>
          <w:color w:val="000000"/>
        </w:rPr>
        <w:t>rditshm</w:t>
      </w:r>
      <w:r w:rsidR="001E3EFE" w:rsidRPr="000C7F63">
        <w:rPr>
          <w:color w:val="000000"/>
        </w:rPr>
        <w:t>ë</w:t>
      </w:r>
      <w:r w:rsidR="00CD78F3" w:rsidRPr="000C7F63">
        <w:rPr>
          <w:color w:val="000000"/>
        </w:rPr>
        <w:t>ri n</w:t>
      </w:r>
      <w:r w:rsidR="001E3EFE" w:rsidRPr="000C7F63">
        <w:rPr>
          <w:color w:val="000000"/>
        </w:rPr>
        <w:t>ë</w:t>
      </w:r>
      <w:r w:rsidR="005677D1" w:rsidRPr="000C7F63">
        <w:rPr>
          <w:color w:val="000000"/>
        </w:rPr>
        <w:t xml:space="preserve"> </w:t>
      </w:r>
      <w:r w:rsidR="005677D1" w:rsidRPr="000C7F63">
        <w:t>këtë fushë.</w:t>
      </w:r>
      <w:r w:rsidR="00BF3886" w:rsidRPr="000C7F63">
        <w:rPr>
          <w:color w:val="000000"/>
        </w:rPr>
        <w:t xml:space="preserve"> Nj</w:t>
      </w:r>
      <w:r w:rsidR="003E23FD" w:rsidRPr="000C7F63">
        <w:rPr>
          <w:color w:val="000000"/>
        </w:rPr>
        <w:t>ë</w:t>
      </w:r>
      <w:r w:rsidR="00BF3886" w:rsidRPr="000C7F63">
        <w:rPr>
          <w:color w:val="000000"/>
        </w:rPr>
        <w:t xml:space="preserve"> manual i till</w:t>
      </w:r>
      <w:r w:rsidR="003E23FD" w:rsidRPr="000C7F63">
        <w:rPr>
          <w:color w:val="000000"/>
        </w:rPr>
        <w:t>ë</w:t>
      </w:r>
      <w:r w:rsidR="00BF3886" w:rsidRPr="000C7F63">
        <w:rPr>
          <w:color w:val="000000"/>
        </w:rPr>
        <w:t xml:space="preserve"> </w:t>
      </w:r>
      <w:r w:rsidR="005677D1" w:rsidRPr="000C7F63">
        <w:t>mund të kontribuojë gjithashtu në identifikimin e mangësive apo hapësirave ligjore lidhur me sjelljen etike të administratës publike, duke nxitur përmirësime të vazhdueshme.</w:t>
      </w:r>
      <w:r w:rsidR="00CD78F3" w:rsidRPr="000C7F63">
        <w:rPr>
          <w:color w:val="000000"/>
        </w:rPr>
        <w:t xml:space="preserve"> </w:t>
      </w:r>
    </w:p>
    <w:p w14:paraId="26DAFFB0" w14:textId="77777777" w:rsidR="005349A4" w:rsidRPr="000C7F63" w:rsidRDefault="005349A4" w:rsidP="00161508">
      <w:pPr>
        <w:jc w:val="both"/>
        <w:rPr>
          <w:color w:val="000000"/>
        </w:rPr>
      </w:pPr>
    </w:p>
    <w:p w14:paraId="21CADD42" w14:textId="72B37B78" w:rsidR="005677D1" w:rsidRPr="000C7F63" w:rsidRDefault="005349A4" w:rsidP="00050D33">
      <w:pPr>
        <w:jc w:val="both"/>
        <w:rPr>
          <w:color w:val="000000"/>
        </w:rPr>
      </w:pPr>
      <w:r w:rsidRPr="000C7F63">
        <w:rPr>
          <w:color w:val="000000"/>
        </w:rPr>
        <w:t xml:space="preserve">Administrata </w:t>
      </w:r>
      <w:r w:rsidR="003F5622" w:rsidRPr="000C7F63">
        <w:rPr>
          <w:color w:val="000000"/>
        </w:rPr>
        <w:t>p</w:t>
      </w:r>
      <w:r w:rsidRPr="000C7F63">
        <w:rPr>
          <w:color w:val="000000"/>
        </w:rPr>
        <w:t xml:space="preserve">ublike dhe strukturat përkatëse </w:t>
      </w:r>
      <w:r w:rsidR="00465A70" w:rsidRPr="000C7F63">
        <w:rPr>
          <w:color w:val="000000"/>
        </w:rPr>
        <w:t>ligjzbatuese hasin</w:t>
      </w:r>
      <w:r w:rsidRPr="000C7F63">
        <w:rPr>
          <w:color w:val="000000"/>
        </w:rPr>
        <w:t xml:space="preserve"> vështirësi në zbatimin me korrektes</w:t>
      </w:r>
      <w:r w:rsidR="00DD311D" w:rsidRPr="000C7F63">
        <w:rPr>
          <w:color w:val="000000"/>
        </w:rPr>
        <w:t>ë</w:t>
      </w:r>
      <w:r w:rsidRPr="000C7F63">
        <w:rPr>
          <w:color w:val="000000"/>
        </w:rPr>
        <w:t xml:space="preserve"> të kuadrit ligjor p</w:t>
      </w:r>
      <w:r w:rsidR="00DD311D" w:rsidRPr="000C7F63">
        <w:rPr>
          <w:color w:val="000000"/>
        </w:rPr>
        <w:t>ë</w:t>
      </w:r>
      <w:r w:rsidRPr="000C7F63">
        <w:rPr>
          <w:color w:val="000000"/>
        </w:rPr>
        <w:t>r etik</w:t>
      </w:r>
      <w:r w:rsidR="00DD311D" w:rsidRPr="000C7F63">
        <w:rPr>
          <w:color w:val="000000"/>
        </w:rPr>
        <w:t>ë</w:t>
      </w:r>
      <w:r w:rsidRPr="000C7F63">
        <w:rPr>
          <w:color w:val="000000"/>
        </w:rPr>
        <w:t>n. Ky kuad</w:t>
      </w:r>
      <w:r w:rsidR="00DD311D" w:rsidRPr="000C7F63">
        <w:rPr>
          <w:color w:val="000000"/>
        </w:rPr>
        <w:t>ë</w:t>
      </w:r>
      <w:r w:rsidRPr="000C7F63">
        <w:rPr>
          <w:color w:val="000000"/>
        </w:rPr>
        <w:t>r ligjor p</w:t>
      </w:r>
      <w:r w:rsidR="00DD311D" w:rsidRPr="000C7F63">
        <w:rPr>
          <w:color w:val="000000"/>
        </w:rPr>
        <w:t>ë</w:t>
      </w:r>
      <w:r w:rsidRPr="000C7F63">
        <w:rPr>
          <w:color w:val="000000"/>
        </w:rPr>
        <w:t>rfshin nj</w:t>
      </w:r>
      <w:r w:rsidR="00DD311D" w:rsidRPr="000C7F63">
        <w:rPr>
          <w:color w:val="000000"/>
        </w:rPr>
        <w:t>ë</w:t>
      </w:r>
      <w:r w:rsidRPr="000C7F63">
        <w:rPr>
          <w:color w:val="000000"/>
        </w:rPr>
        <w:t xml:space="preserve"> t</w:t>
      </w:r>
      <w:r w:rsidR="00DD311D" w:rsidRPr="000C7F63">
        <w:rPr>
          <w:color w:val="000000"/>
        </w:rPr>
        <w:t>ë</w:t>
      </w:r>
      <w:r w:rsidRPr="000C7F63">
        <w:rPr>
          <w:color w:val="000000"/>
        </w:rPr>
        <w:t>r</w:t>
      </w:r>
      <w:r w:rsidR="00DD311D" w:rsidRPr="000C7F63">
        <w:rPr>
          <w:color w:val="000000"/>
        </w:rPr>
        <w:t>ë</w:t>
      </w:r>
      <w:r w:rsidRPr="000C7F63">
        <w:rPr>
          <w:color w:val="000000"/>
        </w:rPr>
        <w:t>si rregullash</w:t>
      </w:r>
      <w:r w:rsidR="00E37F5A" w:rsidRPr="000C7F63">
        <w:rPr>
          <w:color w:val="000000"/>
        </w:rPr>
        <w:t>,</w:t>
      </w:r>
      <w:r w:rsidRPr="000C7F63">
        <w:rPr>
          <w:color w:val="000000"/>
        </w:rPr>
        <w:t xml:space="preserve"> t</w:t>
      </w:r>
      <w:r w:rsidR="00DD311D" w:rsidRPr="000C7F63">
        <w:rPr>
          <w:color w:val="000000"/>
        </w:rPr>
        <w:t>ë</w:t>
      </w:r>
      <w:r w:rsidRPr="000C7F63">
        <w:rPr>
          <w:color w:val="000000"/>
        </w:rPr>
        <w:t xml:space="preserve"> cilat lidhen ngusht</w:t>
      </w:r>
      <w:r w:rsidR="00DD311D" w:rsidRPr="000C7F63">
        <w:rPr>
          <w:color w:val="000000"/>
        </w:rPr>
        <w:t>ë</w:t>
      </w:r>
      <w:r w:rsidRPr="000C7F63">
        <w:rPr>
          <w:color w:val="000000"/>
        </w:rPr>
        <w:t xml:space="preserve"> me moralin dhe </w:t>
      </w:r>
      <w:r w:rsidR="005677D1" w:rsidRPr="000C7F63">
        <w:t>nuk janë gjithmonë të lehta për t</w:t>
      </w:r>
      <w:r w:rsidR="00E37F5A" w:rsidRPr="000C7F63">
        <w:t>’</w:t>
      </w:r>
      <w:r w:rsidR="005677D1" w:rsidRPr="000C7F63">
        <w:t xml:space="preserve">u interpretuar në mënyrë të njëjtë nga punonjësit e administratës publike. Kjo shpesh çon në interpretime të </w:t>
      </w:r>
      <w:r w:rsidR="00E37F5A" w:rsidRPr="000C7F63">
        <w:t>pa</w:t>
      </w:r>
      <w:r w:rsidR="005677D1" w:rsidRPr="000C7F63">
        <w:t>unifikuara</w:t>
      </w:r>
      <w:r w:rsidR="00097D7E" w:rsidRPr="000C7F63">
        <w:t xml:space="preserve"> apo të ndryshme për të njëjtën sjellje/situatë</w:t>
      </w:r>
      <w:r w:rsidR="005677D1" w:rsidRPr="000C7F63">
        <w:t xml:space="preserve">. Prandaj, ekziston një nevojë e qartë për një zbatim të unifikuar të këtij kuadri ligjor. Një </w:t>
      </w:r>
      <w:r w:rsidR="00097D7E" w:rsidRPr="000C7F63">
        <w:t>m</w:t>
      </w:r>
      <w:r w:rsidR="005677D1" w:rsidRPr="000C7F63">
        <w:t>anual i tillë luan një rol të rëndësishëm në ndihmën për arritjen e këtij qëllimi.</w:t>
      </w:r>
    </w:p>
    <w:p w14:paraId="5847F66C" w14:textId="77777777" w:rsidR="00050D33" w:rsidRPr="000C7F63" w:rsidRDefault="00050D33" w:rsidP="00161508">
      <w:pPr>
        <w:jc w:val="both"/>
        <w:rPr>
          <w:color w:val="000000"/>
        </w:rPr>
      </w:pPr>
    </w:p>
    <w:p w14:paraId="0FA6FE93" w14:textId="6EA8AED4" w:rsidR="002702BB" w:rsidRPr="000C7F63" w:rsidRDefault="007D0084" w:rsidP="00161508">
      <w:pPr>
        <w:jc w:val="both"/>
        <w:rPr>
          <w:color w:val="000000"/>
        </w:rPr>
      </w:pPr>
      <w:r w:rsidRPr="000C7F63">
        <w:rPr>
          <w:color w:val="000000"/>
        </w:rPr>
        <w:t>Ky manual nuk zëvendëson asnjë nga rregullat ligjore apo nënligjore në fuqi për etikën në administratën publike. Ndryshimet ligjore mund të ndodhin madje edhe më shpesh sesa rishikimet e këtij manuali.</w:t>
      </w:r>
      <w:r w:rsidRPr="000C7F63">
        <w:t xml:space="preserve"> </w:t>
      </w:r>
      <w:r w:rsidR="005677D1" w:rsidRPr="000C7F63">
        <w:t>Prandaj, nëpunësit publik</w:t>
      </w:r>
      <w:r w:rsidR="00097D7E" w:rsidRPr="000C7F63">
        <w:t>ë</w:t>
      </w:r>
      <w:r w:rsidR="005677D1" w:rsidRPr="000C7F63">
        <w:t xml:space="preserve"> duhet të jenë të vëmendshëm për të ndjekur ndryshimet ligjore dhe nënligjore dhe të angazhohen në mënyrë të vazhdueshme në aktivitete trajnuese për njohjen dhe zbatimin e tyre. Ky </w:t>
      </w:r>
      <w:r w:rsidR="00097D7E" w:rsidRPr="000C7F63">
        <w:t>m</w:t>
      </w:r>
      <w:r w:rsidR="005677D1" w:rsidRPr="000C7F63">
        <w:t xml:space="preserve">anual shërben </w:t>
      </w:r>
      <w:r w:rsidR="00097D7E" w:rsidRPr="000C7F63">
        <w:t xml:space="preserve">edhe </w:t>
      </w:r>
      <w:r w:rsidR="005677D1" w:rsidRPr="000C7F63">
        <w:t xml:space="preserve">si bazë e rëndësishme </w:t>
      </w:r>
      <w:r w:rsidR="005677D1" w:rsidRPr="000C7F63">
        <w:rPr>
          <w:color w:val="000000"/>
        </w:rPr>
        <w:t>për</w:t>
      </w:r>
      <w:r w:rsidR="005677D1" w:rsidRPr="000C7F63">
        <w:t xml:space="preserve"> zhvillimin e veprimtarive trajnuese</w:t>
      </w:r>
      <w:r w:rsidR="00097D7E" w:rsidRPr="000C7F63">
        <w:t xml:space="preserve"> </w:t>
      </w:r>
      <w:r w:rsidR="005677D1" w:rsidRPr="000C7F63">
        <w:t xml:space="preserve">duke kontribuar </w:t>
      </w:r>
      <w:r w:rsidR="00097D7E" w:rsidRPr="000C7F63">
        <w:t xml:space="preserve">kështu </w:t>
      </w:r>
      <w:r w:rsidR="005677D1" w:rsidRPr="000C7F63">
        <w:t>në forcimin e kapaciteteve të administratës publike.</w:t>
      </w:r>
    </w:p>
    <w:p w14:paraId="0FD44D72" w14:textId="77777777" w:rsidR="00E751BD" w:rsidRPr="000C7F63" w:rsidRDefault="00E751BD" w:rsidP="00161508">
      <w:pPr>
        <w:jc w:val="both"/>
        <w:rPr>
          <w:color w:val="000000"/>
        </w:rPr>
      </w:pPr>
    </w:p>
    <w:p w14:paraId="59FDFBF7" w14:textId="43208F89" w:rsidR="007D0084" w:rsidRPr="000C7F63" w:rsidRDefault="007D0084" w:rsidP="00161508">
      <w:pPr>
        <w:autoSpaceDE w:val="0"/>
        <w:autoSpaceDN w:val="0"/>
        <w:adjustRightInd w:val="0"/>
        <w:jc w:val="both"/>
      </w:pPr>
      <w:r w:rsidRPr="000C7F63">
        <w:t>S</w:t>
      </w:r>
      <w:r w:rsidR="005677D1" w:rsidRPr="000C7F63">
        <w:t xml:space="preserve">ë fundi, </w:t>
      </w:r>
      <w:r w:rsidR="00097D7E" w:rsidRPr="000C7F63">
        <w:t>m</w:t>
      </w:r>
      <w:r w:rsidR="005677D1" w:rsidRPr="000C7F63">
        <w:t xml:space="preserve">anuali duhet të rishikohet periodikisht si në funksion të ndryshimeve ligjore ashtu edhe për pasurimin e tij me praktikat më të mira. Rishikimi i </w:t>
      </w:r>
      <w:r w:rsidR="00D572FF" w:rsidRPr="000C7F63">
        <w:t>m</w:t>
      </w:r>
      <w:r w:rsidR="005677D1" w:rsidRPr="000C7F63">
        <w:t>anualit është kërkesë e VKMsë</w:t>
      </w:r>
      <w:r w:rsidR="000F548F">
        <w:t xml:space="preserve"> nr. </w:t>
      </w:r>
      <w:r w:rsidR="005677D1" w:rsidRPr="000C7F63">
        <w:t>874, datë 29.9.2021, sipas të cilit Departamenti i Administratës Publike (DAP) ka përgjegjësinë që në mënyrë periodike, të paktën një herë në tre vjet, të bëjë përditësimin</w:t>
      </w:r>
      <w:r w:rsidR="00830D34" w:rsidRPr="000C7F63">
        <w:rPr>
          <w:color w:val="000000"/>
        </w:rPr>
        <w:t xml:space="preserve"> e </w:t>
      </w:r>
      <w:r w:rsidR="00406724" w:rsidRPr="000C7F63">
        <w:rPr>
          <w:color w:val="000000"/>
        </w:rPr>
        <w:t xml:space="preserve">Manualit </w:t>
      </w:r>
      <w:r w:rsidR="00830D34" w:rsidRPr="000C7F63">
        <w:rPr>
          <w:color w:val="000000"/>
        </w:rPr>
        <w:t xml:space="preserve">të </w:t>
      </w:r>
      <w:r w:rsidR="00406724" w:rsidRPr="000C7F63">
        <w:rPr>
          <w:color w:val="000000"/>
        </w:rPr>
        <w:t>Etikës</w:t>
      </w:r>
      <w:r w:rsidR="00EC06AE" w:rsidRPr="000C7F63">
        <w:rPr>
          <w:rStyle w:val="FootnoteReference"/>
          <w:color w:val="000000"/>
        </w:rPr>
        <w:footnoteReference w:id="5"/>
      </w:r>
      <w:r w:rsidR="00406724" w:rsidRPr="000C7F63">
        <w:rPr>
          <w:color w:val="000000"/>
        </w:rPr>
        <w:t xml:space="preserve">. </w:t>
      </w:r>
      <w:r w:rsidR="005677D1" w:rsidRPr="000C7F63">
        <w:t xml:space="preserve">Ky proces do të kontribuojë në realizimin më të mirë të qëllimeve të përcaktuara përmes këtij </w:t>
      </w:r>
      <w:r w:rsidR="00D572FF" w:rsidRPr="000C7F63">
        <w:t>m</w:t>
      </w:r>
      <w:r w:rsidR="005677D1" w:rsidRPr="000C7F63">
        <w:t>anuali.</w:t>
      </w:r>
    </w:p>
    <w:p w14:paraId="5270D297" w14:textId="77777777" w:rsidR="007D0084" w:rsidRPr="000C7F63" w:rsidRDefault="007D0084" w:rsidP="00161508">
      <w:pPr>
        <w:jc w:val="both"/>
      </w:pPr>
    </w:p>
    <w:p w14:paraId="11032660" w14:textId="77777777" w:rsidR="007D0084" w:rsidRPr="000C7F63" w:rsidRDefault="007D0084" w:rsidP="00161508">
      <w:pPr>
        <w:jc w:val="both"/>
        <w:rPr>
          <w:color w:val="000000"/>
        </w:rPr>
      </w:pPr>
    </w:p>
    <w:p w14:paraId="2DAB4523" w14:textId="77777777" w:rsidR="00690899" w:rsidRPr="000C7F63" w:rsidRDefault="00690899" w:rsidP="00161508">
      <w:pPr>
        <w:jc w:val="both"/>
        <w:rPr>
          <w:color w:val="000000"/>
        </w:rPr>
      </w:pPr>
    </w:p>
    <w:p w14:paraId="4687281E" w14:textId="77777777" w:rsidR="003B7F5E" w:rsidRPr="000C7F63" w:rsidRDefault="003B7F5E" w:rsidP="00161508">
      <w:pPr>
        <w:jc w:val="both"/>
        <w:rPr>
          <w:color w:val="000000"/>
        </w:rPr>
      </w:pPr>
    </w:p>
    <w:p w14:paraId="70C83BDC" w14:textId="19D26E27" w:rsidR="00690899" w:rsidRPr="000C7F63" w:rsidRDefault="00A40152" w:rsidP="00CD4FB2">
      <w:pPr>
        <w:pStyle w:val="Heading1"/>
        <w:jc w:val="both"/>
        <w:rPr>
          <w:rFonts w:ascii="Times New Roman" w:hAnsi="Times New Roman" w:cs="Times New Roman"/>
          <w:b/>
          <w:bCs/>
        </w:rPr>
      </w:pPr>
      <w:bookmarkStart w:id="19" w:name="_Toc132717126"/>
      <w:r w:rsidRPr="000C7F63">
        <w:rPr>
          <w:rFonts w:ascii="Times New Roman" w:eastAsia="Times New Roman" w:hAnsi="Times New Roman" w:cs="Times New Roman"/>
        </w:rPr>
        <w:br w:type="column"/>
      </w:r>
      <w:bookmarkStart w:id="20" w:name="_Toc184835981"/>
      <w:bookmarkEnd w:id="19"/>
      <w:r w:rsidR="00AA6079" w:rsidRPr="00CD4FB2">
        <w:rPr>
          <w:rFonts w:ascii="Times New Roman" w:hAnsi="Times New Roman" w:cs="Times New Roman"/>
          <w:b/>
          <w:bCs/>
        </w:rPr>
        <w:lastRenderedPageBreak/>
        <w:t>1.1</w:t>
      </w:r>
      <w:r w:rsidR="00781DF5" w:rsidRPr="00CD4FB2">
        <w:rPr>
          <w:rFonts w:ascii="Times New Roman" w:hAnsi="Times New Roman" w:cs="Times New Roman"/>
          <w:b/>
          <w:bCs/>
        </w:rPr>
        <w:t>.</w:t>
      </w:r>
      <w:r w:rsidR="00AA6079" w:rsidRPr="00CD4FB2">
        <w:rPr>
          <w:rFonts w:ascii="Times New Roman" w:hAnsi="Times New Roman" w:cs="Times New Roman"/>
          <w:b/>
          <w:bCs/>
        </w:rPr>
        <w:t xml:space="preserve"> </w:t>
      </w:r>
      <w:r w:rsidR="00690899" w:rsidRPr="000C7F63">
        <w:rPr>
          <w:rFonts w:ascii="Times New Roman" w:hAnsi="Times New Roman" w:cs="Times New Roman"/>
          <w:b/>
          <w:bCs/>
        </w:rPr>
        <w:t>Q</w:t>
      </w:r>
      <w:r w:rsidR="0063101E" w:rsidRPr="000C7F63">
        <w:rPr>
          <w:rFonts w:ascii="Times New Roman" w:hAnsi="Times New Roman" w:cs="Times New Roman"/>
          <w:b/>
          <w:bCs/>
        </w:rPr>
        <w:t>ë</w:t>
      </w:r>
      <w:r w:rsidR="00690899" w:rsidRPr="000C7F63">
        <w:rPr>
          <w:rFonts w:ascii="Times New Roman" w:hAnsi="Times New Roman" w:cs="Times New Roman"/>
          <w:b/>
          <w:bCs/>
        </w:rPr>
        <w:t>llimi i ligjit p</w:t>
      </w:r>
      <w:r w:rsidR="0063101E" w:rsidRPr="000C7F63">
        <w:rPr>
          <w:rFonts w:ascii="Times New Roman" w:hAnsi="Times New Roman" w:cs="Times New Roman"/>
          <w:b/>
          <w:bCs/>
        </w:rPr>
        <w:t>ë</w:t>
      </w:r>
      <w:r w:rsidR="00690899" w:rsidRPr="000C7F63">
        <w:rPr>
          <w:rFonts w:ascii="Times New Roman" w:hAnsi="Times New Roman" w:cs="Times New Roman"/>
          <w:b/>
          <w:bCs/>
        </w:rPr>
        <w:t>r rregullat e etik</w:t>
      </w:r>
      <w:r w:rsidR="0063101E" w:rsidRPr="000C7F63">
        <w:rPr>
          <w:rFonts w:ascii="Times New Roman" w:hAnsi="Times New Roman" w:cs="Times New Roman"/>
          <w:b/>
          <w:bCs/>
        </w:rPr>
        <w:t>ë</w:t>
      </w:r>
      <w:r w:rsidR="00690899" w:rsidRPr="000C7F63">
        <w:rPr>
          <w:rFonts w:ascii="Times New Roman" w:hAnsi="Times New Roman" w:cs="Times New Roman"/>
          <w:b/>
          <w:bCs/>
        </w:rPr>
        <w:t xml:space="preserve">s </w:t>
      </w:r>
      <w:r w:rsidR="008E4CCB" w:rsidRPr="000C7F63">
        <w:rPr>
          <w:rFonts w:ascii="Times New Roman" w:hAnsi="Times New Roman" w:cs="Times New Roman"/>
          <w:b/>
          <w:bCs/>
        </w:rPr>
        <w:t>n</w:t>
      </w:r>
      <w:r w:rsidR="00202621" w:rsidRPr="000C7F63">
        <w:rPr>
          <w:rFonts w:ascii="Times New Roman" w:hAnsi="Times New Roman" w:cs="Times New Roman"/>
          <w:b/>
          <w:bCs/>
        </w:rPr>
        <w:t>ë</w:t>
      </w:r>
      <w:r w:rsidR="008E4CCB" w:rsidRPr="000C7F63">
        <w:rPr>
          <w:rFonts w:ascii="Times New Roman" w:hAnsi="Times New Roman" w:cs="Times New Roman"/>
          <w:b/>
          <w:bCs/>
        </w:rPr>
        <w:t xml:space="preserve"> administra</w:t>
      </w:r>
      <w:r w:rsidR="00216AED" w:rsidRPr="000C7F63">
        <w:rPr>
          <w:rFonts w:ascii="Times New Roman" w:hAnsi="Times New Roman" w:cs="Times New Roman"/>
          <w:b/>
          <w:bCs/>
        </w:rPr>
        <w:t>t</w:t>
      </w:r>
      <w:r w:rsidR="00202621" w:rsidRPr="000C7F63">
        <w:rPr>
          <w:rFonts w:ascii="Times New Roman" w:hAnsi="Times New Roman" w:cs="Times New Roman"/>
          <w:b/>
          <w:bCs/>
        </w:rPr>
        <w:t>ë</w:t>
      </w:r>
      <w:r w:rsidR="008E4CCB" w:rsidRPr="000C7F63">
        <w:rPr>
          <w:rFonts w:ascii="Times New Roman" w:hAnsi="Times New Roman" w:cs="Times New Roman"/>
          <w:b/>
          <w:bCs/>
        </w:rPr>
        <w:t>n publike</w:t>
      </w:r>
      <w:bookmarkEnd w:id="20"/>
    </w:p>
    <w:p w14:paraId="33DBBDD9" w14:textId="4CAD493A" w:rsidR="00690899" w:rsidRPr="000C7F63" w:rsidRDefault="00690899" w:rsidP="00161508">
      <w:pPr>
        <w:jc w:val="both"/>
        <w:rPr>
          <w:color w:val="000000"/>
        </w:rPr>
      </w:pPr>
    </w:p>
    <w:p w14:paraId="3BE54247" w14:textId="77777777" w:rsidR="00690899" w:rsidRPr="000C7F63" w:rsidRDefault="00690899" w:rsidP="00161508">
      <w:pPr>
        <w:ind w:right="57"/>
        <w:jc w:val="both"/>
        <w:rPr>
          <w:color w:val="000000"/>
        </w:rPr>
      </w:pPr>
    </w:p>
    <w:tbl>
      <w:tblPr>
        <w:tblStyle w:val="TableGrid"/>
        <w:tblW w:w="0" w:type="auto"/>
        <w:tblLook w:val="04A0" w:firstRow="1" w:lastRow="0" w:firstColumn="1" w:lastColumn="0" w:noHBand="0" w:noVBand="1"/>
      </w:tblPr>
      <w:tblGrid>
        <w:gridCol w:w="9010"/>
      </w:tblGrid>
      <w:tr w:rsidR="006802C8" w:rsidRPr="000C7F63" w14:paraId="49868A52" w14:textId="77777777" w:rsidTr="006802C8">
        <w:tc>
          <w:tcPr>
            <w:tcW w:w="9010" w:type="dxa"/>
          </w:tcPr>
          <w:p w14:paraId="62F2A96A" w14:textId="77777777" w:rsidR="00933ADD" w:rsidRPr="00AF2249" w:rsidRDefault="00933ADD" w:rsidP="00161508">
            <w:pPr>
              <w:ind w:right="57"/>
              <w:jc w:val="both"/>
              <w:rPr>
                <w:i/>
                <w:iCs/>
                <w:color w:val="000000"/>
              </w:rPr>
            </w:pPr>
          </w:p>
          <w:p w14:paraId="1161E886" w14:textId="5F1531C9" w:rsidR="007F0684" w:rsidRPr="00AF2249" w:rsidRDefault="006802C8" w:rsidP="00161508">
            <w:pPr>
              <w:ind w:right="57"/>
              <w:jc w:val="both"/>
              <w:rPr>
                <w:i/>
                <w:iCs/>
                <w:color w:val="000000"/>
              </w:rPr>
            </w:pPr>
            <w:r w:rsidRPr="00AF2249">
              <w:rPr>
                <w:i/>
                <w:iCs/>
                <w:color w:val="000000"/>
              </w:rPr>
              <w:t>Neni 1</w:t>
            </w:r>
            <w:r w:rsidR="00050D33" w:rsidRPr="00AF2249">
              <w:rPr>
                <w:i/>
                <w:iCs/>
                <w:color w:val="000000"/>
              </w:rPr>
              <w:t>.</w:t>
            </w:r>
            <w:r w:rsidR="00BA6B84" w:rsidRPr="00AF2249">
              <w:rPr>
                <w:i/>
                <w:iCs/>
                <w:color w:val="000000"/>
              </w:rPr>
              <w:t xml:space="preserve"> Objekti</w:t>
            </w:r>
            <w:r w:rsidR="00433743" w:rsidRPr="00AF2249">
              <w:rPr>
                <w:i/>
                <w:iCs/>
                <w:color w:val="000000"/>
              </w:rPr>
              <w:t>.</w:t>
            </w:r>
            <w:r w:rsidR="007F0684" w:rsidRPr="00AF2249">
              <w:rPr>
                <w:i/>
                <w:iCs/>
                <w:color w:val="000000"/>
              </w:rPr>
              <w:t xml:space="preserve"> </w:t>
            </w:r>
            <w:r w:rsidR="00050D33" w:rsidRPr="00AF2249">
              <w:rPr>
                <w:i/>
                <w:iCs/>
                <w:color w:val="000000"/>
              </w:rPr>
              <w:t>L</w:t>
            </w:r>
            <w:r w:rsidR="007F0684" w:rsidRPr="00AF2249">
              <w:rPr>
                <w:i/>
                <w:iCs/>
                <w:color w:val="000000"/>
              </w:rPr>
              <w:t>igj</w:t>
            </w:r>
            <w:r w:rsidR="00433743" w:rsidRPr="00AF2249">
              <w:rPr>
                <w:i/>
                <w:iCs/>
                <w:color w:val="000000"/>
              </w:rPr>
              <w:t>i</w:t>
            </w:r>
            <w:r w:rsidR="000F548F" w:rsidRPr="00AF2249">
              <w:rPr>
                <w:i/>
                <w:iCs/>
                <w:color w:val="000000"/>
              </w:rPr>
              <w:t xml:space="preserve"> nr. </w:t>
            </w:r>
            <w:r w:rsidR="007F0684" w:rsidRPr="00AF2249">
              <w:rPr>
                <w:i/>
                <w:iCs/>
                <w:color w:val="000000"/>
              </w:rPr>
              <w:t>9131/2003</w:t>
            </w:r>
          </w:p>
          <w:p w14:paraId="5B01948C" w14:textId="77777777" w:rsidR="006802C8" w:rsidRPr="00AF2249" w:rsidRDefault="006802C8" w:rsidP="00161508">
            <w:pPr>
              <w:ind w:right="57"/>
              <w:jc w:val="both"/>
              <w:rPr>
                <w:i/>
                <w:iCs/>
                <w:color w:val="000000"/>
              </w:rPr>
            </w:pPr>
          </w:p>
          <w:p w14:paraId="405F6EF4" w14:textId="14DE4ECB" w:rsidR="006802C8" w:rsidRPr="00AF2249" w:rsidRDefault="006802C8" w:rsidP="00161508">
            <w:pPr>
              <w:ind w:right="57"/>
              <w:jc w:val="both"/>
              <w:rPr>
                <w:i/>
                <w:iCs/>
                <w:color w:val="000000"/>
              </w:rPr>
            </w:pPr>
            <w:r w:rsidRPr="00AF2249">
              <w:rPr>
                <w:i/>
                <w:iCs/>
                <w:color w:val="000000"/>
              </w:rPr>
              <w:t>Ky ligj ka për qëllim të vendosë rregullat e sjelljes së nëpunësve të administratës publike, sipas standardeve të kërkuara, t</w:t>
            </w:r>
            <w:r w:rsidR="00E37F5A" w:rsidRPr="00AF2249">
              <w:rPr>
                <w:i/>
                <w:iCs/>
                <w:color w:val="000000"/>
              </w:rPr>
              <w:t>’</w:t>
            </w:r>
            <w:r w:rsidRPr="00AF2249">
              <w:rPr>
                <w:i/>
                <w:iCs/>
                <w:color w:val="000000"/>
              </w:rPr>
              <w:t>i ndihmojë ata për arritjen e këtyre standardeve dhe të vërë në dijeni publikun për sjelljen që duhet të ketë nëpunësi i administratës publike.</w:t>
            </w:r>
          </w:p>
          <w:p w14:paraId="009404BD" w14:textId="185D424E" w:rsidR="00C74405" w:rsidRPr="000C7F63" w:rsidRDefault="00C74405" w:rsidP="00161508">
            <w:pPr>
              <w:ind w:right="57"/>
              <w:jc w:val="both"/>
              <w:rPr>
                <w:color w:val="000000"/>
              </w:rPr>
            </w:pPr>
          </w:p>
        </w:tc>
      </w:tr>
    </w:tbl>
    <w:p w14:paraId="0C653D0B" w14:textId="77777777" w:rsidR="00690899" w:rsidRPr="000C7F63" w:rsidRDefault="00690899" w:rsidP="00161508">
      <w:pPr>
        <w:ind w:right="57"/>
        <w:jc w:val="both"/>
        <w:rPr>
          <w:color w:val="000000"/>
        </w:rPr>
      </w:pPr>
    </w:p>
    <w:p w14:paraId="2FE5B361" w14:textId="77777777" w:rsidR="001E3EFE" w:rsidRPr="000C7F63" w:rsidRDefault="001E3EFE" w:rsidP="00161508">
      <w:pPr>
        <w:ind w:right="57"/>
        <w:jc w:val="both"/>
        <w:rPr>
          <w:color w:val="000000"/>
        </w:rPr>
      </w:pPr>
    </w:p>
    <w:p w14:paraId="16DBE9D8" w14:textId="11E44EEC" w:rsidR="00274B3E" w:rsidRPr="000C7F63" w:rsidRDefault="00B33A52" w:rsidP="00161508">
      <w:pPr>
        <w:ind w:right="57"/>
        <w:jc w:val="both"/>
        <w:rPr>
          <w:color w:val="000000"/>
        </w:rPr>
      </w:pPr>
      <w:r w:rsidRPr="000C7F63">
        <w:rPr>
          <w:color w:val="000000"/>
        </w:rPr>
        <w:t xml:space="preserve">Qëllim i </w:t>
      </w:r>
      <w:r w:rsidR="00FA3F0D">
        <w:rPr>
          <w:color w:val="000000"/>
        </w:rPr>
        <w:t>l</w:t>
      </w:r>
      <w:r w:rsidR="00CD16C3" w:rsidRPr="000C7F63">
        <w:rPr>
          <w:color w:val="000000"/>
        </w:rPr>
        <w:t>igjit</w:t>
      </w:r>
      <w:r w:rsidR="000F548F">
        <w:rPr>
          <w:color w:val="000000"/>
        </w:rPr>
        <w:t xml:space="preserve"> nr. </w:t>
      </w:r>
      <w:r w:rsidR="001E3EFE" w:rsidRPr="000C7F63">
        <w:t xml:space="preserve">9131, datë 8.9.2003, </w:t>
      </w:r>
      <w:r w:rsidR="009A4EB4" w:rsidRPr="000C7F63">
        <w:t>“</w:t>
      </w:r>
      <w:r w:rsidR="001E3EFE" w:rsidRPr="000C7F63">
        <w:t>Për Etikën në Administratën Publike</w:t>
      </w:r>
      <w:r w:rsidR="009A4EB4" w:rsidRPr="000C7F63">
        <w:t>”</w:t>
      </w:r>
      <w:r w:rsidR="001E3EFE" w:rsidRPr="000C7F63">
        <w:t xml:space="preserve"> dhe i Vendimi</w:t>
      </w:r>
      <w:r w:rsidR="003F5622" w:rsidRPr="000C7F63">
        <w:t>t të</w:t>
      </w:r>
      <w:r w:rsidR="001E3EFE" w:rsidRPr="000C7F63">
        <w:t xml:space="preserve"> Këshillit të Ministrave</w:t>
      </w:r>
      <w:r w:rsidR="000F548F">
        <w:t xml:space="preserve"> nr. </w:t>
      </w:r>
      <w:r w:rsidR="001E3EFE" w:rsidRPr="000C7F63">
        <w:t>874, datë 29.9.2021</w:t>
      </w:r>
      <w:r w:rsidR="008B63A6" w:rsidRPr="000C7F63">
        <w:t>,</w:t>
      </w:r>
      <w:r w:rsidR="001E3EFE" w:rsidRPr="000C7F63">
        <w:t xml:space="preserve"> </w:t>
      </w:r>
      <w:r w:rsidR="009A4EB4" w:rsidRPr="000C7F63">
        <w:t>“</w:t>
      </w:r>
      <w:r w:rsidR="001E3EFE" w:rsidRPr="000C7F63">
        <w:t>Për miratimin e rregullave për zbatimin e parimeve të etikës, të klasifikimit të veprimtarive të jashtme dhe vlerën e dhuratave, që mund të pranohen gjatë veprimtarisë së nëpunësit të administratës publike</w:t>
      </w:r>
      <w:r w:rsidR="009A4EB4" w:rsidRPr="000C7F63">
        <w:t>”</w:t>
      </w:r>
      <w:r w:rsidR="001E3EFE" w:rsidRPr="000C7F63">
        <w:t xml:space="preserve"> (</w:t>
      </w:r>
      <w:r w:rsidR="00EF2F3B" w:rsidRPr="000C7F63">
        <w:rPr>
          <w:color w:val="000000"/>
        </w:rPr>
        <w:t xml:space="preserve">VKM </w:t>
      </w:r>
      <w:r w:rsidR="00FA3F0D">
        <w:rPr>
          <w:color w:val="000000"/>
        </w:rPr>
        <w:t xml:space="preserve">nr. </w:t>
      </w:r>
      <w:r w:rsidR="00EF2F3B" w:rsidRPr="000C7F63">
        <w:rPr>
          <w:color w:val="000000"/>
        </w:rPr>
        <w:t>874/2021</w:t>
      </w:r>
      <w:r w:rsidR="00F6512C" w:rsidRPr="000C7F63">
        <w:rPr>
          <w:color w:val="000000"/>
        </w:rPr>
        <w:t>)</w:t>
      </w:r>
      <w:r w:rsidRPr="000C7F63">
        <w:rPr>
          <w:color w:val="000000"/>
        </w:rPr>
        <w:t xml:space="preserve"> është që të përcaktojë një kuadër të qartë për sjelljen e n</w:t>
      </w:r>
      <w:bookmarkStart w:id="21" w:name="_Hlk176099287"/>
      <w:r w:rsidRPr="000C7F63">
        <w:rPr>
          <w:color w:val="000000"/>
        </w:rPr>
        <w:t>ë</w:t>
      </w:r>
      <w:bookmarkEnd w:id="21"/>
      <w:r w:rsidRPr="000C7F63">
        <w:rPr>
          <w:color w:val="000000"/>
        </w:rPr>
        <w:t>punësve të administratës publike, duke siguruar që ata të veprojnë sipas standardeve të kërkuara të etikës dhe integritetit</w:t>
      </w:r>
      <w:r w:rsidR="00FE6410" w:rsidRPr="000C7F63">
        <w:rPr>
          <w:color w:val="000000"/>
        </w:rPr>
        <w:t>.</w:t>
      </w:r>
      <w:r w:rsidR="00F6512C" w:rsidRPr="000C7F63">
        <w:rPr>
          <w:rStyle w:val="FootnoteReference"/>
          <w:color w:val="000000"/>
        </w:rPr>
        <w:footnoteReference w:id="6"/>
      </w:r>
      <w:r w:rsidRPr="000C7F63">
        <w:rPr>
          <w:color w:val="000000"/>
        </w:rPr>
        <w:t xml:space="preserve"> </w:t>
      </w:r>
    </w:p>
    <w:p w14:paraId="435E73BE" w14:textId="77777777" w:rsidR="00274B3E" w:rsidRPr="000C7F63" w:rsidRDefault="00274B3E" w:rsidP="00161508">
      <w:pPr>
        <w:ind w:right="57"/>
        <w:jc w:val="both"/>
        <w:rPr>
          <w:color w:val="000000"/>
        </w:rPr>
      </w:pPr>
    </w:p>
    <w:p w14:paraId="655BF1CE" w14:textId="7F6CC0FE" w:rsidR="00CD16C3" w:rsidRPr="000C7F63" w:rsidRDefault="00F6512C" w:rsidP="00161508">
      <w:pPr>
        <w:ind w:right="57"/>
        <w:jc w:val="both"/>
        <w:rPr>
          <w:color w:val="000000"/>
        </w:rPr>
      </w:pPr>
      <w:r w:rsidRPr="000C7F63">
        <w:rPr>
          <w:color w:val="000000"/>
        </w:rPr>
        <w:t>Nëpunësit</w:t>
      </w:r>
      <w:r w:rsidR="00274B3E" w:rsidRPr="000C7F63">
        <w:rPr>
          <w:color w:val="000000"/>
        </w:rPr>
        <w:t xml:space="preserve"> në administratën publike përballen në vazhdimësi me dilema etike në vendin e punës. Shqyrtimi i tyre kërkohet të realizohet në përputhje me standardet e kërkuara, respektimi i të cilave kërkon kohën e nevojshme për të menduar </w:t>
      </w:r>
      <w:r w:rsidR="00D51F33" w:rsidRPr="000C7F63">
        <w:t>dhe reflektuar mbi pyetje të tilla si:</w:t>
      </w:r>
    </w:p>
    <w:p w14:paraId="636C6189" w14:textId="77777777" w:rsidR="006802C8" w:rsidRPr="000C7F63" w:rsidRDefault="006802C8" w:rsidP="00161508">
      <w:pPr>
        <w:ind w:right="57"/>
        <w:jc w:val="both"/>
        <w:rPr>
          <w:color w:val="000000"/>
        </w:rPr>
      </w:pPr>
    </w:p>
    <w:p w14:paraId="19D8C17E" w14:textId="2174D1BC" w:rsidR="00CD16C3" w:rsidRPr="000C7F63" w:rsidRDefault="00CD16C3" w:rsidP="00D625E2">
      <w:pPr>
        <w:pStyle w:val="ListParagraph"/>
        <w:numPr>
          <w:ilvl w:val="0"/>
          <w:numId w:val="29"/>
        </w:numPr>
        <w:ind w:left="720" w:right="57"/>
        <w:jc w:val="both"/>
        <w:rPr>
          <w:color w:val="000000"/>
        </w:rPr>
      </w:pPr>
      <w:r w:rsidRPr="000C7F63">
        <w:rPr>
          <w:b/>
          <w:bCs/>
          <w:color w:val="000000"/>
        </w:rPr>
        <w:t xml:space="preserve">A </w:t>
      </w:r>
      <w:r w:rsidR="00274B3E" w:rsidRPr="000C7F63">
        <w:rPr>
          <w:b/>
          <w:bCs/>
          <w:color w:val="000000"/>
        </w:rPr>
        <w:t>i kam shqyrtuar me kujdes faktet</w:t>
      </w:r>
      <w:r w:rsidRPr="000C7F63">
        <w:rPr>
          <w:b/>
          <w:bCs/>
          <w:color w:val="000000"/>
        </w:rPr>
        <w:t>?</w:t>
      </w:r>
      <w:r w:rsidR="00D51F33" w:rsidRPr="000C7F63">
        <w:rPr>
          <w:color w:val="000000"/>
        </w:rPr>
        <w:t xml:space="preserve"> A kam marrë parasysh të gjitha informacionet dhe rrethanat përkatëse para se të marr një vendim? A janë faktet të plota dhe të sakta?</w:t>
      </w:r>
    </w:p>
    <w:p w14:paraId="1EDE19EC" w14:textId="02B018E6" w:rsidR="00CD16C3" w:rsidRPr="000C7F63" w:rsidRDefault="00CD16C3" w:rsidP="00D625E2">
      <w:pPr>
        <w:pStyle w:val="ListParagraph"/>
        <w:numPr>
          <w:ilvl w:val="0"/>
          <w:numId w:val="29"/>
        </w:numPr>
        <w:ind w:left="720" w:right="57"/>
        <w:jc w:val="both"/>
        <w:rPr>
          <w:color w:val="000000"/>
        </w:rPr>
      </w:pPr>
      <w:r w:rsidRPr="000C7F63">
        <w:rPr>
          <w:b/>
          <w:bCs/>
          <w:color w:val="000000"/>
        </w:rPr>
        <w:t xml:space="preserve">Kush </w:t>
      </w:r>
      <w:r w:rsidR="00274B3E" w:rsidRPr="000C7F63">
        <w:rPr>
          <w:b/>
          <w:bCs/>
          <w:color w:val="000000"/>
        </w:rPr>
        <w:t>mund të preket nga q</w:t>
      </w:r>
      <w:r w:rsidR="007F0684" w:rsidRPr="000C7F63">
        <w:rPr>
          <w:b/>
          <w:bCs/>
          <w:color w:val="000000"/>
        </w:rPr>
        <w:t>ë</w:t>
      </w:r>
      <w:r w:rsidR="00274B3E" w:rsidRPr="000C7F63">
        <w:rPr>
          <w:b/>
          <w:bCs/>
          <w:color w:val="000000"/>
        </w:rPr>
        <w:t>ndrimi apo vendimi im</w:t>
      </w:r>
      <w:r w:rsidRPr="000C7F63">
        <w:rPr>
          <w:color w:val="000000"/>
        </w:rPr>
        <w:t>?</w:t>
      </w:r>
      <w:r w:rsidR="00274B3E" w:rsidRPr="000C7F63">
        <w:rPr>
          <w:color w:val="000000"/>
        </w:rPr>
        <w:t xml:space="preserve"> </w:t>
      </w:r>
      <w:r w:rsidR="00D51F33" w:rsidRPr="000C7F63">
        <w:t>Cilat grupe, individë apo institucione mund të kenë një ndikim nga veprimet e mia? A do të ndikojnë vendimet e mia në interesin publik, apo mund të favorizojnë interesat e caktuara?</w:t>
      </w:r>
    </w:p>
    <w:p w14:paraId="71BED1B5" w14:textId="2B20A70D" w:rsidR="006802C8" w:rsidRPr="000C7F63" w:rsidRDefault="00CD16C3" w:rsidP="00D625E2">
      <w:pPr>
        <w:pStyle w:val="ListParagraph"/>
        <w:numPr>
          <w:ilvl w:val="0"/>
          <w:numId w:val="29"/>
        </w:numPr>
        <w:ind w:left="720" w:right="57"/>
        <w:jc w:val="both"/>
        <w:rPr>
          <w:color w:val="000000"/>
        </w:rPr>
      </w:pPr>
      <w:r w:rsidRPr="000C7F63">
        <w:rPr>
          <w:b/>
          <w:bCs/>
          <w:color w:val="000000"/>
        </w:rPr>
        <w:t xml:space="preserve">Cilat </w:t>
      </w:r>
      <w:r w:rsidR="00274B3E" w:rsidRPr="000C7F63">
        <w:rPr>
          <w:b/>
          <w:bCs/>
          <w:color w:val="000000"/>
        </w:rPr>
        <w:t>janë çështjet që paraq</w:t>
      </w:r>
      <w:r w:rsidR="00BB407A" w:rsidRPr="000C7F63">
        <w:rPr>
          <w:b/>
          <w:bCs/>
          <w:color w:val="000000"/>
        </w:rPr>
        <w:t>i</w:t>
      </w:r>
      <w:r w:rsidR="00274B3E" w:rsidRPr="000C7F63">
        <w:rPr>
          <w:b/>
          <w:bCs/>
          <w:color w:val="000000"/>
        </w:rPr>
        <w:t>t</w:t>
      </w:r>
      <w:r w:rsidR="00BB407A" w:rsidRPr="000C7F63">
        <w:rPr>
          <w:b/>
          <w:bCs/>
          <w:color w:val="000000"/>
        </w:rPr>
        <w:t>en</w:t>
      </w:r>
      <w:r w:rsidR="00274B3E" w:rsidRPr="000C7F63">
        <w:rPr>
          <w:b/>
          <w:bCs/>
          <w:color w:val="000000"/>
        </w:rPr>
        <w:t>/</w:t>
      </w:r>
      <w:r w:rsidR="00BB407A" w:rsidRPr="000C7F63">
        <w:rPr>
          <w:b/>
          <w:bCs/>
          <w:color w:val="000000"/>
        </w:rPr>
        <w:t>pasqyrohen te</w:t>
      </w:r>
      <w:r w:rsidR="00274B3E" w:rsidRPr="000C7F63">
        <w:rPr>
          <w:b/>
          <w:bCs/>
          <w:color w:val="000000"/>
        </w:rPr>
        <w:t xml:space="preserve"> vendimi</w:t>
      </w:r>
      <w:r w:rsidR="006802C8" w:rsidRPr="000C7F63">
        <w:rPr>
          <w:b/>
          <w:bCs/>
          <w:color w:val="000000"/>
        </w:rPr>
        <w:t xml:space="preserve"> im?</w:t>
      </w:r>
      <w:r w:rsidR="00274B3E" w:rsidRPr="000C7F63">
        <w:rPr>
          <w:color w:val="000000"/>
        </w:rPr>
        <w:t xml:space="preserve"> </w:t>
      </w:r>
      <w:r w:rsidR="00D51F33" w:rsidRPr="000C7F63">
        <w:t>A ka ndonjë pasojë juridike, morale ose profesionale që mund të lindë nga ky vendim? Cilat janë dilemat e tjera që ky vendim mund të ngrejë në lidhje me etikën dhe ligjin?</w:t>
      </w:r>
    </w:p>
    <w:p w14:paraId="0AAEEE11" w14:textId="3F6D628F" w:rsidR="006802C8" w:rsidRPr="000C7F63" w:rsidRDefault="006802C8" w:rsidP="00D625E2">
      <w:pPr>
        <w:pStyle w:val="ListParagraph"/>
        <w:numPr>
          <w:ilvl w:val="0"/>
          <w:numId w:val="29"/>
        </w:numPr>
        <w:ind w:left="720" w:right="57"/>
        <w:jc w:val="both"/>
        <w:rPr>
          <w:color w:val="000000"/>
        </w:rPr>
      </w:pPr>
      <w:r w:rsidRPr="000C7F63">
        <w:rPr>
          <w:b/>
          <w:bCs/>
          <w:color w:val="000000"/>
        </w:rPr>
        <w:t>Ç</w:t>
      </w:r>
      <w:r w:rsidR="00274B3E" w:rsidRPr="000C7F63">
        <w:rPr>
          <w:b/>
          <w:bCs/>
          <w:color w:val="000000"/>
        </w:rPr>
        <w:t xml:space="preserve">farë më kërkon ligji të bëj në këtë </w:t>
      </w:r>
      <w:r w:rsidRPr="000C7F63">
        <w:rPr>
          <w:b/>
          <w:bCs/>
          <w:color w:val="000000"/>
        </w:rPr>
        <w:t>situat</w:t>
      </w:r>
      <w:r w:rsidR="007F0684" w:rsidRPr="000C7F63">
        <w:rPr>
          <w:b/>
          <w:bCs/>
          <w:color w:val="000000"/>
        </w:rPr>
        <w:t>ë</w:t>
      </w:r>
      <w:r w:rsidRPr="000C7F63">
        <w:rPr>
          <w:b/>
          <w:bCs/>
          <w:color w:val="000000"/>
        </w:rPr>
        <w:t>?</w:t>
      </w:r>
      <w:r w:rsidR="00D51F33" w:rsidRPr="000C7F63">
        <w:t xml:space="preserve"> A është ky vendim i përputhshëm me legjislacionin dhe rregulloret në fuqi? A ka ndonjë detyrim ligjor që duhet të ndiqet në këtë rast?</w:t>
      </w:r>
    </w:p>
    <w:p w14:paraId="4AD2C5CC" w14:textId="404B310B" w:rsidR="006802C8" w:rsidRPr="000C7F63" w:rsidRDefault="006802C8" w:rsidP="00D625E2">
      <w:pPr>
        <w:pStyle w:val="ListParagraph"/>
        <w:numPr>
          <w:ilvl w:val="0"/>
          <w:numId w:val="29"/>
        </w:numPr>
        <w:ind w:left="720" w:right="57"/>
        <w:jc w:val="both"/>
        <w:rPr>
          <w:color w:val="000000"/>
        </w:rPr>
      </w:pPr>
      <w:r w:rsidRPr="000C7F63">
        <w:rPr>
          <w:b/>
          <w:bCs/>
          <w:color w:val="000000"/>
        </w:rPr>
        <w:t xml:space="preserve">A </w:t>
      </w:r>
      <w:r w:rsidR="00274B3E" w:rsidRPr="000C7F63">
        <w:rPr>
          <w:b/>
          <w:bCs/>
          <w:color w:val="000000"/>
        </w:rPr>
        <w:t xml:space="preserve">i kam menduar me kujdes </w:t>
      </w:r>
      <w:r w:rsidR="007F0684" w:rsidRPr="000C7F63">
        <w:rPr>
          <w:b/>
          <w:bCs/>
          <w:color w:val="000000"/>
        </w:rPr>
        <w:t>mundësitë</w:t>
      </w:r>
      <w:r w:rsidR="00274B3E" w:rsidRPr="000C7F63">
        <w:rPr>
          <w:b/>
          <w:bCs/>
          <w:color w:val="000000"/>
        </w:rPr>
        <w:t xml:space="preserve"> e mia dhe pasojat e mundshme</w:t>
      </w:r>
      <w:r w:rsidRPr="000C7F63">
        <w:rPr>
          <w:b/>
          <w:bCs/>
          <w:color w:val="000000"/>
        </w:rPr>
        <w:t>?</w:t>
      </w:r>
      <w:r w:rsidR="00274B3E" w:rsidRPr="000C7F63">
        <w:rPr>
          <w:color w:val="000000"/>
        </w:rPr>
        <w:t xml:space="preserve"> </w:t>
      </w:r>
      <w:r w:rsidR="00D51F33" w:rsidRPr="000C7F63">
        <w:rPr>
          <w:color w:val="000000"/>
        </w:rPr>
        <w:t>A k</w:t>
      </w:r>
      <w:r w:rsidR="00D51F33" w:rsidRPr="000C7F63">
        <w:t xml:space="preserve">am vlerësuar mundësitë e ndryshme dhe pasojat që mund të kenë veprimet e mia në </w:t>
      </w:r>
      <w:r w:rsidR="001F3D90" w:rsidRPr="000C7F63">
        <w:t xml:space="preserve">periudhën </w:t>
      </w:r>
      <w:r w:rsidR="00D51F33" w:rsidRPr="000C7F63">
        <w:t>afatshkurtër dhe afatgjatë? A do të sjellin këto pasoja pozitive apo negative për administratën publike dhe për shoqërinë?</w:t>
      </w:r>
    </w:p>
    <w:p w14:paraId="635D341D" w14:textId="4DC9440A" w:rsidR="00274B3E" w:rsidRPr="000C7F63" w:rsidRDefault="006802C8" w:rsidP="00D625E2">
      <w:pPr>
        <w:pStyle w:val="ListParagraph"/>
        <w:numPr>
          <w:ilvl w:val="0"/>
          <w:numId w:val="29"/>
        </w:numPr>
        <w:ind w:left="720" w:right="57"/>
        <w:jc w:val="both"/>
        <w:rPr>
          <w:color w:val="000000"/>
        </w:rPr>
      </w:pPr>
      <w:r w:rsidRPr="000C7F63">
        <w:rPr>
          <w:b/>
          <w:bCs/>
          <w:color w:val="000000"/>
        </w:rPr>
        <w:t xml:space="preserve">A </w:t>
      </w:r>
      <w:r w:rsidR="00274B3E" w:rsidRPr="000C7F63">
        <w:rPr>
          <w:b/>
          <w:bCs/>
          <w:color w:val="000000"/>
        </w:rPr>
        <w:t>do t</w:t>
      </w:r>
      <w:r w:rsidR="00E37F5A" w:rsidRPr="000C7F63">
        <w:rPr>
          <w:b/>
          <w:bCs/>
          <w:color w:val="000000"/>
        </w:rPr>
        <w:t>’</w:t>
      </w:r>
      <w:r w:rsidR="00274B3E" w:rsidRPr="000C7F63">
        <w:rPr>
          <w:b/>
          <w:bCs/>
          <w:color w:val="000000"/>
        </w:rPr>
        <w:t xml:space="preserve">i qëndrojë vendimi im provës së </w:t>
      </w:r>
      <w:r w:rsidRPr="000C7F63">
        <w:rPr>
          <w:b/>
          <w:bCs/>
          <w:color w:val="000000"/>
        </w:rPr>
        <w:t>kohës</w:t>
      </w:r>
      <w:r w:rsidRPr="000C7F63">
        <w:rPr>
          <w:color w:val="000000"/>
        </w:rPr>
        <w:t>?</w:t>
      </w:r>
      <w:r w:rsidR="00274B3E" w:rsidRPr="000C7F63">
        <w:rPr>
          <w:color w:val="000000"/>
        </w:rPr>
        <w:t xml:space="preserve"> </w:t>
      </w:r>
      <w:r w:rsidR="00D51F33" w:rsidRPr="000C7F63">
        <w:t xml:space="preserve">A do të jem në gjendje të mbroj vendimin tim në të ardhmen, nëse ai vihet në dyshim nga kolegët, organet e kontrollit, </w:t>
      </w:r>
      <w:r w:rsidR="00D625E2">
        <w:t>apo</w:t>
      </w:r>
      <w:r w:rsidR="00D51F33" w:rsidRPr="000C7F63">
        <w:t xml:space="preserve"> publiku?</w:t>
      </w:r>
    </w:p>
    <w:p w14:paraId="409D78DE" w14:textId="77777777" w:rsidR="00D51F33" w:rsidRPr="000C7F63" w:rsidRDefault="00D51F33" w:rsidP="00161508">
      <w:pPr>
        <w:pStyle w:val="ListParagraph"/>
        <w:ind w:left="1440" w:right="57"/>
        <w:jc w:val="both"/>
        <w:rPr>
          <w:color w:val="000000"/>
        </w:rPr>
      </w:pPr>
    </w:p>
    <w:p w14:paraId="036427E7" w14:textId="3E8B7C39" w:rsidR="00B33A52" w:rsidRPr="000C7F63" w:rsidRDefault="00C86A9E" w:rsidP="00161508">
      <w:pPr>
        <w:ind w:right="57"/>
        <w:jc w:val="both"/>
        <w:rPr>
          <w:color w:val="000000"/>
        </w:rPr>
      </w:pPr>
      <w:r w:rsidRPr="000C7F63">
        <w:rPr>
          <w:color w:val="000000"/>
        </w:rPr>
        <w:t xml:space="preserve">Sipas </w:t>
      </w:r>
      <w:r w:rsidR="00D14752" w:rsidRPr="000C7F63">
        <w:rPr>
          <w:color w:val="000000"/>
        </w:rPr>
        <w:t>kuadrit ligjor n</w:t>
      </w:r>
      <w:r w:rsidR="00202621" w:rsidRPr="000C7F63">
        <w:rPr>
          <w:color w:val="000000"/>
        </w:rPr>
        <w:t>ë</w:t>
      </w:r>
      <w:r w:rsidR="00D14752" w:rsidRPr="000C7F63">
        <w:rPr>
          <w:color w:val="000000"/>
        </w:rPr>
        <w:t xml:space="preserve"> fuqi</w:t>
      </w:r>
      <w:r w:rsidR="007F0684" w:rsidRPr="000C7F63">
        <w:rPr>
          <w:color w:val="000000"/>
        </w:rPr>
        <w:t>,</w:t>
      </w:r>
      <w:r w:rsidR="00D14752" w:rsidRPr="000C7F63">
        <w:rPr>
          <w:color w:val="000000"/>
        </w:rPr>
        <w:t xml:space="preserve"> </w:t>
      </w:r>
      <w:r w:rsidR="00D94C0F" w:rsidRPr="000C7F63">
        <w:rPr>
          <w:color w:val="000000"/>
        </w:rPr>
        <w:t>n</w:t>
      </w:r>
      <w:r w:rsidR="00C96FB3" w:rsidRPr="000C7F63">
        <w:rPr>
          <w:color w:val="000000"/>
        </w:rPr>
        <w:t>ë</w:t>
      </w:r>
      <w:r w:rsidR="00D94C0F" w:rsidRPr="000C7F63">
        <w:rPr>
          <w:color w:val="000000"/>
        </w:rPr>
        <w:t>pun</w:t>
      </w:r>
      <w:r w:rsidR="00C96FB3" w:rsidRPr="000C7F63">
        <w:rPr>
          <w:color w:val="000000"/>
        </w:rPr>
        <w:t>ë</w:t>
      </w:r>
      <w:r w:rsidR="00D94C0F" w:rsidRPr="000C7F63">
        <w:rPr>
          <w:color w:val="000000"/>
        </w:rPr>
        <w:t xml:space="preserve">sit </w:t>
      </w:r>
      <w:r w:rsidR="00E0363B" w:rsidRPr="000C7F63">
        <w:rPr>
          <w:color w:val="000000"/>
        </w:rPr>
        <w:t>bëhen pjesë e</w:t>
      </w:r>
      <w:r w:rsidR="00D14752" w:rsidRPr="000C7F63">
        <w:rPr>
          <w:color w:val="000000"/>
        </w:rPr>
        <w:t xml:space="preserve"> administrat</w:t>
      </w:r>
      <w:r w:rsidR="00202621" w:rsidRPr="000C7F63">
        <w:rPr>
          <w:color w:val="000000"/>
        </w:rPr>
        <w:t>ë</w:t>
      </w:r>
      <w:r w:rsidR="00E0363B" w:rsidRPr="000C7F63">
        <w:rPr>
          <w:color w:val="000000"/>
        </w:rPr>
        <w:t>s</w:t>
      </w:r>
      <w:r w:rsidR="00D14752" w:rsidRPr="000C7F63">
        <w:rPr>
          <w:color w:val="000000"/>
        </w:rPr>
        <w:t xml:space="preserve"> publike</w:t>
      </w:r>
      <w:r w:rsidRPr="000C7F63">
        <w:rPr>
          <w:color w:val="000000"/>
        </w:rPr>
        <w:t xml:space="preserve"> </w:t>
      </w:r>
      <w:r w:rsidR="00D51F33" w:rsidRPr="000C7F63">
        <w:rPr>
          <w:color w:val="000000"/>
        </w:rPr>
        <w:t xml:space="preserve">me </w:t>
      </w:r>
      <w:r w:rsidR="0066009C" w:rsidRPr="000C7F63">
        <w:rPr>
          <w:color w:val="000000"/>
        </w:rPr>
        <w:t>pritshm</w:t>
      </w:r>
      <w:r w:rsidR="00C96FB3" w:rsidRPr="000C7F63">
        <w:rPr>
          <w:color w:val="000000"/>
        </w:rPr>
        <w:t>ë</w:t>
      </w:r>
      <w:r w:rsidR="0066009C" w:rsidRPr="000C7F63">
        <w:rPr>
          <w:color w:val="000000"/>
        </w:rPr>
        <w:t>rin</w:t>
      </w:r>
      <w:r w:rsidR="00C96FB3" w:rsidRPr="000C7F63">
        <w:rPr>
          <w:color w:val="000000"/>
        </w:rPr>
        <w:t>ë</w:t>
      </w:r>
      <w:r w:rsidR="0066009C" w:rsidRPr="000C7F63">
        <w:rPr>
          <w:color w:val="000000"/>
        </w:rPr>
        <w:t xml:space="preserve"> se </w:t>
      </w:r>
      <w:r w:rsidR="007F0684" w:rsidRPr="000C7F63">
        <w:rPr>
          <w:color w:val="000000"/>
        </w:rPr>
        <w:t>ata</w:t>
      </w:r>
      <w:r w:rsidR="0066009C" w:rsidRPr="000C7F63">
        <w:rPr>
          <w:color w:val="000000"/>
        </w:rPr>
        <w:t xml:space="preserve"> do t</w:t>
      </w:r>
      <w:r w:rsidR="00C96FB3" w:rsidRPr="000C7F63">
        <w:rPr>
          <w:color w:val="000000"/>
        </w:rPr>
        <w:t>ë</w:t>
      </w:r>
      <w:r w:rsidR="0066009C" w:rsidRPr="000C7F63">
        <w:rPr>
          <w:color w:val="000000"/>
        </w:rPr>
        <w:t xml:space="preserve"> respektoj</w:t>
      </w:r>
      <w:r w:rsidR="007F0684" w:rsidRPr="000C7F63">
        <w:rPr>
          <w:color w:val="000000"/>
        </w:rPr>
        <w:t>n</w:t>
      </w:r>
      <w:r w:rsidR="00C96FB3" w:rsidRPr="000C7F63">
        <w:rPr>
          <w:color w:val="000000"/>
        </w:rPr>
        <w:t>ë</w:t>
      </w:r>
      <w:r w:rsidRPr="000C7F63">
        <w:rPr>
          <w:color w:val="000000"/>
        </w:rPr>
        <w:t xml:space="preserve"> </w:t>
      </w:r>
      <w:r w:rsidR="0066009C" w:rsidRPr="000C7F63">
        <w:rPr>
          <w:color w:val="000000"/>
        </w:rPr>
        <w:t>standardet m</w:t>
      </w:r>
      <w:r w:rsidR="00C96FB3" w:rsidRPr="000C7F63">
        <w:rPr>
          <w:color w:val="000000"/>
        </w:rPr>
        <w:t>ë</w:t>
      </w:r>
      <w:r w:rsidR="0066009C" w:rsidRPr="000C7F63">
        <w:rPr>
          <w:color w:val="000000"/>
        </w:rPr>
        <w:t xml:space="preserve"> t</w:t>
      </w:r>
      <w:r w:rsidR="00C96FB3" w:rsidRPr="000C7F63">
        <w:rPr>
          <w:color w:val="000000"/>
        </w:rPr>
        <w:t>ë</w:t>
      </w:r>
      <w:r w:rsidR="0066009C" w:rsidRPr="000C7F63">
        <w:rPr>
          <w:color w:val="000000"/>
        </w:rPr>
        <w:t xml:space="preserve"> </w:t>
      </w:r>
      <w:r w:rsidR="00D51F33" w:rsidRPr="000C7F63">
        <w:rPr>
          <w:color w:val="000000"/>
        </w:rPr>
        <w:t>lart</w:t>
      </w:r>
      <w:r w:rsidR="0066009C" w:rsidRPr="000C7F63">
        <w:rPr>
          <w:color w:val="000000"/>
        </w:rPr>
        <w:t>a</w:t>
      </w:r>
      <w:r w:rsidRPr="000C7F63">
        <w:rPr>
          <w:color w:val="000000"/>
        </w:rPr>
        <w:t xml:space="preserve"> </w:t>
      </w:r>
      <w:r w:rsidR="00D14752" w:rsidRPr="000C7F63">
        <w:rPr>
          <w:color w:val="000000"/>
        </w:rPr>
        <w:t xml:space="preserve">etike. </w:t>
      </w:r>
      <w:r w:rsidRPr="000C7F63">
        <w:rPr>
          <w:color w:val="000000"/>
        </w:rPr>
        <w:t xml:space="preserve">Koncepti i </w:t>
      </w:r>
      <w:r w:rsidR="00D14752" w:rsidRPr="000C7F63">
        <w:rPr>
          <w:color w:val="000000"/>
        </w:rPr>
        <w:t>etik</w:t>
      </w:r>
      <w:r w:rsidR="00202621" w:rsidRPr="000C7F63">
        <w:rPr>
          <w:color w:val="000000"/>
        </w:rPr>
        <w:t>ë</w:t>
      </w:r>
      <w:r w:rsidR="00D14752" w:rsidRPr="000C7F63">
        <w:rPr>
          <w:color w:val="000000"/>
        </w:rPr>
        <w:t>s</w:t>
      </w:r>
      <w:r w:rsidRPr="000C7F63">
        <w:rPr>
          <w:color w:val="000000"/>
        </w:rPr>
        <w:t xml:space="preserve"> përfshin aspekte</w:t>
      </w:r>
      <w:r w:rsidR="00E25E95" w:rsidRPr="000C7F63">
        <w:rPr>
          <w:color w:val="000000"/>
        </w:rPr>
        <w:t xml:space="preserve"> t</w:t>
      </w:r>
      <w:r w:rsidR="00202621" w:rsidRPr="000C7F63">
        <w:rPr>
          <w:color w:val="000000"/>
        </w:rPr>
        <w:t>ë</w:t>
      </w:r>
      <w:r w:rsidR="00E25E95" w:rsidRPr="000C7F63">
        <w:rPr>
          <w:color w:val="000000"/>
        </w:rPr>
        <w:t xml:space="preserve"> ushtrimit t</w:t>
      </w:r>
      <w:r w:rsidR="00202621" w:rsidRPr="000C7F63">
        <w:rPr>
          <w:color w:val="000000"/>
        </w:rPr>
        <w:t>ë</w:t>
      </w:r>
      <w:r w:rsidR="00E25E95" w:rsidRPr="000C7F63">
        <w:rPr>
          <w:color w:val="000000"/>
        </w:rPr>
        <w:t xml:space="preserve"> detyr</w:t>
      </w:r>
      <w:r w:rsidR="00202621" w:rsidRPr="000C7F63">
        <w:rPr>
          <w:color w:val="000000"/>
        </w:rPr>
        <w:t>ë</w:t>
      </w:r>
      <w:r w:rsidR="00E25E95" w:rsidRPr="000C7F63">
        <w:rPr>
          <w:color w:val="000000"/>
        </w:rPr>
        <w:t>s n</w:t>
      </w:r>
      <w:r w:rsidR="00202621" w:rsidRPr="000C7F63">
        <w:rPr>
          <w:color w:val="000000"/>
        </w:rPr>
        <w:t>ë</w:t>
      </w:r>
      <w:r w:rsidR="00E25E95" w:rsidRPr="000C7F63">
        <w:rPr>
          <w:color w:val="000000"/>
        </w:rPr>
        <w:t xml:space="preserve"> kuptimin e ngusht</w:t>
      </w:r>
      <w:r w:rsidR="00202621" w:rsidRPr="000C7F63">
        <w:rPr>
          <w:color w:val="000000"/>
        </w:rPr>
        <w:t>ë</w:t>
      </w:r>
      <w:r w:rsidR="00E25E95" w:rsidRPr="000C7F63">
        <w:rPr>
          <w:color w:val="000000"/>
        </w:rPr>
        <w:t xml:space="preserve"> t</w:t>
      </w:r>
      <w:r w:rsidR="00202621" w:rsidRPr="000C7F63">
        <w:rPr>
          <w:color w:val="000000"/>
        </w:rPr>
        <w:t>ë</w:t>
      </w:r>
      <w:r w:rsidR="00E25E95" w:rsidRPr="000C7F63">
        <w:rPr>
          <w:color w:val="000000"/>
        </w:rPr>
        <w:t xml:space="preserve"> fjal</w:t>
      </w:r>
      <w:r w:rsidR="00202621" w:rsidRPr="000C7F63">
        <w:rPr>
          <w:color w:val="000000"/>
        </w:rPr>
        <w:t>ë</w:t>
      </w:r>
      <w:r w:rsidR="00E25E95" w:rsidRPr="000C7F63">
        <w:rPr>
          <w:color w:val="000000"/>
        </w:rPr>
        <w:t xml:space="preserve">s, </w:t>
      </w:r>
      <w:r w:rsidR="00D51F33" w:rsidRPr="000C7F63">
        <w:rPr>
          <w:color w:val="000000"/>
        </w:rPr>
        <w:t>por</w:t>
      </w:r>
      <w:r w:rsidR="00E25E95" w:rsidRPr="000C7F63">
        <w:rPr>
          <w:color w:val="000000"/>
        </w:rPr>
        <w:t xml:space="preserve"> </w:t>
      </w:r>
      <w:r w:rsidR="00216AED" w:rsidRPr="000C7F63">
        <w:rPr>
          <w:color w:val="000000"/>
        </w:rPr>
        <w:t xml:space="preserve">edhe </w:t>
      </w:r>
      <w:r w:rsidR="00E25E95" w:rsidRPr="000C7F63">
        <w:rPr>
          <w:color w:val="000000"/>
        </w:rPr>
        <w:t>t</w:t>
      </w:r>
      <w:r w:rsidR="00202621" w:rsidRPr="000C7F63">
        <w:rPr>
          <w:color w:val="000000"/>
        </w:rPr>
        <w:t>ë</w:t>
      </w:r>
      <w:r w:rsidR="00E25E95" w:rsidRPr="000C7F63">
        <w:rPr>
          <w:color w:val="000000"/>
        </w:rPr>
        <w:t xml:space="preserve"> </w:t>
      </w:r>
      <w:r w:rsidRPr="000C7F63">
        <w:rPr>
          <w:color w:val="000000"/>
        </w:rPr>
        <w:t xml:space="preserve">sjelljes </w:t>
      </w:r>
      <w:r w:rsidR="00D94C0F" w:rsidRPr="000C7F63">
        <w:rPr>
          <w:color w:val="000000"/>
        </w:rPr>
        <w:t>jasht</w:t>
      </w:r>
      <w:r w:rsidR="00C96FB3" w:rsidRPr="000C7F63">
        <w:rPr>
          <w:color w:val="000000"/>
        </w:rPr>
        <w:t>ë</w:t>
      </w:r>
      <w:r w:rsidR="00D51F33" w:rsidRPr="000C7F63">
        <w:rPr>
          <w:color w:val="000000"/>
        </w:rPr>
        <w:t xml:space="preserve"> vendit të</w:t>
      </w:r>
      <w:r w:rsidR="008B63A6" w:rsidRPr="000C7F63">
        <w:rPr>
          <w:color w:val="000000"/>
        </w:rPr>
        <w:t xml:space="preserve"> </w:t>
      </w:r>
      <w:r w:rsidR="00D94C0F" w:rsidRPr="000C7F63">
        <w:rPr>
          <w:color w:val="000000"/>
        </w:rPr>
        <w:t>pun</w:t>
      </w:r>
      <w:r w:rsidR="00D51F33" w:rsidRPr="000C7F63">
        <w:rPr>
          <w:color w:val="000000"/>
        </w:rPr>
        <w:t>ës</w:t>
      </w:r>
      <w:r w:rsidR="00D94C0F" w:rsidRPr="000C7F63">
        <w:rPr>
          <w:color w:val="000000"/>
        </w:rPr>
        <w:t>. Ai k</w:t>
      </w:r>
      <w:r w:rsidR="00C96FB3" w:rsidRPr="000C7F63">
        <w:rPr>
          <w:color w:val="000000"/>
        </w:rPr>
        <w:t>ë</w:t>
      </w:r>
      <w:r w:rsidR="00D94C0F" w:rsidRPr="000C7F63">
        <w:rPr>
          <w:color w:val="000000"/>
        </w:rPr>
        <w:t>rkon q</w:t>
      </w:r>
      <w:r w:rsidR="00C96FB3" w:rsidRPr="000C7F63">
        <w:rPr>
          <w:color w:val="000000"/>
        </w:rPr>
        <w:t>ë</w:t>
      </w:r>
      <w:r w:rsidR="00D94C0F" w:rsidRPr="000C7F63">
        <w:rPr>
          <w:color w:val="000000"/>
        </w:rPr>
        <w:t xml:space="preserve"> n</w:t>
      </w:r>
      <w:r w:rsidR="00C96FB3" w:rsidRPr="000C7F63">
        <w:rPr>
          <w:color w:val="000000"/>
        </w:rPr>
        <w:t>ë</w:t>
      </w:r>
      <w:r w:rsidR="00D94C0F" w:rsidRPr="000C7F63">
        <w:rPr>
          <w:color w:val="000000"/>
        </w:rPr>
        <w:t xml:space="preserve"> t</w:t>
      </w:r>
      <w:r w:rsidR="00C96FB3" w:rsidRPr="000C7F63">
        <w:rPr>
          <w:color w:val="000000"/>
        </w:rPr>
        <w:t>ë</w:t>
      </w:r>
      <w:r w:rsidR="00D94C0F" w:rsidRPr="000C7F63">
        <w:rPr>
          <w:color w:val="000000"/>
        </w:rPr>
        <w:t xml:space="preserve"> gjitha situatat n</w:t>
      </w:r>
      <w:r w:rsidR="00C96FB3" w:rsidRPr="000C7F63">
        <w:rPr>
          <w:color w:val="000000"/>
        </w:rPr>
        <w:t>ë</w:t>
      </w:r>
      <w:r w:rsidR="00D94C0F" w:rsidRPr="000C7F63">
        <w:rPr>
          <w:color w:val="000000"/>
        </w:rPr>
        <w:t>pun</w:t>
      </w:r>
      <w:r w:rsidR="00C96FB3" w:rsidRPr="000C7F63">
        <w:rPr>
          <w:color w:val="000000"/>
        </w:rPr>
        <w:t>ë</w:t>
      </w:r>
      <w:r w:rsidR="00D94C0F" w:rsidRPr="000C7F63">
        <w:rPr>
          <w:color w:val="000000"/>
        </w:rPr>
        <w:t>sit</w:t>
      </w:r>
      <w:r w:rsidR="00E25E95" w:rsidRPr="000C7F63">
        <w:rPr>
          <w:color w:val="000000"/>
        </w:rPr>
        <w:t xml:space="preserve"> </w:t>
      </w:r>
      <w:r w:rsidR="00D94C0F" w:rsidRPr="000C7F63">
        <w:rPr>
          <w:color w:val="000000"/>
        </w:rPr>
        <w:t>e</w:t>
      </w:r>
      <w:r w:rsidR="00E25E95" w:rsidRPr="000C7F63">
        <w:rPr>
          <w:color w:val="000000"/>
        </w:rPr>
        <w:t xml:space="preserve"> administrat</w:t>
      </w:r>
      <w:r w:rsidR="00202621" w:rsidRPr="000C7F63">
        <w:rPr>
          <w:color w:val="000000"/>
        </w:rPr>
        <w:t>ë</w:t>
      </w:r>
      <w:r w:rsidR="00E25E95" w:rsidRPr="000C7F63">
        <w:rPr>
          <w:color w:val="000000"/>
        </w:rPr>
        <w:t>s</w:t>
      </w:r>
      <w:r w:rsidR="00D94C0F" w:rsidRPr="000C7F63">
        <w:rPr>
          <w:color w:val="000000"/>
        </w:rPr>
        <w:t xml:space="preserve"> </w:t>
      </w:r>
      <w:r w:rsidR="0066009C" w:rsidRPr="000C7F63">
        <w:rPr>
          <w:color w:val="000000"/>
        </w:rPr>
        <w:t>ta</w:t>
      </w:r>
      <w:r w:rsidR="00D94C0F" w:rsidRPr="000C7F63">
        <w:rPr>
          <w:color w:val="000000"/>
        </w:rPr>
        <w:t xml:space="preserve"> </w:t>
      </w:r>
      <w:r w:rsidR="0066009C" w:rsidRPr="000C7F63">
        <w:rPr>
          <w:color w:val="000000"/>
        </w:rPr>
        <w:t>ushtrojn</w:t>
      </w:r>
      <w:r w:rsidR="00C96FB3" w:rsidRPr="000C7F63">
        <w:rPr>
          <w:color w:val="000000"/>
        </w:rPr>
        <w:t>ë</w:t>
      </w:r>
      <w:r w:rsidR="0066009C" w:rsidRPr="000C7F63">
        <w:rPr>
          <w:color w:val="000000"/>
        </w:rPr>
        <w:t xml:space="preserve"> detyr</w:t>
      </w:r>
      <w:r w:rsidR="00C96FB3" w:rsidRPr="000C7F63">
        <w:rPr>
          <w:color w:val="000000"/>
        </w:rPr>
        <w:t>ë</w:t>
      </w:r>
      <w:r w:rsidR="0066009C" w:rsidRPr="000C7F63">
        <w:rPr>
          <w:color w:val="000000"/>
        </w:rPr>
        <w:t>n</w:t>
      </w:r>
      <w:r w:rsidR="00D94C0F" w:rsidRPr="000C7F63">
        <w:rPr>
          <w:color w:val="000000"/>
        </w:rPr>
        <w:t xml:space="preserve"> me integritet</w:t>
      </w:r>
      <w:r w:rsidR="00D51F33" w:rsidRPr="000C7F63">
        <w:rPr>
          <w:color w:val="000000"/>
        </w:rPr>
        <w:t xml:space="preserve">, </w:t>
      </w:r>
      <w:r w:rsidR="00D51F33" w:rsidRPr="000C7F63">
        <w:t>duke zbatuar parime të tilla si</w:t>
      </w:r>
      <w:r w:rsidR="00D51F33" w:rsidRPr="000C7F63">
        <w:rPr>
          <w:color w:val="000000"/>
        </w:rPr>
        <w:t xml:space="preserve"> </w:t>
      </w:r>
      <w:r w:rsidR="00B33A52" w:rsidRPr="000C7F63">
        <w:rPr>
          <w:color w:val="000000"/>
        </w:rPr>
        <w:t>korrektes</w:t>
      </w:r>
      <w:r w:rsidR="00D51F33" w:rsidRPr="000C7F63">
        <w:rPr>
          <w:color w:val="000000"/>
        </w:rPr>
        <w:t>a</w:t>
      </w:r>
      <w:r w:rsidR="00B33A52" w:rsidRPr="000C7F63">
        <w:rPr>
          <w:color w:val="000000"/>
        </w:rPr>
        <w:t>,</w:t>
      </w:r>
      <w:r w:rsidR="00EF2F3B" w:rsidRPr="000C7F63">
        <w:rPr>
          <w:color w:val="000000"/>
        </w:rPr>
        <w:t xml:space="preserve"> </w:t>
      </w:r>
      <w:r w:rsidR="00B33A52" w:rsidRPr="000C7F63">
        <w:rPr>
          <w:color w:val="000000"/>
        </w:rPr>
        <w:t>objektivitet</w:t>
      </w:r>
      <w:r w:rsidR="0038677F" w:rsidRPr="000C7F63">
        <w:rPr>
          <w:color w:val="000000"/>
        </w:rPr>
        <w:t>i,</w:t>
      </w:r>
      <w:r w:rsidR="00B33A52" w:rsidRPr="000C7F63">
        <w:rPr>
          <w:color w:val="000000"/>
        </w:rPr>
        <w:t xml:space="preserve"> efektivitet</w:t>
      </w:r>
      <w:r w:rsidR="00D51F33" w:rsidRPr="000C7F63">
        <w:rPr>
          <w:color w:val="000000"/>
        </w:rPr>
        <w:t>i</w:t>
      </w:r>
      <w:r w:rsidR="0038677F" w:rsidRPr="000C7F63">
        <w:rPr>
          <w:color w:val="000000"/>
        </w:rPr>
        <w:t>,</w:t>
      </w:r>
      <w:r w:rsidR="00B33A52" w:rsidRPr="000C7F63">
        <w:rPr>
          <w:color w:val="000000"/>
        </w:rPr>
        <w:t xml:space="preserve"> paanshmëri</w:t>
      </w:r>
      <w:r w:rsidR="00D51F33" w:rsidRPr="000C7F63">
        <w:rPr>
          <w:color w:val="000000"/>
        </w:rPr>
        <w:t>a</w:t>
      </w:r>
      <w:r w:rsidR="0038677F" w:rsidRPr="000C7F63">
        <w:rPr>
          <w:color w:val="000000"/>
        </w:rPr>
        <w:t>,</w:t>
      </w:r>
      <w:r w:rsidR="00B33A52" w:rsidRPr="000C7F63">
        <w:rPr>
          <w:color w:val="000000"/>
        </w:rPr>
        <w:t xml:space="preserve"> profesionalizm</w:t>
      </w:r>
      <w:r w:rsidR="00D51F33" w:rsidRPr="000C7F63">
        <w:rPr>
          <w:color w:val="000000"/>
        </w:rPr>
        <w:t>i</w:t>
      </w:r>
      <w:r w:rsidR="0038677F" w:rsidRPr="000C7F63">
        <w:rPr>
          <w:color w:val="000000"/>
        </w:rPr>
        <w:t>,</w:t>
      </w:r>
      <w:r w:rsidR="00B33A52" w:rsidRPr="000C7F63">
        <w:rPr>
          <w:color w:val="000000"/>
        </w:rPr>
        <w:t xml:space="preserve"> </w:t>
      </w:r>
      <w:r w:rsidR="00B33A52" w:rsidRPr="000C7F63">
        <w:rPr>
          <w:color w:val="000000"/>
        </w:rPr>
        <w:lastRenderedPageBreak/>
        <w:t>transparenc</w:t>
      </w:r>
      <w:r w:rsidR="00D51F33" w:rsidRPr="000C7F63">
        <w:rPr>
          <w:color w:val="000000"/>
        </w:rPr>
        <w:t>a</w:t>
      </w:r>
      <w:r w:rsidR="0038677F" w:rsidRPr="000C7F63">
        <w:rPr>
          <w:color w:val="000000"/>
        </w:rPr>
        <w:t>,</w:t>
      </w:r>
      <w:r w:rsidR="00EF2F3B" w:rsidRPr="000C7F63">
        <w:rPr>
          <w:color w:val="000000"/>
        </w:rPr>
        <w:t xml:space="preserve"> </w:t>
      </w:r>
      <w:r w:rsidR="00B33A52" w:rsidRPr="000C7F63">
        <w:rPr>
          <w:color w:val="000000"/>
        </w:rPr>
        <w:t>ndershmëri</w:t>
      </w:r>
      <w:r w:rsidR="00D51F33" w:rsidRPr="000C7F63">
        <w:rPr>
          <w:color w:val="000000"/>
        </w:rPr>
        <w:t>a</w:t>
      </w:r>
      <w:r w:rsidR="00B33A52" w:rsidRPr="000C7F63">
        <w:rPr>
          <w:color w:val="000000"/>
        </w:rPr>
        <w:t xml:space="preserve">, </w:t>
      </w:r>
      <w:r w:rsidR="00216AED" w:rsidRPr="000C7F63">
        <w:rPr>
          <w:color w:val="000000"/>
        </w:rPr>
        <w:t>si edhe n</w:t>
      </w:r>
      <w:r w:rsidR="00C16554" w:rsidRPr="000C7F63">
        <w:rPr>
          <w:color w:val="000000"/>
        </w:rPr>
        <w:t>ë</w:t>
      </w:r>
      <w:r w:rsidR="00216AED" w:rsidRPr="000C7F63">
        <w:rPr>
          <w:color w:val="000000"/>
        </w:rPr>
        <w:t xml:space="preserve"> </w:t>
      </w:r>
      <w:r w:rsidR="00B33A52" w:rsidRPr="000C7F63">
        <w:rPr>
          <w:color w:val="000000"/>
        </w:rPr>
        <w:t>respektim</w:t>
      </w:r>
      <w:r w:rsidR="00D51F33" w:rsidRPr="000C7F63">
        <w:rPr>
          <w:color w:val="000000"/>
        </w:rPr>
        <w:t>i i</w:t>
      </w:r>
      <w:r w:rsidR="00B33A52" w:rsidRPr="000C7F63">
        <w:rPr>
          <w:color w:val="000000"/>
        </w:rPr>
        <w:t xml:space="preserve"> parimit të proporcionalitetit e barazisë, në shërbim të interesit publik</w:t>
      </w:r>
      <w:r w:rsidR="0066009C" w:rsidRPr="000C7F63">
        <w:rPr>
          <w:color w:val="000000"/>
        </w:rPr>
        <w:t>. T</w:t>
      </w:r>
      <w:r w:rsidR="00C96FB3" w:rsidRPr="000C7F63">
        <w:rPr>
          <w:color w:val="000000"/>
        </w:rPr>
        <w:t>ë</w:t>
      </w:r>
      <w:r w:rsidR="0066009C" w:rsidRPr="000C7F63">
        <w:rPr>
          <w:color w:val="000000"/>
        </w:rPr>
        <w:t xml:space="preserve"> gjitha k</w:t>
      </w:r>
      <w:r w:rsidR="00C96FB3" w:rsidRPr="000C7F63">
        <w:rPr>
          <w:color w:val="000000"/>
        </w:rPr>
        <w:t>ë</w:t>
      </w:r>
      <w:r w:rsidR="0066009C" w:rsidRPr="000C7F63">
        <w:rPr>
          <w:color w:val="000000"/>
        </w:rPr>
        <w:t xml:space="preserve">to parime </w:t>
      </w:r>
      <w:r w:rsidR="00E25E95" w:rsidRPr="000C7F63">
        <w:rPr>
          <w:color w:val="000000"/>
        </w:rPr>
        <w:t>jan</w:t>
      </w:r>
      <w:r w:rsidR="00202621" w:rsidRPr="000C7F63">
        <w:rPr>
          <w:color w:val="000000"/>
        </w:rPr>
        <w:t>ë</w:t>
      </w:r>
      <w:r w:rsidR="008B63A6" w:rsidRPr="000C7F63">
        <w:rPr>
          <w:color w:val="000000"/>
        </w:rPr>
        <w:t xml:space="preserve"> </w:t>
      </w:r>
      <w:r w:rsidR="001922C0" w:rsidRPr="000C7F63">
        <w:t>të shprehura në mënyrë të qartë</w:t>
      </w:r>
      <w:r w:rsidR="00E25E95" w:rsidRPr="000C7F63">
        <w:rPr>
          <w:color w:val="000000"/>
        </w:rPr>
        <w:t xml:space="preserve"> n</w:t>
      </w:r>
      <w:r w:rsidR="00202621" w:rsidRPr="000C7F63">
        <w:rPr>
          <w:color w:val="000000"/>
        </w:rPr>
        <w:t>ë</w:t>
      </w:r>
      <w:r w:rsidR="00E25E95" w:rsidRPr="000C7F63">
        <w:rPr>
          <w:color w:val="000000"/>
        </w:rPr>
        <w:t xml:space="preserve"> kuadrin ligjor</w:t>
      </w:r>
      <w:r w:rsidR="0066009C" w:rsidRPr="000C7F63">
        <w:rPr>
          <w:color w:val="000000"/>
        </w:rPr>
        <w:t xml:space="preserve"> lidhur me veprimtarin</w:t>
      </w:r>
      <w:r w:rsidR="00C96FB3" w:rsidRPr="000C7F63">
        <w:rPr>
          <w:color w:val="000000"/>
        </w:rPr>
        <w:t>ë</w:t>
      </w:r>
      <w:r w:rsidR="0066009C" w:rsidRPr="000C7F63">
        <w:rPr>
          <w:color w:val="000000"/>
        </w:rPr>
        <w:t xml:space="preserve"> e n</w:t>
      </w:r>
      <w:r w:rsidR="00C96FB3" w:rsidRPr="000C7F63">
        <w:rPr>
          <w:color w:val="000000"/>
        </w:rPr>
        <w:t>ë</w:t>
      </w:r>
      <w:r w:rsidR="0066009C" w:rsidRPr="000C7F63">
        <w:rPr>
          <w:color w:val="000000"/>
        </w:rPr>
        <w:t>pun</w:t>
      </w:r>
      <w:r w:rsidR="00C96FB3" w:rsidRPr="000C7F63">
        <w:rPr>
          <w:color w:val="000000"/>
        </w:rPr>
        <w:t>ë</w:t>
      </w:r>
      <w:r w:rsidR="0066009C" w:rsidRPr="000C7F63">
        <w:rPr>
          <w:color w:val="000000"/>
        </w:rPr>
        <w:t>sit publik</w:t>
      </w:r>
      <w:r w:rsidR="00E25E95" w:rsidRPr="000C7F63">
        <w:rPr>
          <w:color w:val="000000"/>
        </w:rPr>
        <w:t>, ose t</w:t>
      </w:r>
      <w:r w:rsidR="00202621" w:rsidRPr="000C7F63">
        <w:rPr>
          <w:color w:val="000000"/>
        </w:rPr>
        <w:t>ë</w:t>
      </w:r>
      <w:r w:rsidR="00E25E95" w:rsidRPr="000C7F63">
        <w:rPr>
          <w:color w:val="000000"/>
        </w:rPr>
        <w:t xml:space="preserve"> mish</w:t>
      </w:r>
      <w:r w:rsidR="00202621" w:rsidRPr="000C7F63">
        <w:rPr>
          <w:color w:val="000000"/>
        </w:rPr>
        <w:t>ë</w:t>
      </w:r>
      <w:r w:rsidR="00E25E95" w:rsidRPr="000C7F63">
        <w:rPr>
          <w:color w:val="000000"/>
        </w:rPr>
        <w:t>ruara n</w:t>
      </w:r>
      <w:r w:rsidR="00202621" w:rsidRPr="000C7F63">
        <w:rPr>
          <w:color w:val="000000"/>
        </w:rPr>
        <w:t>ë</w:t>
      </w:r>
      <w:r w:rsidR="00E25E95" w:rsidRPr="000C7F63">
        <w:rPr>
          <w:color w:val="000000"/>
        </w:rPr>
        <w:t xml:space="preserve"> t</w:t>
      </w:r>
      <w:r w:rsidR="00202621" w:rsidRPr="000C7F63">
        <w:rPr>
          <w:color w:val="000000"/>
        </w:rPr>
        <w:t>ë</w:t>
      </w:r>
      <w:r w:rsidR="00B33A52" w:rsidRPr="000C7F63">
        <w:rPr>
          <w:color w:val="000000"/>
        </w:rPr>
        <w:t xml:space="preserve">. </w:t>
      </w:r>
    </w:p>
    <w:p w14:paraId="3841B26D" w14:textId="0AAF8F2D" w:rsidR="00764474" w:rsidRPr="000C7F63" w:rsidRDefault="00764474" w:rsidP="00161508">
      <w:pPr>
        <w:jc w:val="both"/>
        <w:rPr>
          <w:color w:val="000000"/>
        </w:rPr>
      </w:pPr>
    </w:p>
    <w:p w14:paraId="48C73586" w14:textId="268B958B" w:rsidR="00764474" w:rsidRPr="000C7F63" w:rsidRDefault="00274B3E" w:rsidP="00161508">
      <w:pPr>
        <w:jc w:val="both"/>
        <w:rPr>
          <w:color w:val="000000"/>
        </w:rPr>
      </w:pPr>
      <w:r w:rsidRPr="000C7F63">
        <w:rPr>
          <w:color w:val="000000"/>
        </w:rPr>
        <w:t>Përveç vendosjes së rregullave të sjelljes, ligj</w:t>
      </w:r>
      <w:r w:rsidR="001922C0" w:rsidRPr="000C7F63">
        <w:rPr>
          <w:color w:val="000000"/>
        </w:rPr>
        <w:t xml:space="preserve">i </w:t>
      </w:r>
      <w:r w:rsidRPr="000C7F63">
        <w:rPr>
          <w:color w:val="000000"/>
        </w:rPr>
        <w:t xml:space="preserve">ka në fokus të veçantë informimin e publikut. Publiku duhet të jetë i informuar për standardet e sjelljes </w:t>
      </w:r>
      <w:r w:rsidR="00772ADC" w:rsidRPr="000C7F63">
        <w:rPr>
          <w:color w:val="000000"/>
        </w:rPr>
        <w:t>s</w:t>
      </w:r>
      <w:r w:rsidR="00FC6F32" w:rsidRPr="000C7F63">
        <w:rPr>
          <w:color w:val="000000"/>
        </w:rPr>
        <w:t xml:space="preserve">ë </w:t>
      </w:r>
      <w:r w:rsidRPr="000C7F63">
        <w:rPr>
          <w:color w:val="000000"/>
        </w:rPr>
        <w:t xml:space="preserve">nëpunësve të administratës publike, që të ketë pritshmëri të qarta për shërbimet që ata </w:t>
      </w:r>
      <w:r w:rsidR="001922C0" w:rsidRPr="000C7F63">
        <w:rPr>
          <w:color w:val="000000"/>
        </w:rPr>
        <w:t>ofrojnë</w:t>
      </w:r>
      <w:r w:rsidRPr="000C7F63">
        <w:rPr>
          <w:color w:val="000000"/>
        </w:rPr>
        <w:t>. Transparenca rrit besimin e qytetarëve në administratën publike dhe siguron që qytetarët të ndihen të mbrojtur nga abuzimet e mundshme të pushtetit. Ky ligj synon të krijojë një administratë publike më transparente, më të përgjegjshme dhe më profesionale, që i shërben interesit publik në mënyrë</w:t>
      </w:r>
      <w:r w:rsidR="00FC6F32" w:rsidRPr="000C7F63">
        <w:rPr>
          <w:color w:val="000000"/>
        </w:rPr>
        <w:t>n</w:t>
      </w:r>
      <w:r w:rsidRPr="000C7F63">
        <w:rPr>
          <w:color w:val="000000"/>
        </w:rPr>
        <w:t xml:space="preserve"> më të mirë</w:t>
      </w:r>
      <w:r w:rsidR="001922C0" w:rsidRPr="000C7F63">
        <w:rPr>
          <w:color w:val="000000"/>
        </w:rPr>
        <w:t xml:space="preserve">, duke </w:t>
      </w:r>
      <w:r w:rsidR="007235EC" w:rsidRPr="000C7F63">
        <w:rPr>
          <w:color w:val="000000"/>
        </w:rPr>
        <w:t>i</w:t>
      </w:r>
      <w:r w:rsidR="001922C0" w:rsidRPr="000C7F63">
        <w:rPr>
          <w:color w:val="000000"/>
        </w:rPr>
        <w:t>u</w:t>
      </w:r>
      <w:r w:rsidR="00FC6F32" w:rsidRPr="000C7F63">
        <w:rPr>
          <w:color w:val="000000"/>
        </w:rPr>
        <w:t xml:space="preserve"> përkushtuar standardeve të larta të etikës dhe integritetit</w:t>
      </w:r>
      <w:r w:rsidRPr="000C7F63">
        <w:rPr>
          <w:color w:val="000000"/>
        </w:rPr>
        <w:t xml:space="preserve">. Vendosja e rregullave të sjelljes, mbështetja për arritjen e këtyre standardeve dhe informimi i publikut janë elementët kyç për arritjen e këtij qëllimi. </w:t>
      </w:r>
    </w:p>
    <w:p w14:paraId="1C520C48" w14:textId="77777777" w:rsidR="001922C0" w:rsidRPr="000C7F63" w:rsidRDefault="001922C0" w:rsidP="00161508">
      <w:pPr>
        <w:jc w:val="both"/>
      </w:pPr>
    </w:p>
    <w:p w14:paraId="250CAA26" w14:textId="08F58C98" w:rsidR="006A6157" w:rsidRPr="000C7F63" w:rsidRDefault="006A6157" w:rsidP="00161508">
      <w:pPr>
        <w:ind w:right="57"/>
        <w:jc w:val="both"/>
        <w:rPr>
          <w:color w:val="000000"/>
        </w:rPr>
      </w:pPr>
      <w:r w:rsidRPr="000C7F63">
        <w:rPr>
          <w:color w:val="000000"/>
        </w:rPr>
        <w:t xml:space="preserve">Nëpërmjet </w:t>
      </w:r>
      <w:r w:rsidR="00CB32BC" w:rsidRPr="000C7F63">
        <w:rPr>
          <w:color w:val="000000"/>
        </w:rPr>
        <w:t>rregullave t</w:t>
      </w:r>
      <w:r w:rsidR="00A863BA" w:rsidRPr="000C7F63">
        <w:rPr>
          <w:color w:val="000000"/>
        </w:rPr>
        <w:t>ë</w:t>
      </w:r>
      <w:r w:rsidR="00CB32BC" w:rsidRPr="000C7F63">
        <w:rPr>
          <w:color w:val="000000"/>
        </w:rPr>
        <w:t xml:space="preserve"> etik</w:t>
      </w:r>
      <w:r w:rsidR="00A863BA" w:rsidRPr="000C7F63">
        <w:rPr>
          <w:color w:val="000000"/>
        </w:rPr>
        <w:t>ë</w:t>
      </w:r>
      <w:r w:rsidR="00CB32BC" w:rsidRPr="000C7F63">
        <w:rPr>
          <w:color w:val="000000"/>
        </w:rPr>
        <w:t>s</w:t>
      </w:r>
      <w:r w:rsidRPr="000C7F63">
        <w:rPr>
          <w:color w:val="000000"/>
        </w:rPr>
        <w:t xml:space="preserve">, synohet të ndihmohet zhvillimi profesional i nëpunësve përmes trajnimeve dhe burimeve të tjera mbështetëse. Kjo mbështetje është </w:t>
      </w:r>
      <w:r w:rsidR="007235EC" w:rsidRPr="000C7F63">
        <w:rPr>
          <w:color w:val="000000"/>
        </w:rPr>
        <w:t>me rëndësi</w:t>
      </w:r>
      <w:r w:rsidRPr="000C7F63">
        <w:rPr>
          <w:color w:val="000000"/>
        </w:rPr>
        <w:t xml:space="preserve"> për t</w:t>
      </w:r>
      <w:r w:rsidR="007235EC" w:rsidRPr="000C7F63">
        <w:rPr>
          <w:color w:val="000000"/>
        </w:rPr>
        <w:t>’i</w:t>
      </w:r>
      <w:r w:rsidRPr="000C7F63">
        <w:rPr>
          <w:color w:val="000000"/>
        </w:rPr>
        <w:t xml:space="preserve"> ndihmuar nëpunësit të arrijnë dhe të </w:t>
      </w:r>
      <w:r w:rsidR="007235EC" w:rsidRPr="000C7F63">
        <w:rPr>
          <w:color w:val="000000"/>
        </w:rPr>
        <w:t xml:space="preserve">ruajnë </w:t>
      </w:r>
      <w:r w:rsidRPr="000C7F63">
        <w:rPr>
          <w:color w:val="000000"/>
        </w:rPr>
        <w:t>standardet e kërkuara, duke përmirësuar kështu cilësinë e shërbimeve që ofrojnë.</w:t>
      </w:r>
      <w:r w:rsidR="001922C0" w:rsidRPr="000C7F63">
        <w:t xml:space="preserve"> Përmes trajnimeve të vazhdueshme dhe </w:t>
      </w:r>
      <w:r w:rsidR="008D513F" w:rsidRPr="000C7F63">
        <w:t>burim</w:t>
      </w:r>
      <w:r w:rsidR="001922C0" w:rsidRPr="000C7F63">
        <w:t>eve mbështetëse, nëpunësit mund të përmirësojnë aftësitë e tyre profesionale, të rrisin nivelin e etikës dhe integritetit në punë dhe të kontribuojnë në ndërtimin e një administrate publike më të fortë dhe më të besueshme.</w:t>
      </w:r>
    </w:p>
    <w:p w14:paraId="5E34A0A3" w14:textId="77777777" w:rsidR="007F0684" w:rsidRPr="000C7F63" w:rsidRDefault="007F0684" w:rsidP="00161508">
      <w:pPr>
        <w:ind w:right="57"/>
        <w:jc w:val="both"/>
        <w:rPr>
          <w:color w:val="000000"/>
        </w:rPr>
      </w:pPr>
    </w:p>
    <w:p w14:paraId="7D81FBD6" w14:textId="77777777" w:rsidR="007F0684" w:rsidRPr="000C7F63" w:rsidRDefault="007F0684">
      <w:pPr>
        <w:pStyle w:val="ListParagraph"/>
        <w:numPr>
          <w:ilvl w:val="0"/>
          <w:numId w:val="37"/>
        </w:numPr>
        <w:ind w:right="57"/>
        <w:jc w:val="both"/>
        <w:rPr>
          <w:b/>
          <w:bCs/>
        </w:rPr>
      </w:pPr>
      <w:r w:rsidRPr="000C7F63">
        <w:rPr>
          <w:b/>
          <w:bCs/>
        </w:rPr>
        <w:t xml:space="preserve">Sfida e nëpunësve të administratës publike është të veprojnë në respektim të plotë të këtyre rregullave ligjore! </w:t>
      </w:r>
    </w:p>
    <w:p w14:paraId="3255D6CF" w14:textId="4EC6BBDC" w:rsidR="001922C0" w:rsidRPr="000C7F63" w:rsidRDefault="001922C0" w:rsidP="00161508">
      <w:pPr>
        <w:pStyle w:val="ListParagraph"/>
        <w:ind w:right="57"/>
        <w:jc w:val="both"/>
      </w:pPr>
      <w:r w:rsidRPr="000C7F63">
        <w:t xml:space="preserve">Nëpunësit duhet të </w:t>
      </w:r>
      <w:r w:rsidR="008D513F" w:rsidRPr="000C7F63">
        <w:t>tregojnë</w:t>
      </w:r>
      <w:r w:rsidRPr="000C7F63">
        <w:t xml:space="preserve"> </w:t>
      </w:r>
      <w:r w:rsidR="008D513F" w:rsidRPr="000C7F63">
        <w:t xml:space="preserve">se janë të angazhuar vazhdimisht </w:t>
      </w:r>
      <w:r w:rsidRPr="000C7F63">
        <w:t>për t</w:t>
      </w:r>
      <w:r w:rsidR="00E37F5A" w:rsidRPr="000C7F63">
        <w:t>’</w:t>
      </w:r>
      <w:r w:rsidRPr="000C7F63">
        <w:t xml:space="preserve">u përshtatur dhe për të zbatuar në mënyrë të saktë rregullat dhe parimet etike që janë të përcaktuara </w:t>
      </w:r>
      <w:r w:rsidR="00377AAA" w:rsidRPr="000C7F63">
        <w:t>në kuadrin ligjor</w:t>
      </w:r>
      <w:r w:rsidRPr="000C7F63">
        <w:t>. Ky është një detyrim profesional dhe moral për ta.</w:t>
      </w:r>
    </w:p>
    <w:p w14:paraId="324F04F6" w14:textId="26BEB712" w:rsidR="007F0684" w:rsidRPr="000C7F63" w:rsidRDefault="007F0684">
      <w:pPr>
        <w:pStyle w:val="ListParagraph"/>
        <w:numPr>
          <w:ilvl w:val="0"/>
          <w:numId w:val="37"/>
        </w:numPr>
        <w:ind w:right="57"/>
        <w:jc w:val="both"/>
        <w:rPr>
          <w:b/>
          <w:bCs/>
        </w:rPr>
      </w:pPr>
      <w:r w:rsidRPr="000C7F63">
        <w:rPr>
          <w:b/>
          <w:bCs/>
        </w:rPr>
        <w:t>Nëse kjo nuk ndodh, asnjë qëllim i sipërpërmendur nuk do të vetërealizohet.</w:t>
      </w:r>
    </w:p>
    <w:p w14:paraId="0A7952F5" w14:textId="611F170A" w:rsidR="007F0684" w:rsidRPr="000C7F63" w:rsidRDefault="001922C0" w:rsidP="00161508">
      <w:pPr>
        <w:ind w:left="720" w:right="57"/>
        <w:jc w:val="both"/>
        <w:rPr>
          <w:color w:val="000000"/>
        </w:rPr>
      </w:pPr>
      <w:r w:rsidRPr="000C7F63">
        <w:t>Pa respektimin rigoroz të këtyre rregullave, çdo përpjekje për të arritur një administratë publike më të përgjegjshme, të qëndrueshme dhe të besueshme do të mbetet e pamundur. Zbatimi i plotë i standardeve etike është çelësi për realizimin e qëllimeve të cilësisë dhe integritetit në administratën publike.</w:t>
      </w:r>
    </w:p>
    <w:p w14:paraId="71E82D92" w14:textId="77777777" w:rsidR="006A6157" w:rsidRPr="000C7F63" w:rsidRDefault="006A6157" w:rsidP="00161508">
      <w:pPr>
        <w:ind w:right="57"/>
        <w:jc w:val="both"/>
        <w:rPr>
          <w:color w:val="000000"/>
        </w:rPr>
      </w:pPr>
    </w:p>
    <w:p w14:paraId="5BEB5567" w14:textId="77777777" w:rsidR="00690899" w:rsidRPr="000C7F63" w:rsidRDefault="00690899" w:rsidP="00161508">
      <w:pPr>
        <w:ind w:right="57"/>
        <w:jc w:val="both"/>
        <w:rPr>
          <w:color w:val="000000"/>
        </w:rPr>
      </w:pPr>
    </w:p>
    <w:p w14:paraId="20CBF0F3" w14:textId="73B28430" w:rsidR="00750CAC" w:rsidRPr="000C7F63" w:rsidRDefault="00690899" w:rsidP="00C57923">
      <w:pPr>
        <w:pStyle w:val="Heading1"/>
        <w:jc w:val="both"/>
        <w:rPr>
          <w:rFonts w:ascii="Times New Roman" w:hAnsi="Times New Roman" w:cs="Times New Roman"/>
          <w:b/>
          <w:bCs/>
        </w:rPr>
      </w:pPr>
      <w:r w:rsidRPr="000C7F63">
        <w:rPr>
          <w:rFonts w:ascii="Times New Roman" w:hAnsi="Times New Roman" w:cs="Times New Roman"/>
        </w:rPr>
        <w:br w:type="column"/>
      </w:r>
      <w:bookmarkStart w:id="22" w:name="_Toc184835982"/>
      <w:r w:rsidR="00AA6079" w:rsidRPr="000C7F63">
        <w:rPr>
          <w:rFonts w:ascii="Times New Roman" w:hAnsi="Times New Roman" w:cs="Times New Roman"/>
          <w:b/>
          <w:bCs/>
        </w:rPr>
        <w:lastRenderedPageBreak/>
        <w:t xml:space="preserve">2. </w:t>
      </w:r>
      <w:r w:rsidRPr="000C7F63">
        <w:rPr>
          <w:rFonts w:ascii="Times New Roman" w:hAnsi="Times New Roman" w:cs="Times New Roman"/>
          <w:b/>
          <w:bCs/>
        </w:rPr>
        <w:t>Kujt i drejtohen rregullat e etik</w:t>
      </w:r>
      <w:r w:rsidR="0063101E" w:rsidRPr="000C7F63">
        <w:rPr>
          <w:rFonts w:ascii="Times New Roman" w:hAnsi="Times New Roman" w:cs="Times New Roman"/>
          <w:b/>
          <w:bCs/>
        </w:rPr>
        <w:t>ë</w:t>
      </w:r>
      <w:r w:rsidRPr="000C7F63">
        <w:rPr>
          <w:rFonts w:ascii="Times New Roman" w:hAnsi="Times New Roman" w:cs="Times New Roman"/>
          <w:b/>
          <w:bCs/>
        </w:rPr>
        <w:t>s</w:t>
      </w:r>
      <w:r w:rsidR="00DA106C" w:rsidRPr="000C7F63">
        <w:rPr>
          <w:rFonts w:ascii="Times New Roman" w:hAnsi="Times New Roman" w:cs="Times New Roman"/>
          <w:b/>
          <w:bCs/>
        </w:rPr>
        <w:t>?</w:t>
      </w:r>
      <w:bookmarkEnd w:id="22"/>
    </w:p>
    <w:p w14:paraId="2E20834B" w14:textId="77777777" w:rsidR="00BA6B84" w:rsidRPr="000C7F63" w:rsidRDefault="00BA6B84" w:rsidP="00161508"/>
    <w:tbl>
      <w:tblPr>
        <w:tblStyle w:val="TableGrid"/>
        <w:tblW w:w="0" w:type="auto"/>
        <w:tblLook w:val="04A0" w:firstRow="1" w:lastRow="0" w:firstColumn="1" w:lastColumn="0" w:noHBand="0" w:noVBand="1"/>
      </w:tblPr>
      <w:tblGrid>
        <w:gridCol w:w="9010"/>
      </w:tblGrid>
      <w:tr w:rsidR="00BA6B84" w:rsidRPr="000C7F63" w14:paraId="13DAFAB5" w14:textId="77777777" w:rsidTr="00BA6B84">
        <w:tc>
          <w:tcPr>
            <w:tcW w:w="9010" w:type="dxa"/>
          </w:tcPr>
          <w:p w14:paraId="1E687617" w14:textId="4B7A8B9F" w:rsidR="008E005C" w:rsidRPr="00AF2249" w:rsidRDefault="00BA6B84" w:rsidP="00161508">
            <w:pPr>
              <w:rPr>
                <w:i/>
                <w:iCs/>
              </w:rPr>
            </w:pPr>
            <w:r w:rsidRPr="00AF2249">
              <w:rPr>
                <w:i/>
                <w:iCs/>
              </w:rPr>
              <w:t>Neni 2</w:t>
            </w:r>
            <w:r w:rsidR="00A22C2D" w:rsidRPr="00AF2249">
              <w:rPr>
                <w:i/>
                <w:iCs/>
              </w:rPr>
              <w:t>.</w:t>
            </w:r>
            <w:r w:rsidR="00C93BFE" w:rsidRPr="00AF2249">
              <w:rPr>
                <w:i/>
                <w:iCs/>
              </w:rPr>
              <w:t xml:space="preserve"> </w:t>
            </w:r>
            <w:r w:rsidR="008E005C" w:rsidRPr="00AF2249">
              <w:rPr>
                <w:i/>
                <w:iCs/>
              </w:rPr>
              <w:t>Fusha e veprimit</w:t>
            </w:r>
            <w:r w:rsidR="00A22C2D" w:rsidRPr="00AF2249">
              <w:rPr>
                <w:i/>
                <w:iCs/>
              </w:rPr>
              <w:t>.</w:t>
            </w:r>
            <w:r w:rsidR="00A863BA" w:rsidRPr="00AF2249">
              <w:rPr>
                <w:i/>
                <w:iCs/>
              </w:rPr>
              <w:t xml:space="preserve"> </w:t>
            </w:r>
            <w:r w:rsidR="00A22C2D" w:rsidRPr="00AF2249">
              <w:rPr>
                <w:i/>
                <w:iCs/>
              </w:rPr>
              <w:t>L</w:t>
            </w:r>
            <w:r w:rsidR="00FC6F32" w:rsidRPr="00AF2249">
              <w:rPr>
                <w:i/>
                <w:iCs/>
              </w:rPr>
              <w:t>igj</w:t>
            </w:r>
            <w:r w:rsidR="00A22C2D" w:rsidRPr="00AF2249">
              <w:rPr>
                <w:i/>
                <w:iCs/>
              </w:rPr>
              <w:t>i</w:t>
            </w:r>
            <w:r w:rsidR="000F548F" w:rsidRPr="00AF2249">
              <w:rPr>
                <w:i/>
                <w:iCs/>
              </w:rPr>
              <w:t xml:space="preserve"> nr. </w:t>
            </w:r>
            <w:r w:rsidR="00A863BA" w:rsidRPr="00AF2249">
              <w:rPr>
                <w:i/>
                <w:iCs/>
              </w:rPr>
              <w:t>9131/2013</w:t>
            </w:r>
          </w:p>
          <w:p w14:paraId="03137D53" w14:textId="77777777" w:rsidR="00BA6B84" w:rsidRPr="00AF2249" w:rsidRDefault="00BA6B84" w:rsidP="00161508">
            <w:pPr>
              <w:rPr>
                <w:i/>
                <w:iCs/>
              </w:rPr>
            </w:pPr>
          </w:p>
          <w:p w14:paraId="1DBB84B0" w14:textId="5ED62C9E" w:rsidR="00BA6B84" w:rsidRPr="00AF2249" w:rsidRDefault="00BA6B84">
            <w:pPr>
              <w:pStyle w:val="ListParagraph"/>
              <w:numPr>
                <w:ilvl w:val="0"/>
                <w:numId w:val="52"/>
              </w:numPr>
              <w:ind w:left="360"/>
              <w:rPr>
                <w:i/>
                <w:iCs/>
              </w:rPr>
            </w:pPr>
            <w:r w:rsidRPr="00AF2249">
              <w:rPr>
                <w:i/>
                <w:iCs/>
              </w:rPr>
              <w:t>Dispozitat e këtij ligji janë të detyrueshme për të gjithë nëpunësit e administratës publike për sa kohë nuk parashikohet ndryshe në dispozita të tjera ligjore.</w:t>
            </w:r>
          </w:p>
          <w:p w14:paraId="3DDE1BDF" w14:textId="389C8500" w:rsidR="00BA6B84" w:rsidRPr="00AF2249" w:rsidRDefault="00BA6B84">
            <w:pPr>
              <w:pStyle w:val="ListParagraph"/>
              <w:numPr>
                <w:ilvl w:val="0"/>
                <w:numId w:val="52"/>
              </w:numPr>
              <w:ind w:left="360"/>
              <w:rPr>
                <w:i/>
                <w:iCs/>
              </w:rPr>
            </w:pPr>
            <w:r w:rsidRPr="00AF2249">
              <w:rPr>
                <w:i/>
                <w:iCs/>
              </w:rPr>
              <w:t>Dispozitat e këtij ligji nuk përbëjnë detyrim për të zgjedhurit, anëtarët e Këshillit të Ministrave dhe gjyqtarët.</w:t>
            </w:r>
          </w:p>
          <w:p w14:paraId="0CE012E1" w14:textId="5A97226D" w:rsidR="00BA6B84" w:rsidRPr="00AF2249" w:rsidRDefault="00BA6B84">
            <w:pPr>
              <w:pStyle w:val="ListParagraph"/>
              <w:numPr>
                <w:ilvl w:val="0"/>
                <w:numId w:val="52"/>
              </w:numPr>
              <w:ind w:left="360"/>
              <w:rPr>
                <w:i/>
                <w:iCs/>
              </w:rPr>
            </w:pPr>
            <w:r w:rsidRPr="00AF2249">
              <w:rPr>
                <w:i/>
                <w:iCs/>
              </w:rPr>
              <w:t>Dispozitat e këtij ligji përbëjnë detyrim edhe për personat e punësuar nga organizatat private që kryejnë shërbime publike.</w:t>
            </w:r>
          </w:p>
          <w:p w14:paraId="28312342" w14:textId="4F94FA25" w:rsidR="00BA6B84" w:rsidRPr="00AF2249" w:rsidRDefault="009A4EB4">
            <w:pPr>
              <w:pStyle w:val="ListParagraph"/>
              <w:numPr>
                <w:ilvl w:val="0"/>
                <w:numId w:val="52"/>
              </w:numPr>
              <w:ind w:left="360"/>
              <w:rPr>
                <w:i/>
                <w:iCs/>
              </w:rPr>
            </w:pPr>
            <w:r w:rsidRPr="00AF2249">
              <w:rPr>
                <w:i/>
                <w:iCs/>
              </w:rPr>
              <w:t>“</w:t>
            </w:r>
            <w:r w:rsidR="00BA6B84" w:rsidRPr="00AF2249">
              <w:rPr>
                <w:i/>
                <w:iCs/>
              </w:rPr>
              <w:t>Nëpunës i Administratës Publike</w:t>
            </w:r>
            <w:r w:rsidRPr="00AF2249">
              <w:rPr>
                <w:i/>
                <w:iCs/>
              </w:rPr>
              <w:t>”</w:t>
            </w:r>
            <w:r w:rsidR="00BA6B84" w:rsidRPr="00AF2249">
              <w:rPr>
                <w:i/>
                <w:iCs/>
              </w:rPr>
              <w:t>, në kuptim të këtij ligji janë të gjithë personat e punësuar pranë një institucioni të administratës publike.</w:t>
            </w:r>
          </w:p>
          <w:p w14:paraId="593CFDA1" w14:textId="69005630" w:rsidR="00C93BFE" w:rsidRPr="000C7F63" w:rsidRDefault="008E005C" w:rsidP="00161508">
            <w:pPr>
              <w:jc w:val="right"/>
            </w:pPr>
            <w:r w:rsidRPr="000C7F63">
              <w:t xml:space="preserve"> </w:t>
            </w:r>
          </w:p>
        </w:tc>
      </w:tr>
    </w:tbl>
    <w:p w14:paraId="437FDF56" w14:textId="77777777" w:rsidR="007F0684" w:rsidRPr="000C7F63" w:rsidRDefault="007F0684" w:rsidP="00161508"/>
    <w:p w14:paraId="3B1C62C3" w14:textId="77777777" w:rsidR="00E55F4F" w:rsidRPr="000C7F63" w:rsidRDefault="00E55F4F" w:rsidP="00161508">
      <w:pPr>
        <w:jc w:val="both"/>
      </w:pPr>
    </w:p>
    <w:p w14:paraId="43C9396E" w14:textId="0BC84BF4" w:rsidR="00690899" w:rsidRPr="000C7F63" w:rsidRDefault="00F6512C" w:rsidP="00161508">
      <w:pPr>
        <w:jc w:val="both"/>
      </w:pPr>
      <w:r w:rsidRPr="000C7F63">
        <w:t>L</w:t>
      </w:r>
      <w:r w:rsidR="006A6157" w:rsidRPr="000C7F63">
        <w:t>igj</w:t>
      </w:r>
      <w:r w:rsidRPr="000C7F63">
        <w:t>i</w:t>
      </w:r>
      <w:r w:rsidR="000F548F">
        <w:t xml:space="preserve"> nr. </w:t>
      </w:r>
      <w:r w:rsidR="00FC6F32" w:rsidRPr="000C7F63">
        <w:t>9131/2013</w:t>
      </w:r>
      <w:r w:rsidRPr="000C7F63">
        <w:t xml:space="preserve"> dhe VKM</w:t>
      </w:r>
      <w:r w:rsidR="000F548F">
        <w:t xml:space="preserve"> nr. </w:t>
      </w:r>
      <w:r w:rsidR="007F0684" w:rsidRPr="000C7F63">
        <w:t>874/2021</w:t>
      </w:r>
      <w:r w:rsidRPr="000C7F63">
        <w:rPr>
          <w:rStyle w:val="FootnoteReference"/>
          <w:color w:val="000000"/>
        </w:rPr>
        <w:footnoteReference w:id="7"/>
      </w:r>
      <w:r w:rsidR="006A6157" w:rsidRPr="000C7F63">
        <w:t xml:space="preserve"> ka</w:t>
      </w:r>
      <w:r w:rsidRPr="000C7F63">
        <w:t>n</w:t>
      </w:r>
      <w:r w:rsidRPr="000C7F63">
        <w:rPr>
          <w:color w:val="000000"/>
        </w:rPr>
        <w:t>ë</w:t>
      </w:r>
      <w:r w:rsidR="006A6157" w:rsidRPr="000C7F63">
        <w:t xml:space="preserve"> një fushë shumë të gjerë </w:t>
      </w:r>
      <w:r w:rsidR="006D5A25" w:rsidRPr="000C7F63">
        <w:t>mbulimi</w:t>
      </w:r>
      <w:r w:rsidR="006A6157" w:rsidRPr="000C7F63">
        <w:t xml:space="preserve">. </w:t>
      </w:r>
      <w:r w:rsidR="00E55F4F" w:rsidRPr="000C7F63">
        <w:t>Rregullat e etikës sipas kuadrit ligjor n</w:t>
      </w:r>
      <w:r w:rsidR="006510B8" w:rsidRPr="000C7F63">
        <w:t>ë</w:t>
      </w:r>
      <w:r w:rsidR="00E55F4F" w:rsidRPr="000C7F63">
        <w:t xml:space="preserve"> fuqi i drejtohen, si rregull, të gjithë nëpunësve t</w:t>
      </w:r>
      <w:r w:rsidR="006510B8" w:rsidRPr="000C7F63">
        <w:t>ë</w:t>
      </w:r>
      <w:r w:rsidR="00E55F4F" w:rsidRPr="000C7F63">
        <w:t xml:space="preserve"> administratës publike. Kjo kategori p</w:t>
      </w:r>
      <w:r w:rsidR="006510B8" w:rsidRPr="000C7F63">
        <w:t>ë</w:t>
      </w:r>
      <w:r w:rsidR="00E55F4F" w:rsidRPr="000C7F63">
        <w:t xml:space="preserve">rfshin: </w:t>
      </w:r>
    </w:p>
    <w:p w14:paraId="0F404022" w14:textId="2A7964A2" w:rsidR="00E55F4F" w:rsidRPr="000C7F63" w:rsidRDefault="00E55F4F">
      <w:pPr>
        <w:pStyle w:val="ListParagraph"/>
        <w:numPr>
          <w:ilvl w:val="0"/>
          <w:numId w:val="24"/>
        </w:numPr>
        <w:jc w:val="both"/>
        <w:rPr>
          <w:color w:val="000000"/>
        </w:rPr>
      </w:pPr>
      <w:r w:rsidRPr="000C7F63">
        <w:rPr>
          <w:color w:val="000000"/>
        </w:rPr>
        <w:t>nëpunësi</w:t>
      </w:r>
      <w:r w:rsidR="00FC6F32" w:rsidRPr="000C7F63">
        <w:rPr>
          <w:color w:val="000000"/>
        </w:rPr>
        <w:t>t</w:t>
      </w:r>
      <w:r w:rsidRPr="000C7F63">
        <w:rPr>
          <w:color w:val="000000"/>
        </w:rPr>
        <w:t xml:space="preserve"> </w:t>
      </w:r>
      <w:r w:rsidR="00FC6F32" w:rsidRPr="000C7F63">
        <w:rPr>
          <w:color w:val="000000"/>
        </w:rPr>
        <w:t>e</w:t>
      </w:r>
      <w:r w:rsidRPr="000C7F63">
        <w:rPr>
          <w:color w:val="000000"/>
        </w:rPr>
        <w:t xml:space="preserve"> punësuar në institucionet e administratës publike, </w:t>
      </w:r>
    </w:p>
    <w:p w14:paraId="6E5D87DB" w14:textId="0E1655E6" w:rsidR="00E55F4F" w:rsidRPr="000C7F63" w:rsidRDefault="00E55F4F">
      <w:pPr>
        <w:pStyle w:val="ListParagraph"/>
        <w:numPr>
          <w:ilvl w:val="0"/>
          <w:numId w:val="24"/>
        </w:numPr>
        <w:jc w:val="both"/>
        <w:rPr>
          <w:color w:val="000000"/>
        </w:rPr>
      </w:pPr>
      <w:r w:rsidRPr="000C7F63">
        <w:rPr>
          <w:color w:val="000000"/>
        </w:rPr>
        <w:t>nëpunësi</w:t>
      </w:r>
      <w:r w:rsidR="00FC6F32" w:rsidRPr="000C7F63">
        <w:rPr>
          <w:color w:val="000000"/>
        </w:rPr>
        <w:t>t</w:t>
      </w:r>
      <w:r w:rsidRPr="000C7F63">
        <w:rPr>
          <w:color w:val="000000"/>
        </w:rPr>
        <w:t xml:space="preserve"> </w:t>
      </w:r>
      <w:r w:rsidR="00FC6F32" w:rsidRPr="000C7F63">
        <w:rPr>
          <w:color w:val="000000"/>
        </w:rPr>
        <w:t>e</w:t>
      </w:r>
      <w:r w:rsidRPr="000C7F63">
        <w:rPr>
          <w:color w:val="000000"/>
        </w:rPr>
        <w:t xml:space="preserve"> punësuar në çdo person fizik ose juridik, që i është dhënë, me ligj, akt nënligjor ose çdo lloj forme tjetër të parashikuar nga legjislacioni në fuqi, e drejta e ushtrimit të kompetencave/funksioneve administrative publike</w:t>
      </w:r>
      <w:r w:rsidR="009D4EE9" w:rsidRPr="000C7F63">
        <w:rPr>
          <w:color w:val="000000"/>
        </w:rPr>
        <w:t>.</w:t>
      </w:r>
    </w:p>
    <w:p w14:paraId="0A3D444A" w14:textId="77777777" w:rsidR="00E55F4F" w:rsidRPr="000C7F63" w:rsidRDefault="00E55F4F" w:rsidP="00161508">
      <w:pPr>
        <w:jc w:val="both"/>
      </w:pPr>
    </w:p>
    <w:p w14:paraId="382CB104" w14:textId="6AFB6E30" w:rsidR="00E55F4F" w:rsidRPr="000C7F63" w:rsidRDefault="00E55F4F" w:rsidP="00161508">
      <w:pPr>
        <w:jc w:val="both"/>
        <w:rPr>
          <w:color w:val="000000"/>
        </w:rPr>
      </w:pPr>
      <w:r w:rsidRPr="000C7F63">
        <w:rPr>
          <w:color w:val="000000"/>
        </w:rPr>
        <w:t>Nëpunësi</w:t>
      </w:r>
      <w:r w:rsidR="00FC6F32" w:rsidRPr="000C7F63">
        <w:rPr>
          <w:color w:val="000000"/>
        </w:rPr>
        <w:t>t</w:t>
      </w:r>
      <w:r w:rsidRPr="000C7F63">
        <w:rPr>
          <w:color w:val="000000"/>
        </w:rPr>
        <w:t xml:space="preserve"> </w:t>
      </w:r>
      <w:r w:rsidR="00FC6F32" w:rsidRPr="000C7F63">
        <w:rPr>
          <w:color w:val="000000"/>
        </w:rPr>
        <w:t>e</w:t>
      </w:r>
      <w:r w:rsidRPr="000C7F63">
        <w:rPr>
          <w:color w:val="000000"/>
        </w:rPr>
        <w:t xml:space="preserve"> punësuar në institucionet e administratës publike p</w:t>
      </w:r>
      <w:r w:rsidR="006510B8" w:rsidRPr="000C7F63">
        <w:rPr>
          <w:color w:val="000000"/>
        </w:rPr>
        <w:t>ë</w:t>
      </w:r>
      <w:r w:rsidRPr="000C7F63">
        <w:rPr>
          <w:color w:val="000000"/>
        </w:rPr>
        <w:t>rfshi</w:t>
      </w:r>
      <w:r w:rsidR="00FC6F32" w:rsidRPr="000C7F63">
        <w:rPr>
          <w:color w:val="000000"/>
        </w:rPr>
        <w:t>j</w:t>
      </w:r>
      <w:r w:rsidRPr="000C7F63">
        <w:rPr>
          <w:color w:val="000000"/>
        </w:rPr>
        <w:t>n</w:t>
      </w:r>
      <w:r w:rsidR="00C96FB3" w:rsidRPr="000C7F63">
        <w:rPr>
          <w:color w:val="000000"/>
        </w:rPr>
        <w:t>ë</w:t>
      </w:r>
      <w:r w:rsidRPr="000C7F63">
        <w:rPr>
          <w:color w:val="000000"/>
        </w:rPr>
        <w:t xml:space="preserve"> ato </w:t>
      </w:r>
      <w:r w:rsidR="00FC6F32" w:rsidRPr="000C7F63">
        <w:rPr>
          <w:color w:val="000000"/>
        </w:rPr>
        <w:t>n</w:t>
      </w:r>
      <w:r w:rsidR="00C96FB3" w:rsidRPr="000C7F63">
        <w:rPr>
          <w:color w:val="000000"/>
        </w:rPr>
        <w:t>ë</w:t>
      </w:r>
      <w:r w:rsidR="00FC6F32" w:rsidRPr="000C7F63">
        <w:rPr>
          <w:color w:val="000000"/>
        </w:rPr>
        <w:t>pun</w:t>
      </w:r>
      <w:r w:rsidR="00C96FB3" w:rsidRPr="000C7F63">
        <w:rPr>
          <w:color w:val="000000"/>
        </w:rPr>
        <w:t>ë</w:t>
      </w:r>
      <w:r w:rsidR="00FC6F32" w:rsidRPr="000C7F63">
        <w:rPr>
          <w:color w:val="000000"/>
        </w:rPr>
        <w:t xml:space="preserve">s </w:t>
      </w:r>
      <w:r w:rsidRPr="000C7F63">
        <w:rPr>
          <w:color w:val="000000"/>
        </w:rPr>
        <w:t>t</w:t>
      </w:r>
      <w:r w:rsidR="006510B8" w:rsidRPr="000C7F63">
        <w:rPr>
          <w:color w:val="000000"/>
        </w:rPr>
        <w:t>ë</w:t>
      </w:r>
      <w:r w:rsidRPr="000C7F63">
        <w:rPr>
          <w:color w:val="000000"/>
        </w:rPr>
        <w:t xml:space="preserve"> pun</w:t>
      </w:r>
      <w:r w:rsidR="006510B8" w:rsidRPr="000C7F63">
        <w:rPr>
          <w:color w:val="000000"/>
        </w:rPr>
        <w:t>ë</w:t>
      </w:r>
      <w:r w:rsidRPr="000C7F63">
        <w:rPr>
          <w:color w:val="000000"/>
        </w:rPr>
        <w:t>suar n</w:t>
      </w:r>
      <w:r w:rsidR="006510B8" w:rsidRPr="000C7F63">
        <w:rPr>
          <w:color w:val="000000"/>
        </w:rPr>
        <w:t>ë</w:t>
      </w:r>
      <w:r w:rsidRPr="000C7F63">
        <w:rPr>
          <w:color w:val="000000"/>
        </w:rPr>
        <w:t>:</w:t>
      </w:r>
    </w:p>
    <w:p w14:paraId="2F3B1851" w14:textId="68FD59F8" w:rsidR="007F0684" w:rsidRPr="000C7F63" w:rsidRDefault="009D4EE9">
      <w:pPr>
        <w:pStyle w:val="ListParagraph"/>
        <w:numPr>
          <w:ilvl w:val="0"/>
          <w:numId w:val="25"/>
        </w:numPr>
        <w:jc w:val="both"/>
      </w:pPr>
      <w:r w:rsidRPr="000C7F63">
        <w:rPr>
          <w:color w:val="000000"/>
        </w:rPr>
        <w:t xml:space="preserve">Institucionet </w:t>
      </w:r>
      <w:r w:rsidR="00E55F4F" w:rsidRPr="000C7F63">
        <w:rPr>
          <w:color w:val="000000"/>
        </w:rPr>
        <w:t xml:space="preserve">e administratës shtetërore, </w:t>
      </w:r>
      <w:r w:rsidR="00FC6F32" w:rsidRPr="000C7F63">
        <w:rPr>
          <w:color w:val="000000"/>
        </w:rPr>
        <w:t>n</w:t>
      </w:r>
      <w:r w:rsidR="00C96FB3" w:rsidRPr="000C7F63">
        <w:rPr>
          <w:color w:val="000000"/>
        </w:rPr>
        <w:t>ë</w:t>
      </w:r>
      <w:r w:rsidR="00FC6F32" w:rsidRPr="000C7F63">
        <w:rPr>
          <w:color w:val="000000"/>
        </w:rPr>
        <w:t xml:space="preserve"> nivel t</w:t>
      </w:r>
      <w:r w:rsidR="00C96FB3" w:rsidRPr="000C7F63">
        <w:rPr>
          <w:color w:val="000000"/>
        </w:rPr>
        <w:t>ë</w:t>
      </w:r>
      <w:r w:rsidR="00FC6F32" w:rsidRPr="000C7F63">
        <w:rPr>
          <w:color w:val="000000"/>
        </w:rPr>
        <w:t xml:space="preserve"> qeverisjes </w:t>
      </w:r>
      <w:r w:rsidR="00E55F4F" w:rsidRPr="000C7F63">
        <w:rPr>
          <w:color w:val="000000"/>
        </w:rPr>
        <w:t>qendrore</w:t>
      </w:r>
      <w:r w:rsidRPr="000C7F63">
        <w:rPr>
          <w:color w:val="000000"/>
        </w:rPr>
        <w:t xml:space="preserve"> si:</w:t>
      </w:r>
      <w:r w:rsidR="00E55F4F" w:rsidRPr="000C7F63">
        <w:rPr>
          <w:color w:val="000000"/>
        </w:rPr>
        <w:t xml:space="preserve"> </w:t>
      </w:r>
      <w:r w:rsidR="00422A6B" w:rsidRPr="000C7F63">
        <w:rPr>
          <w:color w:val="000000"/>
        </w:rPr>
        <w:t>k</w:t>
      </w:r>
      <w:r w:rsidR="006A6157" w:rsidRPr="000C7F63">
        <w:rPr>
          <w:color w:val="000000"/>
        </w:rPr>
        <w:t xml:space="preserve">ryeministria, </w:t>
      </w:r>
      <w:r w:rsidRPr="000C7F63">
        <w:rPr>
          <w:color w:val="000000"/>
        </w:rPr>
        <w:t>ministritë</w:t>
      </w:r>
      <w:r w:rsidR="006A6157" w:rsidRPr="000C7F63">
        <w:rPr>
          <w:color w:val="000000"/>
        </w:rPr>
        <w:t>, institucionet e var</w:t>
      </w:r>
      <w:r w:rsidR="00202621" w:rsidRPr="000C7F63">
        <w:rPr>
          <w:color w:val="000000"/>
        </w:rPr>
        <w:t>ë</w:t>
      </w:r>
      <w:r w:rsidR="006A6157" w:rsidRPr="000C7F63">
        <w:rPr>
          <w:color w:val="000000"/>
        </w:rPr>
        <w:t>sis</w:t>
      </w:r>
      <w:r w:rsidR="00202621" w:rsidRPr="000C7F63">
        <w:rPr>
          <w:color w:val="000000"/>
        </w:rPr>
        <w:t>ë</w:t>
      </w:r>
      <w:r w:rsidR="006A6157" w:rsidRPr="000C7F63">
        <w:rPr>
          <w:color w:val="000000"/>
        </w:rPr>
        <w:t>, agjencit</w:t>
      </w:r>
      <w:r w:rsidR="00202621" w:rsidRPr="000C7F63">
        <w:rPr>
          <w:color w:val="000000"/>
        </w:rPr>
        <w:t>ë</w:t>
      </w:r>
      <w:r w:rsidR="006A6157" w:rsidRPr="000C7F63">
        <w:rPr>
          <w:color w:val="000000"/>
        </w:rPr>
        <w:t xml:space="preserve"> </w:t>
      </w:r>
      <w:r w:rsidR="001A32E4" w:rsidRPr="000C7F63">
        <w:rPr>
          <w:color w:val="000000"/>
        </w:rPr>
        <w:t>autonome</w:t>
      </w:r>
      <w:r w:rsidR="006A6157" w:rsidRPr="000C7F63">
        <w:rPr>
          <w:color w:val="000000"/>
        </w:rPr>
        <w:t xml:space="preserve">, </w:t>
      </w:r>
      <w:r w:rsidR="001A32E4" w:rsidRPr="000C7F63">
        <w:rPr>
          <w:color w:val="000000"/>
        </w:rPr>
        <w:t>administrata e prefektit</w:t>
      </w:r>
      <w:r w:rsidR="006A6157" w:rsidRPr="000C7F63">
        <w:rPr>
          <w:color w:val="000000"/>
        </w:rPr>
        <w:t xml:space="preserve">, </w:t>
      </w:r>
      <w:r w:rsidR="00896E13" w:rsidRPr="000C7F63">
        <w:rPr>
          <w:color w:val="000000"/>
        </w:rPr>
        <w:t>deg</w:t>
      </w:r>
      <w:r w:rsidR="00202621" w:rsidRPr="000C7F63">
        <w:rPr>
          <w:color w:val="000000"/>
        </w:rPr>
        <w:t>ë</w:t>
      </w:r>
      <w:r w:rsidR="00896E13" w:rsidRPr="000C7F63">
        <w:rPr>
          <w:color w:val="000000"/>
        </w:rPr>
        <w:t xml:space="preserve">t territoriale, </w:t>
      </w:r>
      <w:r w:rsidR="00977943" w:rsidRPr="000C7F63">
        <w:rPr>
          <w:color w:val="000000"/>
        </w:rPr>
        <w:t>nj</w:t>
      </w:r>
      <w:r w:rsidR="00202621" w:rsidRPr="000C7F63">
        <w:rPr>
          <w:color w:val="000000"/>
        </w:rPr>
        <w:t>ë</w:t>
      </w:r>
      <w:r w:rsidR="00977943" w:rsidRPr="000C7F63">
        <w:rPr>
          <w:color w:val="000000"/>
        </w:rPr>
        <w:t>sit</w:t>
      </w:r>
      <w:r w:rsidR="00202621" w:rsidRPr="000C7F63">
        <w:rPr>
          <w:color w:val="000000"/>
        </w:rPr>
        <w:t>ë</w:t>
      </w:r>
      <w:r w:rsidR="00977943" w:rsidRPr="000C7F63">
        <w:rPr>
          <w:color w:val="000000"/>
        </w:rPr>
        <w:t xml:space="preserve"> e </w:t>
      </w:r>
      <w:r w:rsidR="001A32E4" w:rsidRPr="000C7F63">
        <w:rPr>
          <w:color w:val="000000"/>
        </w:rPr>
        <w:t xml:space="preserve">drejtpërdrejta të ofrimit të </w:t>
      </w:r>
      <w:r w:rsidR="00977943" w:rsidRPr="000C7F63">
        <w:rPr>
          <w:color w:val="000000"/>
        </w:rPr>
        <w:t>sh</w:t>
      </w:r>
      <w:r w:rsidR="00202621" w:rsidRPr="000C7F63">
        <w:rPr>
          <w:color w:val="000000"/>
        </w:rPr>
        <w:t>ë</w:t>
      </w:r>
      <w:r w:rsidR="00977943" w:rsidRPr="000C7F63">
        <w:rPr>
          <w:color w:val="000000"/>
        </w:rPr>
        <w:t>rbim</w:t>
      </w:r>
      <w:r w:rsidR="001A32E4" w:rsidRPr="000C7F63">
        <w:rPr>
          <w:color w:val="000000"/>
        </w:rPr>
        <w:t>eve</w:t>
      </w:r>
      <w:r w:rsidR="00977943" w:rsidRPr="000C7F63">
        <w:rPr>
          <w:color w:val="000000"/>
        </w:rPr>
        <w:t>, sipas kuptimit q</w:t>
      </w:r>
      <w:r w:rsidR="00202621" w:rsidRPr="000C7F63">
        <w:rPr>
          <w:color w:val="000000"/>
        </w:rPr>
        <w:t>ë</w:t>
      </w:r>
      <w:r w:rsidRPr="000C7F63">
        <w:rPr>
          <w:color w:val="000000"/>
        </w:rPr>
        <w:t xml:space="preserve"> </w:t>
      </w:r>
      <w:r w:rsidR="00977943" w:rsidRPr="000C7F63">
        <w:rPr>
          <w:color w:val="000000"/>
        </w:rPr>
        <w:t>i jep administrat</w:t>
      </w:r>
      <w:r w:rsidR="00202621" w:rsidRPr="000C7F63">
        <w:rPr>
          <w:color w:val="000000"/>
        </w:rPr>
        <w:t>ë</w:t>
      </w:r>
      <w:r w:rsidR="00977943" w:rsidRPr="000C7F63">
        <w:rPr>
          <w:color w:val="000000"/>
        </w:rPr>
        <w:t xml:space="preserve">s </w:t>
      </w:r>
      <w:r w:rsidR="00C77D1E" w:rsidRPr="000C7F63">
        <w:rPr>
          <w:color w:val="000000"/>
        </w:rPr>
        <w:t>shtetërore</w:t>
      </w:r>
      <w:r w:rsidR="00977943" w:rsidRPr="000C7F63">
        <w:rPr>
          <w:color w:val="000000"/>
        </w:rPr>
        <w:t xml:space="preserve"> </w:t>
      </w:r>
      <w:r w:rsidR="00FA3F0D">
        <w:rPr>
          <w:color w:val="000000"/>
        </w:rPr>
        <w:t>l</w:t>
      </w:r>
      <w:r w:rsidR="00977943" w:rsidRPr="000C7F63">
        <w:rPr>
          <w:color w:val="000000"/>
        </w:rPr>
        <w:t>igji</w:t>
      </w:r>
      <w:r w:rsidR="000F548F">
        <w:rPr>
          <w:color w:val="000000"/>
        </w:rPr>
        <w:t xml:space="preserve"> nr. </w:t>
      </w:r>
      <w:r w:rsidR="00977943" w:rsidRPr="000C7F63">
        <w:rPr>
          <w:color w:val="000000"/>
        </w:rPr>
        <w:t>90/2012</w:t>
      </w:r>
      <w:r w:rsidR="00C77D1E" w:rsidRPr="000C7F63">
        <w:rPr>
          <w:color w:val="000000"/>
        </w:rPr>
        <w:t>,</w:t>
      </w:r>
      <w:r w:rsidR="00977943" w:rsidRPr="000C7F63">
        <w:rPr>
          <w:color w:val="000000"/>
        </w:rPr>
        <w:t xml:space="preserve"> </w:t>
      </w:r>
      <w:r w:rsidR="00C77D1E" w:rsidRPr="000C7F63">
        <w:rPr>
          <w:color w:val="000000"/>
        </w:rPr>
        <w:t>“</w:t>
      </w:r>
      <w:r w:rsidR="00977943" w:rsidRPr="000C7F63">
        <w:rPr>
          <w:color w:val="000000"/>
        </w:rPr>
        <w:t>P</w:t>
      </w:r>
      <w:r w:rsidR="00202621" w:rsidRPr="000C7F63">
        <w:rPr>
          <w:color w:val="000000"/>
        </w:rPr>
        <w:t>ë</w:t>
      </w:r>
      <w:r w:rsidR="00977943" w:rsidRPr="000C7F63">
        <w:rPr>
          <w:color w:val="000000"/>
        </w:rPr>
        <w:t>r organizimin dhe funksionimin e administrat</w:t>
      </w:r>
      <w:r w:rsidR="00202621" w:rsidRPr="000C7F63">
        <w:rPr>
          <w:color w:val="000000"/>
        </w:rPr>
        <w:t>ë</w:t>
      </w:r>
      <w:r w:rsidR="00977943" w:rsidRPr="000C7F63">
        <w:rPr>
          <w:color w:val="000000"/>
        </w:rPr>
        <w:t>s shtet</w:t>
      </w:r>
      <w:r w:rsidR="00202621" w:rsidRPr="000C7F63">
        <w:rPr>
          <w:color w:val="000000"/>
        </w:rPr>
        <w:t>ë</w:t>
      </w:r>
      <w:r w:rsidR="00977943" w:rsidRPr="000C7F63">
        <w:rPr>
          <w:color w:val="000000"/>
        </w:rPr>
        <w:t>rore</w:t>
      </w:r>
      <w:r w:rsidR="009A4EB4" w:rsidRPr="000C7F63">
        <w:rPr>
          <w:color w:val="000000"/>
        </w:rPr>
        <w:t>”</w:t>
      </w:r>
      <w:r w:rsidR="007F0684" w:rsidRPr="000C7F63">
        <w:rPr>
          <w:color w:val="000000"/>
        </w:rPr>
        <w:t>;</w:t>
      </w:r>
      <w:r w:rsidR="00FC6F32" w:rsidRPr="000C7F63">
        <w:rPr>
          <w:color w:val="000000"/>
        </w:rPr>
        <w:t xml:space="preserve"> </w:t>
      </w:r>
    </w:p>
    <w:p w14:paraId="006781B1" w14:textId="743F171F" w:rsidR="007F0684" w:rsidRPr="000C7F63" w:rsidRDefault="009D4EE9">
      <w:pPr>
        <w:pStyle w:val="ListParagraph"/>
        <w:numPr>
          <w:ilvl w:val="0"/>
          <w:numId w:val="25"/>
        </w:numPr>
        <w:jc w:val="both"/>
      </w:pPr>
      <w:r w:rsidRPr="000C7F63">
        <w:rPr>
          <w:color w:val="000000"/>
        </w:rPr>
        <w:t>I</w:t>
      </w:r>
      <w:r w:rsidR="00E55F4F" w:rsidRPr="000C7F63">
        <w:rPr>
          <w:color w:val="000000"/>
        </w:rPr>
        <w:t>nstitucionet e pavarura, ku p</w:t>
      </w:r>
      <w:r w:rsidR="006510B8" w:rsidRPr="000C7F63">
        <w:rPr>
          <w:color w:val="000000"/>
        </w:rPr>
        <w:t>ë</w:t>
      </w:r>
      <w:r w:rsidR="00E55F4F" w:rsidRPr="000C7F63">
        <w:rPr>
          <w:color w:val="000000"/>
        </w:rPr>
        <w:t xml:space="preserve">rfshihen </w:t>
      </w:r>
      <w:r w:rsidR="00977943" w:rsidRPr="000C7F63">
        <w:rPr>
          <w:color w:val="000000"/>
        </w:rPr>
        <w:t xml:space="preserve">ato kushtetuese </w:t>
      </w:r>
      <w:r w:rsidR="004D5A55" w:rsidRPr="000C7F63">
        <w:rPr>
          <w:color w:val="000000"/>
        </w:rPr>
        <w:t>si Avokati i Popullit, Kontrolli i Lart</w:t>
      </w:r>
      <w:r w:rsidR="00202621" w:rsidRPr="000C7F63">
        <w:rPr>
          <w:color w:val="000000"/>
        </w:rPr>
        <w:t>ë</w:t>
      </w:r>
      <w:r w:rsidR="004D5A55" w:rsidRPr="000C7F63">
        <w:rPr>
          <w:color w:val="000000"/>
        </w:rPr>
        <w:t xml:space="preserve"> i Shtetit, Banka e Shqip</w:t>
      </w:r>
      <w:r w:rsidR="00202621" w:rsidRPr="000C7F63">
        <w:rPr>
          <w:color w:val="000000"/>
        </w:rPr>
        <w:t>ë</w:t>
      </w:r>
      <w:r w:rsidR="004D5A55" w:rsidRPr="000C7F63">
        <w:rPr>
          <w:color w:val="000000"/>
        </w:rPr>
        <w:t>ris</w:t>
      </w:r>
      <w:r w:rsidR="00202621" w:rsidRPr="000C7F63">
        <w:rPr>
          <w:color w:val="000000"/>
        </w:rPr>
        <w:t>ë</w:t>
      </w:r>
      <w:r w:rsidR="004D5A55" w:rsidRPr="000C7F63">
        <w:rPr>
          <w:color w:val="000000"/>
        </w:rPr>
        <w:t xml:space="preserve">, </w:t>
      </w:r>
      <w:r w:rsidR="00977943" w:rsidRPr="000C7F63">
        <w:rPr>
          <w:color w:val="000000"/>
        </w:rPr>
        <w:t>dhe institucion</w:t>
      </w:r>
      <w:r w:rsidR="004D5A55" w:rsidRPr="000C7F63">
        <w:rPr>
          <w:color w:val="000000"/>
        </w:rPr>
        <w:t>e</w:t>
      </w:r>
      <w:r w:rsidR="00977943" w:rsidRPr="000C7F63">
        <w:rPr>
          <w:color w:val="000000"/>
        </w:rPr>
        <w:t>t e tjera t</w:t>
      </w:r>
      <w:r w:rsidR="00202621" w:rsidRPr="000C7F63">
        <w:rPr>
          <w:color w:val="000000"/>
        </w:rPr>
        <w:t>ë</w:t>
      </w:r>
      <w:r w:rsidR="00977943" w:rsidRPr="000C7F63">
        <w:rPr>
          <w:color w:val="000000"/>
        </w:rPr>
        <w:t xml:space="preserve"> pavarura t</w:t>
      </w:r>
      <w:r w:rsidR="00202621" w:rsidRPr="000C7F63">
        <w:rPr>
          <w:color w:val="000000"/>
        </w:rPr>
        <w:t>ë</w:t>
      </w:r>
      <w:r w:rsidR="00977943" w:rsidRPr="000C7F63">
        <w:rPr>
          <w:color w:val="000000"/>
        </w:rPr>
        <w:t xml:space="preserve"> krijuara me ligj</w:t>
      </w:r>
      <w:r w:rsidR="004D5A55" w:rsidRPr="000C7F63">
        <w:rPr>
          <w:color w:val="000000"/>
        </w:rPr>
        <w:t>, si Komisioneri p</w:t>
      </w:r>
      <w:r w:rsidR="00202621" w:rsidRPr="000C7F63">
        <w:rPr>
          <w:color w:val="000000"/>
        </w:rPr>
        <w:t>ë</w:t>
      </w:r>
      <w:r w:rsidR="004D5A55" w:rsidRPr="000C7F63">
        <w:rPr>
          <w:color w:val="000000"/>
        </w:rPr>
        <w:t>r Mbrojtjen nga Diskriminimi, Komisioneri p</w:t>
      </w:r>
      <w:r w:rsidR="00202621" w:rsidRPr="000C7F63">
        <w:rPr>
          <w:color w:val="000000"/>
        </w:rPr>
        <w:t>ë</w:t>
      </w:r>
      <w:r w:rsidR="004D5A55" w:rsidRPr="000C7F63">
        <w:rPr>
          <w:color w:val="000000"/>
        </w:rPr>
        <w:t xml:space="preserve">r </w:t>
      </w:r>
      <w:r w:rsidR="00422A6B" w:rsidRPr="000C7F63">
        <w:rPr>
          <w:color w:val="000000"/>
        </w:rPr>
        <w:t>Mbikëqyrjen</w:t>
      </w:r>
      <w:r w:rsidR="004D5A55" w:rsidRPr="000C7F63">
        <w:rPr>
          <w:color w:val="000000"/>
        </w:rPr>
        <w:t xml:space="preserve"> e Sh</w:t>
      </w:r>
      <w:r w:rsidR="00202621" w:rsidRPr="000C7F63">
        <w:rPr>
          <w:color w:val="000000"/>
        </w:rPr>
        <w:t>ë</w:t>
      </w:r>
      <w:r w:rsidR="004D5A55" w:rsidRPr="000C7F63">
        <w:rPr>
          <w:color w:val="000000"/>
        </w:rPr>
        <w:t xml:space="preserve">rbimit Civil, Komisioneri </w:t>
      </w:r>
      <w:r w:rsidR="007F0684" w:rsidRPr="000C7F63">
        <w:rPr>
          <w:color w:val="000000"/>
        </w:rPr>
        <w:t>për të Drejtën për Informim dhe</w:t>
      </w:r>
      <w:r w:rsidR="00422A6B" w:rsidRPr="000C7F63">
        <w:rPr>
          <w:color w:val="000000"/>
        </w:rPr>
        <w:t xml:space="preserve"> Mbrojtjen e</w:t>
      </w:r>
      <w:r w:rsidR="007F0684" w:rsidRPr="000C7F63">
        <w:rPr>
          <w:color w:val="000000"/>
        </w:rPr>
        <w:t xml:space="preserve"> </w:t>
      </w:r>
      <w:r w:rsidR="004D5A55" w:rsidRPr="000C7F63">
        <w:rPr>
          <w:color w:val="000000"/>
        </w:rPr>
        <w:t>t</w:t>
      </w:r>
      <w:r w:rsidR="00202621" w:rsidRPr="000C7F63">
        <w:rPr>
          <w:color w:val="000000"/>
        </w:rPr>
        <w:t>ë</w:t>
      </w:r>
      <w:r w:rsidR="004D5A55" w:rsidRPr="000C7F63">
        <w:rPr>
          <w:color w:val="000000"/>
        </w:rPr>
        <w:t xml:space="preserve"> Dh</w:t>
      </w:r>
      <w:r w:rsidR="00202621" w:rsidRPr="000C7F63">
        <w:rPr>
          <w:color w:val="000000"/>
        </w:rPr>
        <w:t>ë</w:t>
      </w:r>
      <w:r w:rsidR="004D5A55" w:rsidRPr="000C7F63">
        <w:rPr>
          <w:color w:val="000000"/>
        </w:rPr>
        <w:t>na</w:t>
      </w:r>
      <w:r w:rsidR="00422A6B" w:rsidRPr="000C7F63">
        <w:rPr>
          <w:color w:val="000000"/>
        </w:rPr>
        <w:t>ve</w:t>
      </w:r>
      <w:r w:rsidR="004D5A55" w:rsidRPr="000C7F63">
        <w:rPr>
          <w:color w:val="000000"/>
        </w:rPr>
        <w:t xml:space="preserve"> Personale, Enti Rregullator i Energjis</w:t>
      </w:r>
      <w:r w:rsidR="00202621" w:rsidRPr="000C7F63">
        <w:rPr>
          <w:color w:val="000000"/>
        </w:rPr>
        <w:t>ë</w:t>
      </w:r>
      <w:r w:rsidR="004D5A55" w:rsidRPr="000C7F63">
        <w:rPr>
          <w:color w:val="000000"/>
        </w:rPr>
        <w:t xml:space="preserve">, Autoriteti i </w:t>
      </w:r>
      <w:r w:rsidR="00422A6B" w:rsidRPr="000C7F63">
        <w:rPr>
          <w:color w:val="000000"/>
        </w:rPr>
        <w:t>Mbikëqyrjes</w:t>
      </w:r>
      <w:r w:rsidR="004D5A55" w:rsidRPr="000C7F63">
        <w:rPr>
          <w:color w:val="000000"/>
        </w:rPr>
        <w:t xml:space="preserve"> Financiare, etj</w:t>
      </w:r>
      <w:r w:rsidR="007F0684" w:rsidRPr="000C7F63">
        <w:rPr>
          <w:color w:val="000000"/>
        </w:rPr>
        <w:t>.;</w:t>
      </w:r>
    </w:p>
    <w:p w14:paraId="4D41092F" w14:textId="316C2AE8" w:rsidR="009D4EE9" w:rsidRPr="000C7F63" w:rsidRDefault="007F0684">
      <w:pPr>
        <w:pStyle w:val="ListParagraph"/>
        <w:numPr>
          <w:ilvl w:val="0"/>
          <w:numId w:val="25"/>
        </w:numPr>
        <w:jc w:val="both"/>
      </w:pPr>
      <w:r w:rsidRPr="000C7F63">
        <w:rPr>
          <w:color w:val="000000"/>
        </w:rPr>
        <w:t>Njësitë e vetëqeverisjes vendore: bashki dhe qarqe;</w:t>
      </w:r>
    </w:p>
    <w:p w14:paraId="12D9C1B0" w14:textId="3C24592C" w:rsidR="006A6157" w:rsidRPr="000C7F63" w:rsidRDefault="009D4EE9">
      <w:pPr>
        <w:pStyle w:val="ListParagraph"/>
        <w:numPr>
          <w:ilvl w:val="0"/>
          <w:numId w:val="25"/>
        </w:numPr>
        <w:jc w:val="both"/>
      </w:pPr>
      <w:r w:rsidRPr="000C7F63">
        <w:rPr>
          <w:color w:val="000000"/>
        </w:rPr>
        <w:t xml:space="preserve">Ndërmarrje </w:t>
      </w:r>
      <w:r w:rsidR="00E55F4F" w:rsidRPr="000C7F63">
        <w:rPr>
          <w:color w:val="000000"/>
        </w:rPr>
        <w:t>apo shoqëri tregtare që zotërohen tërësisht apo pjesërisht</w:t>
      </w:r>
      <w:r w:rsidR="0028789A" w:rsidRPr="000C7F63">
        <w:rPr>
          <w:color w:val="000000"/>
        </w:rPr>
        <w:t xml:space="preserve"> nga shteti </w:t>
      </w:r>
      <w:r w:rsidR="00E55F4F" w:rsidRPr="000C7F63">
        <w:rPr>
          <w:color w:val="000000"/>
        </w:rPr>
        <w:t xml:space="preserve">apo </w:t>
      </w:r>
      <w:r w:rsidR="0028789A" w:rsidRPr="000C7F63">
        <w:rPr>
          <w:color w:val="000000"/>
        </w:rPr>
        <w:t xml:space="preserve">që </w:t>
      </w:r>
      <w:r w:rsidR="00E55F4F" w:rsidRPr="000C7F63">
        <w:rPr>
          <w:color w:val="000000"/>
        </w:rPr>
        <w:t xml:space="preserve">administrohen </w:t>
      </w:r>
      <w:r w:rsidR="0028789A" w:rsidRPr="000C7F63">
        <w:rPr>
          <w:color w:val="000000"/>
        </w:rPr>
        <w:t>prej tij</w:t>
      </w:r>
      <w:r w:rsidR="004D5A55" w:rsidRPr="000C7F63">
        <w:rPr>
          <w:color w:val="000000"/>
        </w:rPr>
        <w:t>.</w:t>
      </w:r>
    </w:p>
    <w:p w14:paraId="3C3C6175" w14:textId="77777777" w:rsidR="009D1620" w:rsidRPr="000C7F63" w:rsidRDefault="009D1620" w:rsidP="00161508">
      <w:pPr>
        <w:jc w:val="both"/>
        <w:rPr>
          <w:color w:val="FF0000"/>
        </w:rPr>
      </w:pPr>
    </w:p>
    <w:p w14:paraId="7E93EB48" w14:textId="5EE12354" w:rsidR="00B34CBC" w:rsidRPr="000C7F63" w:rsidRDefault="00B34CBC" w:rsidP="00161508">
      <w:pPr>
        <w:jc w:val="both"/>
        <w:rPr>
          <w:lang w:eastAsia="en-US"/>
        </w:rPr>
      </w:pPr>
      <w:r w:rsidRPr="000C7F63">
        <w:t>Ky ligj zbatohet jo vetëm për nëpunësit civil</w:t>
      </w:r>
      <w:r w:rsidR="00DC4D52" w:rsidRPr="000C7F63">
        <w:t>ë</w:t>
      </w:r>
      <w:r w:rsidRPr="000C7F63">
        <w:t xml:space="preserve"> por edhe për nëpunësit e tjerë të administratës publike. Pra, </w:t>
      </w:r>
      <w:r w:rsidR="004D5A55" w:rsidRPr="000C7F63">
        <w:t>ai</w:t>
      </w:r>
      <w:r w:rsidRPr="000C7F63">
        <w:t xml:space="preserve"> zbatohet</w:t>
      </w:r>
      <w:r w:rsidR="008B63A6" w:rsidRPr="000C7F63">
        <w:t xml:space="preserve"> </w:t>
      </w:r>
      <w:r w:rsidR="00FC6F32" w:rsidRPr="000C7F63">
        <w:t>edhe p</w:t>
      </w:r>
      <w:r w:rsidR="00C96FB3" w:rsidRPr="000C7F63">
        <w:t>ë</w:t>
      </w:r>
      <w:r w:rsidR="00FC6F32" w:rsidRPr="000C7F63">
        <w:t>r ato</w:t>
      </w:r>
      <w:r w:rsidR="00C96FB3" w:rsidRPr="000C7F63">
        <w:t xml:space="preserve"> </w:t>
      </w:r>
      <w:r w:rsidR="004D5A55" w:rsidRPr="000C7F63">
        <w:t>kategori t</w:t>
      </w:r>
      <w:r w:rsidR="00202621" w:rsidRPr="000C7F63">
        <w:t>ë</w:t>
      </w:r>
      <w:r w:rsidR="004D5A55" w:rsidRPr="000C7F63">
        <w:t xml:space="preserve"> </w:t>
      </w:r>
      <w:r w:rsidRPr="000C7F63">
        <w:t>përjasht</w:t>
      </w:r>
      <w:r w:rsidR="004D5A55" w:rsidRPr="000C7F63">
        <w:t>uara nga fusha</w:t>
      </w:r>
      <w:r w:rsidR="009D4EE9" w:rsidRPr="000C7F63">
        <w:t xml:space="preserve"> </w:t>
      </w:r>
      <w:r w:rsidR="004D5A55" w:rsidRPr="000C7F63">
        <w:t>e zbatimit t</w:t>
      </w:r>
      <w:r w:rsidR="00202621" w:rsidRPr="000C7F63">
        <w:t>ë</w:t>
      </w:r>
      <w:r w:rsidR="004D5A55" w:rsidRPr="000C7F63">
        <w:t xml:space="preserve"> </w:t>
      </w:r>
      <w:r w:rsidR="00FA3F0D">
        <w:t>l</w:t>
      </w:r>
      <w:r w:rsidRPr="000C7F63">
        <w:rPr>
          <w:lang w:eastAsia="en-US"/>
        </w:rPr>
        <w:t>igjit</w:t>
      </w:r>
      <w:r w:rsidR="000F548F">
        <w:rPr>
          <w:lang w:eastAsia="en-US"/>
        </w:rPr>
        <w:t xml:space="preserve"> nr. </w:t>
      </w:r>
      <w:r w:rsidRPr="000C7F63">
        <w:rPr>
          <w:lang w:eastAsia="en-US"/>
        </w:rPr>
        <w:t>152/2013</w:t>
      </w:r>
      <w:r w:rsidR="00DC4D52" w:rsidRPr="000C7F63">
        <w:rPr>
          <w:lang w:eastAsia="en-US"/>
        </w:rPr>
        <w:t>,</w:t>
      </w:r>
      <w:r w:rsidRPr="000C7F63">
        <w:rPr>
          <w:lang w:eastAsia="en-US"/>
        </w:rPr>
        <w:t xml:space="preserve"> </w:t>
      </w:r>
      <w:r w:rsidR="009A4EB4" w:rsidRPr="000C7F63">
        <w:rPr>
          <w:lang w:eastAsia="en-US"/>
        </w:rPr>
        <w:t>“</w:t>
      </w:r>
      <w:r w:rsidRPr="000C7F63">
        <w:rPr>
          <w:lang w:eastAsia="en-US"/>
        </w:rPr>
        <w:t>Për nëpunësin civil</w:t>
      </w:r>
      <w:r w:rsidR="009A4EB4" w:rsidRPr="000C7F63">
        <w:rPr>
          <w:lang w:eastAsia="en-US"/>
        </w:rPr>
        <w:t>”</w:t>
      </w:r>
      <w:r w:rsidRPr="000C7F63">
        <w:rPr>
          <w:lang w:eastAsia="en-US"/>
        </w:rPr>
        <w:t xml:space="preserve">, të ndryshuar, në nenin 2 të tij, si </w:t>
      </w:r>
      <w:r w:rsidR="00DC4D52" w:rsidRPr="000C7F63">
        <w:rPr>
          <w:lang w:eastAsia="en-US"/>
        </w:rPr>
        <w:t xml:space="preserve">p.sh., </w:t>
      </w:r>
      <w:r w:rsidRPr="000C7F63">
        <w:rPr>
          <w:lang w:eastAsia="en-US"/>
        </w:rPr>
        <w:t>personeli</w:t>
      </w:r>
      <w:r w:rsidR="00C74405" w:rsidRPr="000C7F63">
        <w:rPr>
          <w:lang w:eastAsia="en-US"/>
        </w:rPr>
        <w:t xml:space="preserve"> i</w:t>
      </w:r>
      <w:r w:rsidRPr="000C7F63">
        <w:rPr>
          <w:lang w:eastAsia="en-US"/>
        </w:rPr>
        <w:t xml:space="preserve"> Shërbimit Informativ Shtetëror, personeli</w:t>
      </w:r>
      <w:r w:rsidR="00C74405" w:rsidRPr="000C7F63">
        <w:rPr>
          <w:lang w:eastAsia="en-US"/>
        </w:rPr>
        <w:t xml:space="preserve"> i </w:t>
      </w:r>
      <w:r w:rsidR="00BD3357" w:rsidRPr="000C7F63">
        <w:rPr>
          <w:color w:val="000000"/>
        </w:rPr>
        <w:t>njësive të drejtpërdrejta të ofrimit të shërbimeve</w:t>
      </w:r>
      <w:r w:rsidRPr="000C7F63">
        <w:rPr>
          <w:lang w:eastAsia="en-US"/>
        </w:rPr>
        <w:t>, anëtar</w:t>
      </w:r>
      <w:r w:rsidR="00FC47FA" w:rsidRPr="000C7F63">
        <w:rPr>
          <w:lang w:eastAsia="en-US"/>
        </w:rPr>
        <w:t>ë</w:t>
      </w:r>
      <w:r w:rsidRPr="000C7F63">
        <w:rPr>
          <w:lang w:eastAsia="en-US"/>
        </w:rPr>
        <w:t xml:space="preserve">t </w:t>
      </w:r>
      <w:r w:rsidR="00BD3357" w:rsidRPr="000C7F63">
        <w:rPr>
          <w:lang w:eastAsia="en-US"/>
        </w:rPr>
        <w:t xml:space="preserve">dhe kryetarët </w:t>
      </w:r>
      <w:r w:rsidR="00FC47FA" w:rsidRPr="000C7F63">
        <w:rPr>
          <w:lang w:eastAsia="en-US"/>
        </w:rPr>
        <w:t>e</w:t>
      </w:r>
      <w:r w:rsidRPr="000C7F63">
        <w:rPr>
          <w:lang w:eastAsia="en-US"/>
        </w:rPr>
        <w:t xml:space="preserve"> organeve kolegjiale drejtuese të komiteteve apo institucioneve,</w:t>
      </w:r>
      <w:r w:rsidRPr="000C7F63">
        <w:t xml:space="preserve"> </w:t>
      </w:r>
      <w:r w:rsidRPr="000C7F63">
        <w:rPr>
          <w:lang w:eastAsia="en-US"/>
        </w:rPr>
        <w:t>punonjësit e Autoritetit të Mbikëqyrjes Financiare</w:t>
      </w:r>
      <w:r w:rsidR="00FA3F0D">
        <w:rPr>
          <w:lang w:eastAsia="en-US"/>
        </w:rPr>
        <w:t>,</w:t>
      </w:r>
      <w:r w:rsidRPr="000C7F63">
        <w:rPr>
          <w:lang w:eastAsia="en-US"/>
        </w:rPr>
        <w:t xml:space="preserve"> etj</w:t>
      </w:r>
      <w:r w:rsidR="004D5A55" w:rsidRPr="000C7F63">
        <w:rPr>
          <w:lang w:eastAsia="en-US"/>
        </w:rPr>
        <w:t>., t</w:t>
      </w:r>
      <w:r w:rsidR="00202621" w:rsidRPr="000C7F63">
        <w:rPr>
          <w:lang w:eastAsia="en-US"/>
        </w:rPr>
        <w:t>ë</w:t>
      </w:r>
      <w:r w:rsidR="004D5A55" w:rsidRPr="000C7F63">
        <w:rPr>
          <w:lang w:eastAsia="en-US"/>
        </w:rPr>
        <w:t xml:space="preserve"> cil</w:t>
      </w:r>
      <w:r w:rsidR="00202621" w:rsidRPr="000C7F63">
        <w:rPr>
          <w:lang w:eastAsia="en-US"/>
        </w:rPr>
        <w:t>ë</w:t>
      </w:r>
      <w:r w:rsidR="004D5A55" w:rsidRPr="000C7F63">
        <w:rPr>
          <w:lang w:eastAsia="en-US"/>
        </w:rPr>
        <w:t>t nuk kan</w:t>
      </w:r>
      <w:r w:rsidR="00202621" w:rsidRPr="000C7F63">
        <w:rPr>
          <w:lang w:eastAsia="en-US"/>
        </w:rPr>
        <w:t>ë</w:t>
      </w:r>
      <w:r w:rsidR="004D5A55" w:rsidRPr="000C7F63">
        <w:rPr>
          <w:lang w:eastAsia="en-US"/>
        </w:rPr>
        <w:t xml:space="preserve"> nj</w:t>
      </w:r>
      <w:r w:rsidR="00202621" w:rsidRPr="000C7F63">
        <w:rPr>
          <w:lang w:eastAsia="en-US"/>
        </w:rPr>
        <w:t>ë</w:t>
      </w:r>
      <w:r w:rsidR="004D5A55" w:rsidRPr="000C7F63">
        <w:rPr>
          <w:lang w:eastAsia="en-US"/>
        </w:rPr>
        <w:t xml:space="preserve"> rregullim t</w:t>
      </w:r>
      <w:r w:rsidR="00202621" w:rsidRPr="000C7F63">
        <w:rPr>
          <w:lang w:eastAsia="en-US"/>
        </w:rPr>
        <w:t>ë</w:t>
      </w:r>
      <w:r w:rsidR="004D5A55" w:rsidRPr="000C7F63">
        <w:rPr>
          <w:lang w:eastAsia="en-US"/>
        </w:rPr>
        <w:t xml:space="preserve"> posaç</w:t>
      </w:r>
      <w:r w:rsidR="00202621" w:rsidRPr="000C7F63">
        <w:rPr>
          <w:lang w:eastAsia="en-US"/>
        </w:rPr>
        <w:t>ë</w:t>
      </w:r>
      <w:r w:rsidR="004D5A55" w:rsidRPr="000C7F63">
        <w:rPr>
          <w:lang w:eastAsia="en-US"/>
        </w:rPr>
        <w:t>m p</w:t>
      </w:r>
      <w:r w:rsidR="00202621" w:rsidRPr="000C7F63">
        <w:rPr>
          <w:lang w:eastAsia="en-US"/>
        </w:rPr>
        <w:t>ë</w:t>
      </w:r>
      <w:r w:rsidR="004D5A55" w:rsidRPr="000C7F63">
        <w:rPr>
          <w:lang w:eastAsia="en-US"/>
        </w:rPr>
        <w:t>r etik</w:t>
      </w:r>
      <w:r w:rsidR="00202621" w:rsidRPr="000C7F63">
        <w:rPr>
          <w:lang w:eastAsia="en-US"/>
        </w:rPr>
        <w:t>ë</w:t>
      </w:r>
      <w:r w:rsidR="004D5A55" w:rsidRPr="000C7F63">
        <w:rPr>
          <w:lang w:eastAsia="en-US"/>
        </w:rPr>
        <w:t>n n</w:t>
      </w:r>
      <w:r w:rsidR="00202621" w:rsidRPr="000C7F63">
        <w:rPr>
          <w:lang w:eastAsia="en-US"/>
        </w:rPr>
        <w:t>ë</w:t>
      </w:r>
      <w:r w:rsidR="004D5A55" w:rsidRPr="000C7F63">
        <w:rPr>
          <w:lang w:eastAsia="en-US"/>
        </w:rPr>
        <w:t xml:space="preserve"> marr</w:t>
      </w:r>
      <w:r w:rsidR="00202621" w:rsidRPr="000C7F63">
        <w:rPr>
          <w:lang w:eastAsia="en-US"/>
        </w:rPr>
        <w:t>ë</w:t>
      </w:r>
      <w:r w:rsidR="004D5A55" w:rsidRPr="000C7F63">
        <w:rPr>
          <w:lang w:eastAsia="en-US"/>
        </w:rPr>
        <w:t>dh</w:t>
      </w:r>
      <w:r w:rsidR="00202621" w:rsidRPr="000C7F63">
        <w:rPr>
          <w:lang w:eastAsia="en-US"/>
        </w:rPr>
        <w:t>ë</w:t>
      </w:r>
      <w:r w:rsidR="004D5A55" w:rsidRPr="000C7F63">
        <w:rPr>
          <w:lang w:eastAsia="en-US"/>
        </w:rPr>
        <w:t>nie</w:t>
      </w:r>
      <w:r w:rsidR="00CE5664" w:rsidRPr="000C7F63">
        <w:rPr>
          <w:lang w:eastAsia="en-US"/>
        </w:rPr>
        <w:t>t</w:t>
      </w:r>
      <w:r w:rsidR="004D5A55" w:rsidRPr="000C7F63">
        <w:rPr>
          <w:lang w:eastAsia="en-US"/>
        </w:rPr>
        <w:t xml:space="preserve"> e pun</w:t>
      </w:r>
      <w:r w:rsidR="00202621" w:rsidRPr="000C7F63">
        <w:rPr>
          <w:lang w:eastAsia="en-US"/>
        </w:rPr>
        <w:t>ë</w:t>
      </w:r>
      <w:r w:rsidR="004D5A55" w:rsidRPr="000C7F63">
        <w:rPr>
          <w:lang w:eastAsia="en-US"/>
        </w:rPr>
        <w:t>s.</w:t>
      </w:r>
    </w:p>
    <w:p w14:paraId="0BB62F35" w14:textId="77777777" w:rsidR="00B34CBC" w:rsidRPr="000C7F63" w:rsidRDefault="00B34CBC" w:rsidP="00161508">
      <w:pPr>
        <w:jc w:val="both"/>
      </w:pPr>
      <w:bookmarkStart w:id="23" w:name="_Hlk180059795"/>
    </w:p>
    <w:p w14:paraId="673DB614" w14:textId="73C14863" w:rsidR="00B34CBC" w:rsidRPr="000C7F63" w:rsidRDefault="00F84184" w:rsidP="00161508">
      <w:pPr>
        <w:jc w:val="both"/>
      </w:pPr>
      <w:r w:rsidRPr="000C7F63">
        <w:t>Ligji zbatohet</w:t>
      </w:r>
      <w:r w:rsidR="00B34CBC" w:rsidRPr="000C7F63">
        <w:t xml:space="preserve"> edhe </w:t>
      </w:r>
      <w:r w:rsidRPr="000C7F63">
        <w:t xml:space="preserve">për </w:t>
      </w:r>
      <w:r w:rsidR="00B34CBC" w:rsidRPr="000C7F63">
        <w:t xml:space="preserve">personat e punësuar nga </w:t>
      </w:r>
      <w:r w:rsidR="00FC47FA" w:rsidRPr="000C7F63">
        <w:t xml:space="preserve">persona fizikë apo juridikë të së drejtës </w:t>
      </w:r>
      <w:r w:rsidR="00B34CBC" w:rsidRPr="000C7F63">
        <w:t>private që kryejnë shërbime publike</w:t>
      </w:r>
      <w:r w:rsidR="00FC47FA" w:rsidRPr="000C7F63">
        <w:t xml:space="preserve">, një </w:t>
      </w:r>
      <w:r w:rsidR="00B34CBC" w:rsidRPr="000C7F63">
        <w:t xml:space="preserve">praktikë </w:t>
      </w:r>
      <w:r w:rsidR="00FC47FA" w:rsidRPr="000C7F63">
        <w:t xml:space="preserve">kjo që </w:t>
      </w:r>
      <w:r w:rsidR="00B34CBC" w:rsidRPr="000C7F63">
        <w:t xml:space="preserve">njihet si </w:t>
      </w:r>
      <w:r w:rsidR="009A4EB4" w:rsidRPr="000C7F63">
        <w:t>“</w:t>
      </w:r>
      <w:r w:rsidR="00B34CBC" w:rsidRPr="000C7F63">
        <w:t>privatizim i shërbimeve publike</w:t>
      </w:r>
      <w:r w:rsidR="009A4EB4" w:rsidRPr="000C7F63">
        <w:t>”</w:t>
      </w:r>
      <w:r w:rsidR="00B34CBC" w:rsidRPr="000C7F63">
        <w:t xml:space="preserve">. </w:t>
      </w:r>
      <w:r w:rsidR="006811A9" w:rsidRPr="000C7F63">
        <w:lastRenderedPageBreak/>
        <w:t xml:space="preserve">Të tilla janë </w:t>
      </w:r>
      <w:r w:rsidR="00754665" w:rsidRPr="000C7F63">
        <w:t xml:space="preserve">edhe </w:t>
      </w:r>
      <w:r w:rsidR="006811A9" w:rsidRPr="000C7F63">
        <w:t xml:space="preserve">rastet e </w:t>
      </w:r>
      <w:r w:rsidR="00B34CBC" w:rsidRPr="000C7F63">
        <w:t>kontrakt</w:t>
      </w:r>
      <w:r w:rsidR="006811A9" w:rsidRPr="000C7F63">
        <w:t>imit t</w:t>
      </w:r>
      <w:r w:rsidR="00B34CBC" w:rsidRPr="000C7F63">
        <w:t>ë subjekte</w:t>
      </w:r>
      <w:r w:rsidR="006811A9" w:rsidRPr="000C7F63">
        <w:t>ve</w:t>
      </w:r>
      <w:r w:rsidR="00B34CBC" w:rsidRPr="000C7F63">
        <w:t xml:space="preserve"> të ndryshme private që të ofrojnë shërbime publike sikurse</w:t>
      </w:r>
      <w:r w:rsidR="00754665" w:rsidRPr="000C7F63">
        <w:t xml:space="preserve"> si në fushën e </w:t>
      </w:r>
      <w:r w:rsidR="00B34CBC" w:rsidRPr="000C7F63">
        <w:t>transporti</w:t>
      </w:r>
      <w:r w:rsidR="00754665" w:rsidRPr="000C7F63">
        <w:t>t</w:t>
      </w:r>
      <w:r w:rsidR="00B34CBC" w:rsidRPr="000C7F63">
        <w:t>, kujdesi</w:t>
      </w:r>
      <w:r w:rsidR="00754665" w:rsidRPr="000C7F63">
        <w:t>t</w:t>
      </w:r>
      <w:r w:rsidR="00B34CBC" w:rsidRPr="000C7F63">
        <w:t xml:space="preserve"> shëndetësor, shërbime</w:t>
      </w:r>
      <w:r w:rsidR="00754665" w:rsidRPr="000C7F63">
        <w:t>ve</w:t>
      </w:r>
      <w:r w:rsidR="00B34CBC" w:rsidRPr="000C7F63">
        <w:t xml:space="preserve"> sociale</w:t>
      </w:r>
      <w:r w:rsidR="00FC47FA" w:rsidRPr="000C7F63">
        <w:t>,</w:t>
      </w:r>
      <w:r w:rsidR="00B34CBC" w:rsidRPr="000C7F63">
        <w:t xml:space="preserve"> etj. </w:t>
      </w:r>
    </w:p>
    <w:p w14:paraId="457F1573" w14:textId="77777777" w:rsidR="00B34CBC" w:rsidRPr="000C7F63" w:rsidRDefault="00B34CBC" w:rsidP="00161508">
      <w:pPr>
        <w:jc w:val="both"/>
      </w:pPr>
    </w:p>
    <w:p w14:paraId="2E5E1C12" w14:textId="77777777" w:rsidR="004D5A55" w:rsidRPr="000C7F63" w:rsidRDefault="004D5A55" w:rsidP="00161508">
      <w:pPr>
        <w:jc w:val="both"/>
      </w:pPr>
      <w:r w:rsidRPr="000C7F63">
        <w:t>B</w:t>
      </w:r>
      <w:r w:rsidR="00B34CBC" w:rsidRPr="000C7F63">
        <w:t xml:space="preserve">ëjnë përjashtim nga </w:t>
      </w:r>
      <w:r w:rsidRPr="000C7F63">
        <w:t xml:space="preserve">zbatimi i </w:t>
      </w:r>
      <w:r w:rsidR="00B34CBC" w:rsidRPr="000C7F63">
        <w:t>ligj</w:t>
      </w:r>
      <w:r w:rsidRPr="000C7F63">
        <w:t>it sa vijon:</w:t>
      </w:r>
    </w:p>
    <w:p w14:paraId="6E4C7A56" w14:textId="465962CD" w:rsidR="006A6157" w:rsidRPr="000C7F63" w:rsidRDefault="00B34CBC">
      <w:pPr>
        <w:pStyle w:val="ListParagraph"/>
        <w:numPr>
          <w:ilvl w:val="2"/>
          <w:numId w:val="16"/>
        </w:numPr>
        <w:ind w:left="567"/>
        <w:jc w:val="both"/>
      </w:pPr>
      <w:r w:rsidRPr="000C7F63">
        <w:t>të zgjedhurit</w:t>
      </w:r>
      <w:r w:rsidR="00C10289" w:rsidRPr="000C7F63">
        <w:t xml:space="preserve">, përfshirë këtu </w:t>
      </w:r>
      <w:r w:rsidR="006A6157" w:rsidRPr="000C7F63">
        <w:t>t</w:t>
      </w:r>
      <w:r w:rsidR="00202621" w:rsidRPr="000C7F63">
        <w:t>ë</w:t>
      </w:r>
      <w:r w:rsidR="006A6157" w:rsidRPr="000C7F63">
        <w:t xml:space="preserve"> zgjedhurit p</w:t>
      </w:r>
      <w:r w:rsidR="00202621" w:rsidRPr="000C7F63">
        <w:t>ë</w:t>
      </w:r>
      <w:r w:rsidR="006A6157" w:rsidRPr="000C7F63">
        <w:t>r Kuvendin</w:t>
      </w:r>
      <w:r w:rsidR="00C10289" w:rsidRPr="000C7F63">
        <w:t xml:space="preserve"> e Shqipërisë</w:t>
      </w:r>
      <w:r w:rsidR="006A6157" w:rsidRPr="000C7F63">
        <w:t>, pra deputet</w:t>
      </w:r>
      <w:r w:rsidR="00202621" w:rsidRPr="000C7F63">
        <w:t>ë</w:t>
      </w:r>
      <w:r w:rsidR="006A6157" w:rsidRPr="000C7F63">
        <w:t>t, si dhe at</w:t>
      </w:r>
      <w:r w:rsidR="00C10289" w:rsidRPr="000C7F63">
        <w:t>a</w:t>
      </w:r>
      <w:r w:rsidR="006A6157" w:rsidRPr="000C7F63">
        <w:t xml:space="preserve"> p</w:t>
      </w:r>
      <w:r w:rsidR="00202621" w:rsidRPr="000C7F63">
        <w:t>ë</w:t>
      </w:r>
      <w:r w:rsidR="006A6157" w:rsidRPr="000C7F63">
        <w:t>r organet p</w:t>
      </w:r>
      <w:r w:rsidR="00202621" w:rsidRPr="000C7F63">
        <w:t>ë</w:t>
      </w:r>
      <w:r w:rsidR="006A6157" w:rsidRPr="000C7F63">
        <w:t>rfaq</w:t>
      </w:r>
      <w:r w:rsidR="00202621" w:rsidRPr="000C7F63">
        <w:t>ë</w:t>
      </w:r>
      <w:r w:rsidR="006A6157" w:rsidRPr="000C7F63">
        <w:t xml:space="preserve">suese dhe ekzekutive </w:t>
      </w:r>
      <w:r w:rsidR="00BD3357" w:rsidRPr="000C7F63">
        <w:t>të vetë</w:t>
      </w:r>
      <w:r w:rsidR="006A6157" w:rsidRPr="000C7F63">
        <w:t>qeverisjes vendore, pra kryetar</w:t>
      </w:r>
      <w:r w:rsidR="00202621" w:rsidRPr="000C7F63">
        <w:t>ë</w:t>
      </w:r>
      <w:r w:rsidR="006A6157" w:rsidRPr="000C7F63">
        <w:t>t e bashkive dhe an</w:t>
      </w:r>
      <w:r w:rsidR="00202621" w:rsidRPr="000C7F63">
        <w:t>ë</w:t>
      </w:r>
      <w:r w:rsidR="006A6157" w:rsidRPr="000C7F63">
        <w:t>tar</w:t>
      </w:r>
      <w:r w:rsidR="00202621" w:rsidRPr="000C7F63">
        <w:t>ë</w:t>
      </w:r>
      <w:r w:rsidR="006A6157" w:rsidRPr="000C7F63">
        <w:t>t e k</w:t>
      </w:r>
      <w:r w:rsidR="00202621" w:rsidRPr="000C7F63">
        <w:t>ë</w:t>
      </w:r>
      <w:r w:rsidR="006A6157" w:rsidRPr="000C7F63">
        <w:t>shillave bashkiak</w:t>
      </w:r>
      <w:r w:rsidR="00202621" w:rsidRPr="000C7F63">
        <w:t>ë</w:t>
      </w:r>
      <w:r w:rsidR="00C74405" w:rsidRPr="000C7F63">
        <w:t>;</w:t>
      </w:r>
    </w:p>
    <w:p w14:paraId="0ECB3719" w14:textId="43ADF474" w:rsidR="006A6157" w:rsidRPr="000C7F63" w:rsidRDefault="00B34CBC">
      <w:pPr>
        <w:pStyle w:val="ListParagraph"/>
        <w:numPr>
          <w:ilvl w:val="2"/>
          <w:numId w:val="16"/>
        </w:numPr>
        <w:ind w:left="567"/>
        <w:jc w:val="both"/>
      </w:pPr>
      <w:r w:rsidRPr="000C7F63">
        <w:t>anëtarët e Këshillit të Ministrave</w:t>
      </w:r>
      <w:r w:rsidR="006A6157" w:rsidRPr="000C7F63">
        <w:t>, pra Kryeministri, z</w:t>
      </w:r>
      <w:r w:rsidR="00202621" w:rsidRPr="000C7F63">
        <w:t>ë</w:t>
      </w:r>
      <w:r w:rsidR="006A6157" w:rsidRPr="000C7F63">
        <w:t>vend</w:t>
      </w:r>
      <w:r w:rsidR="00202621" w:rsidRPr="000C7F63">
        <w:t>ë</w:t>
      </w:r>
      <w:r w:rsidR="006A6157" w:rsidRPr="000C7F63">
        <w:t xml:space="preserve">skryeministri dhe ministrat, </w:t>
      </w:r>
    </w:p>
    <w:p w14:paraId="4C59839C" w14:textId="31673F7E" w:rsidR="009D1620" w:rsidRPr="000C7F63" w:rsidRDefault="00B34CBC" w:rsidP="00161508">
      <w:pPr>
        <w:pStyle w:val="ListParagraph"/>
        <w:numPr>
          <w:ilvl w:val="2"/>
          <w:numId w:val="16"/>
        </w:numPr>
        <w:ind w:left="567"/>
        <w:jc w:val="both"/>
      </w:pPr>
      <w:r w:rsidRPr="000C7F63">
        <w:t>gjyqtarët, veprimtaria e të cilëve rregullohet nga akte ligjore të veçanta për etik</w:t>
      </w:r>
      <w:r w:rsidR="00794540" w:rsidRPr="000C7F63">
        <w:t>ë</w:t>
      </w:r>
      <w:r w:rsidRPr="000C7F63">
        <w:t>n</w:t>
      </w:r>
      <w:bookmarkEnd w:id="23"/>
      <w:r w:rsidR="004E1021" w:rsidRPr="000C7F63">
        <w:t>.</w:t>
      </w:r>
    </w:p>
    <w:p w14:paraId="5A910D6E" w14:textId="0DEFB8C9" w:rsidR="00414648" w:rsidRPr="000C7F63" w:rsidRDefault="00414648" w:rsidP="00161508">
      <w:pPr>
        <w:pStyle w:val="NormalWeb"/>
        <w:jc w:val="both"/>
        <w:rPr>
          <w:lang w:eastAsia="en-US"/>
        </w:rPr>
      </w:pPr>
      <w:r w:rsidRPr="000C7F63">
        <w:t xml:space="preserve">Më poshtë </w:t>
      </w:r>
      <w:r w:rsidR="00C10289" w:rsidRPr="000C7F63">
        <w:t xml:space="preserve">jepet </w:t>
      </w:r>
      <w:r w:rsidRPr="000C7F63">
        <w:t xml:space="preserve">një përmbledhje </w:t>
      </w:r>
      <w:r w:rsidR="00C10289" w:rsidRPr="000C7F63">
        <w:t xml:space="preserve">në formë tabele </w:t>
      </w:r>
      <w:r w:rsidRPr="000C7F63">
        <w:t xml:space="preserve">e </w:t>
      </w:r>
      <w:r w:rsidRPr="000C7F63">
        <w:rPr>
          <w:rStyle w:val="Strong"/>
        </w:rPr>
        <w:t>subjekteve dhe përjashtimeve</w:t>
      </w:r>
      <w:r w:rsidRPr="000C7F63">
        <w:t xml:space="preserve"> të </w:t>
      </w:r>
      <w:r w:rsidR="00FA3F0D">
        <w:rPr>
          <w:rStyle w:val="Strong"/>
        </w:rPr>
        <w:t>l</w:t>
      </w:r>
      <w:r w:rsidRPr="000C7F63">
        <w:rPr>
          <w:rStyle w:val="Strong"/>
        </w:rPr>
        <w:t>igjit</w:t>
      </w:r>
      <w:r w:rsidR="000F548F">
        <w:rPr>
          <w:rStyle w:val="Strong"/>
        </w:rPr>
        <w:t xml:space="preserve"> nr. </w:t>
      </w:r>
      <w:r w:rsidRPr="000C7F63">
        <w:rPr>
          <w:rStyle w:val="Strong"/>
        </w:rPr>
        <w:t>9131/20</w:t>
      </w:r>
      <w:r w:rsidR="00BD3357" w:rsidRPr="000C7F63">
        <w:rPr>
          <w:rStyle w:val="Strong"/>
        </w:rPr>
        <w:t>0</w:t>
      </w:r>
      <w:r w:rsidRPr="000C7F63">
        <w:rPr>
          <w:rStyle w:val="Strong"/>
        </w:rPr>
        <w:t>3</w:t>
      </w:r>
      <w:r w:rsidRPr="000C7F63">
        <w:t xml:space="preserve">, siç përshkruhet në </w:t>
      </w:r>
      <w:r w:rsidRPr="000C7F63">
        <w:rPr>
          <w:rStyle w:val="Strong"/>
        </w:rPr>
        <w:t>Nenin 2</w:t>
      </w:r>
      <w:r w:rsidR="008B4951" w:rsidRPr="000C7F63">
        <w:rPr>
          <w:rStyle w:val="Strong"/>
        </w:rPr>
        <w:t>,</w:t>
      </w:r>
      <w:r w:rsidRPr="000C7F63">
        <w:rPr>
          <w:rStyle w:val="Strong"/>
        </w:rPr>
        <w:t xml:space="preserve"> Fusha e </w:t>
      </w:r>
      <w:r w:rsidR="008B4951" w:rsidRPr="000C7F63">
        <w:rPr>
          <w:rStyle w:val="Strong"/>
        </w:rPr>
        <w:t>v</w:t>
      </w:r>
      <w:r w:rsidRPr="000C7F63">
        <w:rPr>
          <w:rStyle w:val="Strong"/>
        </w:rPr>
        <w:t>eprimit</w:t>
      </w:r>
      <w:r w:rsidRPr="000C7F63">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18"/>
        <w:gridCol w:w="5292"/>
      </w:tblGrid>
      <w:tr w:rsidR="00414648" w:rsidRPr="000C7F63" w14:paraId="10AA27A9" w14:textId="77777777" w:rsidTr="008B4951">
        <w:trPr>
          <w:tblHeader/>
          <w:tblCellSpacing w:w="15" w:type="dxa"/>
        </w:trPr>
        <w:tc>
          <w:tcPr>
            <w:tcW w:w="0" w:type="auto"/>
            <w:shd w:val="clear" w:color="auto" w:fill="D0CECE" w:themeFill="background2" w:themeFillShade="E6"/>
            <w:vAlign w:val="center"/>
            <w:hideMark/>
          </w:tcPr>
          <w:p w14:paraId="09BD2847" w14:textId="77777777" w:rsidR="00414648" w:rsidRPr="000C7F63" w:rsidRDefault="00414648" w:rsidP="00161508">
            <w:pPr>
              <w:jc w:val="center"/>
              <w:rPr>
                <w:b/>
                <w:bCs/>
              </w:rPr>
            </w:pPr>
            <w:r w:rsidRPr="000C7F63">
              <w:rPr>
                <w:rStyle w:val="Strong"/>
              </w:rPr>
              <w:t>Kategoritë që përfshihen nga ligji</w:t>
            </w:r>
          </w:p>
        </w:tc>
        <w:tc>
          <w:tcPr>
            <w:tcW w:w="0" w:type="auto"/>
            <w:shd w:val="clear" w:color="auto" w:fill="D0CECE" w:themeFill="background2" w:themeFillShade="E6"/>
            <w:vAlign w:val="center"/>
            <w:hideMark/>
          </w:tcPr>
          <w:p w14:paraId="38BEF42D" w14:textId="77777777" w:rsidR="00414648" w:rsidRPr="000C7F63" w:rsidRDefault="00414648" w:rsidP="00161508">
            <w:pPr>
              <w:jc w:val="center"/>
              <w:rPr>
                <w:b/>
                <w:bCs/>
              </w:rPr>
            </w:pPr>
            <w:r w:rsidRPr="000C7F63">
              <w:rPr>
                <w:rStyle w:val="Strong"/>
              </w:rPr>
              <w:t>Përshkrimi</w:t>
            </w:r>
          </w:p>
        </w:tc>
      </w:tr>
      <w:tr w:rsidR="00414648" w:rsidRPr="000C7F63" w14:paraId="7C6810FA" w14:textId="77777777" w:rsidTr="008B4951">
        <w:trPr>
          <w:tblCellSpacing w:w="15" w:type="dxa"/>
        </w:trPr>
        <w:tc>
          <w:tcPr>
            <w:tcW w:w="0" w:type="auto"/>
            <w:vAlign w:val="center"/>
            <w:hideMark/>
          </w:tcPr>
          <w:p w14:paraId="6AC0328B" w14:textId="77777777" w:rsidR="00414648" w:rsidRPr="000C7F63" w:rsidRDefault="00414648" w:rsidP="008B4951">
            <w:pPr>
              <w:ind w:left="107"/>
            </w:pPr>
            <w:r w:rsidRPr="000C7F63">
              <w:rPr>
                <w:rStyle w:val="Strong"/>
              </w:rPr>
              <w:t>Nëpunësit e administratës publike</w:t>
            </w:r>
          </w:p>
        </w:tc>
        <w:tc>
          <w:tcPr>
            <w:tcW w:w="0" w:type="auto"/>
            <w:vAlign w:val="center"/>
            <w:hideMark/>
          </w:tcPr>
          <w:p w14:paraId="6A5FE884" w14:textId="77777777" w:rsidR="00414648" w:rsidRPr="000C7F63" w:rsidRDefault="00414648" w:rsidP="00333608">
            <w:pPr>
              <w:ind w:left="107" w:right="173"/>
            </w:pPr>
            <w:r w:rsidRPr="000C7F63">
              <w:t>Të gjithë personat e punësuar në institucionet e administratës publike, siç janë ato të administratës shtetërore, njësive të vetëqeverisjes vendore, dhe institucioneve të pavarura.</w:t>
            </w:r>
          </w:p>
        </w:tc>
      </w:tr>
      <w:tr w:rsidR="00414648" w:rsidRPr="000C7F63" w14:paraId="66171E7B" w14:textId="77777777" w:rsidTr="008B4951">
        <w:trPr>
          <w:tblCellSpacing w:w="15" w:type="dxa"/>
        </w:trPr>
        <w:tc>
          <w:tcPr>
            <w:tcW w:w="0" w:type="auto"/>
            <w:vAlign w:val="center"/>
            <w:hideMark/>
          </w:tcPr>
          <w:p w14:paraId="3F603EC8" w14:textId="77777777" w:rsidR="00414648" w:rsidRPr="000C7F63" w:rsidRDefault="00414648" w:rsidP="008B4951">
            <w:pPr>
              <w:ind w:left="107"/>
              <w:rPr>
                <w:rStyle w:val="Strong"/>
              </w:rPr>
            </w:pPr>
            <w:r w:rsidRPr="000C7F63">
              <w:rPr>
                <w:rStyle w:val="Strong"/>
              </w:rPr>
              <w:t>Personat e punësuar nga organizatat private që ofrojnë shërbime publike</w:t>
            </w:r>
          </w:p>
        </w:tc>
        <w:tc>
          <w:tcPr>
            <w:tcW w:w="0" w:type="auto"/>
            <w:vAlign w:val="center"/>
            <w:hideMark/>
          </w:tcPr>
          <w:p w14:paraId="6A555126" w14:textId="77777777" w:rsidR="00414648" w:rsidRPr="000C7F63" w:rsidRDefault="00414648" w:rsidP="00333608">
            <w:pPr>
              <w:ind w:left="107" w:right="173"/>
            </w:pPr>
            <w:r w:rsidRPr="000C7F63">
              <w:t>Të punësuar në shërbime të privatizuara, si transporti, shëndetësia, shërbimet sociale, etj., të cilët ofrojnë shërbime publike në kuadër të kontratave me shtetin.</w:t>
            </w:r>
          </w:p>
        </w:tc>
      </w:tr>
      <w:tr w:rsidR="00414648" w:rsidRPr="000C7F63" w14:paraId="746A3538" w14:textId="77777777" w:rsidTr="008B4951">
        <w:trPr>
          <w:tblCellSpacing w:w="15" w:type="dxa"/>
        </w:trPr>
        <w:tc>
          <w:tcPr>
            <w:tcW w:w="0" w:type="auto"/>
            <w:vAlign w:val="center"/>
            <w:hideMark/>
          </w:tcPr>
          <w:p w14:paraId="1FF9424E" w14:textId="77777777" w:rsidR="00414648" w:rsidRPr="000C7F63" w:rsidRDefault="00414648" w:rsidP="008B4951">
            <w:pPr>
              <w:ind w:left="107"/>
              <w:rPr>
                <w:rStyle w:val="Strong"/>
              </w:rPr>
            </w:pPr>
            <w:r w:rsidRPr="000C7F63">
              <w:rPr>
                <w:rStyle w:val="Strong"/>
              </w:rPr>
              <w:t>Institucionet e administratës shtetërore</w:t>
            </w:r>
          </w:p>
        </w:tc>
        <w:tc>
          <w:tcPr>
            <w:tcW w:w="0" w:type="auto"/>
            <w:vAlign w:val="center"/>
            <w:hideMark/>
          </w:tcPr>
          <w:p w14:paraId="38717A36" w14:textId="16097720" w:rsidR="00414648" w:rsidRPr="000C7F63" w:rsidRDefault="00414648" w:rsidP="00333608">
            <w:pPr>
              <w:ind w:left="107" w:right="173"/>
            </w:pPr>
            <w:r w:rsidRPr="000C7F63">
              <w:t xml:space="preserve">Ministritë, Kryeministria, agjencitë autonome, </w:t>
            </w:r>
            <w:r w:rsidR="00BD3357" w:rsidRPr="000C7F63">
              <w:t>administrata e prefektit</w:t>
            </w:r>
            <w:r w:rsidRPr="000C7F63">
              <w:t xml:space="preserve">, </w:t>
            </w:r>
            <w:r w:rsidR="00BD3357" w:rsidRPr="000C7F63">
              <w:rPr>
                <w:color w:val="000000"/>
              </w:rPr>
              <w:t>njësive të drejtpërdrejta të ofrimit të shërbimeve</w:t>
            </w:r>
            <w:r w:rsidRPr="000C7F63">
              <w:t xml:space="preserve">, sipas </w:t>
            </w:r>
            <w:r w:rsidR="00FA3F0D">
              <w:t>l</w:t>
            </w:r>
            <w:r w:rsidR="004906B0" w:rsidRPr="000C7F63">
              <w:t>igjit</w:t>
            </w:r>
            <w:r w:rsidR="000F548F">
              <w:t xml:space="preserve"> nr. </w:t>
            </w:r>
            <w:r w:rsidRPr="000C7F63">
              <w:t>90/2012.</w:t>
            </w:r>
          </w:p>
        </w:tc>
      </w:tr>
      <w:tr w:rsidR="00414648" w:rsidRPr="000C7F63" w14:paraId="43BF6E5C" w14:textId="77777777" w:rsidTr="008B4951">
        <w:trPr>
          <w:tblCellSpacing w:w="15" w:type="dxa"/>
        </w:trPr>
        <w:tc>
          <w:tcPr>
            <w:tcW w:w="0" w:type="auto"/>
            <w:vAlign w:val="center"/>
            <w:hideMark/>
          </w:tcPr>
          <w:p w14:paraId="298889C0" w14:textId="77777777" w:rsidR="00414648" w:rsidRPr="000C7F63" w:rsidRDefault="00414648" w:rsidP="008B4951">
            <w:pPr>
              <w:ind w:left="107"/>
              <w:rPr>
                <w:rStyle w:val="Strong"/>
              </w:rPr>
            </w:pPr>
            <w:r w:rsidRPr="000C7F63">
              <w:rPr>
                <w:rStyle w:val="Strong"/>
              </w:rPr>
              <w:t>Institucionet e pavarura</w:t>
            </w:r>
          </w:p>
        </w:tc>
        <w:tc>
          <w:tcPr>
            <w:tcW w:w="0" w:type="auto"/>
            <w:vAlign w:val="center"/>
            <w:hideMark/>
          </w:tcPr>
          <w:p w14:paraId="76194D82" w14:textId="77777777" w:rsidR="00414648" w:rsidRPr="000C7F63" w:rsidRDefault="00414648" w:rsidP="00333608">
            <w:pPr>
              <w:ind w:left="107" w:right="173"/>
            </w:pPr>
            <w:r w:rsidRPr="000C7F63">
              <w:t>Përfshin Avokatin e Popullit, Kontrollin e Lartë të Shtetit, Bankën e Shqipërisë, dhe institucione të tjera të pavarura të krijuara me ligj.</w:t>
            </w:r>
          </w:p>
        </w:tc>
      </w:tr>
      <w:tr w:rsidR="00414648" w:rsidRPr="000C7F63" w14:paraId="2BF1E51B" w14:textId="77777777" w:rsidTr="008B4951">
        <w:trPr>
          <w:tblCellSpacing w:w="15" w:type="dxa"/>
        </w:trPr>
        <w:tc>
          <w:tcPr>
            <w:tcW w:w="0" w:type="auto"/>
            <w:vAlign w:val="center"/>
            <w:hideMark/>
          </w:tcPr>
          <w:p w14:paraId="21F99C43" w14:textId="77777777" w:rsidR="00414648" w:rsidRPr="000C7F63" w:rsidRDefault="00414648" w:rsidP="008B4951">
            <w:pPr>
              <w:ind w:left="107"/>
              <w:rPr>
                <w:rStyle w:val="Strong"/>
              </w:rPr>
            </w:pPr>
            <w:r w:rsidRPr="000C7F63">
              <w:rPr>
                <w:rStyle w:val="Strong"/>
              </w:rPr>
              <w:t>Njësitë e vetëqeverisjes vendore</w:t>
            </w:r>
          </w:p>
        </w:tc>
        <w:tc>
          <w:tcPr>
            <w:tcW w:w="0" w:type="auto"/>
            <w:vAlign w:val="center"/>
            <w:hideMark/>
          </w:tcPr>
          <w:p w14:paraId="7FEC6BD6" w14:textId="77777777" w:rsidR="00414648" w:rsidRPr="000C7F63" w:rsidRDefault="00414648" w:rsidP="00333608">
            <w:pPr>
              <w:ind w:left="107" w:right="173"/>
            </w:pPr>
            <w:r w:rsidRPr="000C7F63">
              <w:t>Bashkitë dhe qarqet, të cilat ofrojnë shërbime dhe administratën publike në nivel vendor.</w:t>
            </w:r>
          </w:p>
        </w:tc>
      </w:tr>
      <w:tr w:rsidR="00414648" w:rsidRPr="000C7F63" w14:paraId="0AC6EA2F" w14:textId="77777777" w:rsidTr="008B4951">
        <w:trPr>
          <w:tblCellSpacing w:w="15" w:type="dxa"/>
        </w:trPr>
        <w:tc>
          <w:tcPr>
            <w:tcW w:w="0" w:type="auto"/>
            <w:vAlign w:val="center"/>
            <w:hideMark/>
          </w:tcPr>
          <w:p w14:paraId="79EF1A17" w14:textId="77777777" w:rsidR="00414648" w:rsidRPr="000C7F63" w:rsidRDefault="00414648" w:rsidP="008B4951">
            <w:pPr>
              <w:ind w:left="107"/>
              <w:rPr>
                <w:rStyle w:val="Strong"/>
              </w:rPr>
            </w:pPr>
            <w:r w:rsidRPr="000C7F63">
              <w:rPr>
                <w:rStyle w:val="Strong"/>
              </w:rPr>
              <w:t>Ndërmarrjet/shoqëritë tregtare të administruara nga shteti</w:t>
            </w:r>
          </w:p>
        </w:tc>
        <w:tc>
          <w:tcPr>
            <w:tcW w:w="0" w:type="auto"/>
            <w:vAlign w:val="center"/>
            <w:hideMark/>
          </w:tcPr>
          <w:p w14:paraId="64C8EA07" w14:textId="77777777" w:rsidR="00414648" w:rsidRPr="000C7F63" w:rsidRDefault="00414648" w:rsidP="00333608">
            <w:pPr>
              <w:ind w:left="107" w:right="173"/>
            </w:pPr>
            <w:r w:rsidRPr="000C7F63">
              <w:t>Ndërmarrjet dhe shoqëritë që janë tërësisht ose pjesërisht në pronësi të shtetit dhe ofrojnë shërbime publike.</w:t>
            </w:r>
          </w:p>
        </w:tc>
      </w:tr>
    </w:tbl>
    <w:p w14:paraId="0C12C62C" w14:textId="77777777" w:rsidR="00414648" w:rsidRPr="000C7F63" w:rsidRDefault="009B370A" w:rsidP="00161508">
      <w:r>
        <w:rPr>
          <w:noProof/>
          <w14:ligatures w14:val="standardContextual"/>
        </w:rPr>
        <w:pict w14:anchorId="356B7432">
          <v:rect id="_x0000_i1026" alt="" style="width:448.15pt;height:.05pt;mso-width-percent:0;mso-height-percent:0;mso-width-percent:0;mso-height-percent:0" o:hrpct="993" o:hralign="center" o:hrstd="t" o:hr="t" fillcolor="#a0a0a0" stroked="f"/>
        </w:pic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1"/>
        <w:gridCol w:w="5329"/>
      </w:tblGrid>
      <w:tr w:rsidR="00414648" w:rsidRPr="000C7F63" w14:paraId="008BA591" w14:textId="77777777" w:rsidTr="00333608">
        <w:trPr>
          <w:tblHeader/>
          <w:tblCellSpacing w:w="15" w:type="dxa"/>
        </w:trPr>
        <w:tc>
          <w:tcPr>
            <w:tcW w:w="3636" w:type="dxa"/>
            <w:shd w:val="clear" w:color="auto" w:fill="D0CECE" w:themeFill="background2" w:themeFillShade="E6"/>
            <w:vAlign w:val="center"/>
            <w:hideMark/>
          </w:tcPr>
          <w:p w14:paraId="47494932" w14:textId="77777777" w:rsidR="00414648" w:rsidRPr="000C7F63" w:rsidRDefault="00414648" w:rsidP="00333608">
            <w:pPr>
              <w:ind w:left="107"/>
              <w:rPr>
                <w:rStyle w:val="Strong"/>
                <w:b w:val="0"/>
                <w:bCs w:val="0"/>
              </w:rPr>
            </w:pPr>
            <w:r w:rsidRPr="000C7F63">
              <w:rPr>
                <w:rStyle w:val="Strong"/>
              </w:rPr>
              <w:t>Përjashtimet nga zbatimi i ligjit</w:t>
            </w:r>
          </w:p>
        </w:tc>
        <w:tc>
          <w:tcPr>
            <w:tcW w:w="5284" w:type="dxa"/>
            <w:shd w:val="clear" w:color="auto" w:fill="D0CECE" w:themeFill="background2" w:themeFillShade="E6"/>
            <w:vAlign w:val="center"/>
            <w:hideMark/>
          </w:tcPr>
          <w:p w14:paraId="2446EC26" w14:textId="77777777" w:rsidR="00414648" w:rsidRPr="000C7F63" w:rsidRDefault="00414648" w:rsidP="00161508">
            <w:pPr>
              <w:jc w:val="center"/>
              <w:rPr>
                <w:rStyle w:val="Strong"/>
              </w:rPr>
            </w:pPr>
            <w:r w:rsidRPr="000C7F63">
              <w:rPr>
                <w:rStyle w:val="Strong"/>
              </w:rPr>
              <w:t>Përshkrimi</w:t>
            </w:r>
          </w:p>
          <w:p w14:paraId="6189DA61" w14:textId="77777777" w:rsidR="00414648" w:rsidRPr="000C7F63" w:rsidRDefault="00414648" w:rsidP="00161508">
            <w:pPr>
              <w:jc w:val="center"/>
              <w:rPr>
                <w:b/>
                <w:bCs/>
              </w:rPr>
            </w:pPr>
          </w:p>
        </w:tc>
      </w:tr>
      <w:tr w:rsidR="00414648" w:rsidRPr="000C7F63" w14:paraId="0A6FBD1B" w14:textId="77777777" w:rsidTr="00CE3FF3">
        <w:trPr>
          <w:trHeight w:val="1022"/>
          <w:tblCellSpacing w:w="15" w:type="dxa"/>
        </w:trPr>
        <w:tc>
          <w:tcPr>
            <w:tcW w:w="3636" w:type="dxa"/>
            <w:vAlign w:val="center"/>
            <w:hideMark/>
          </w:tcPr>
          <w:p w14:paraId="085B557D" w14:textId="77777777" w:rsidR="00414648" w:rsidRPr="000C7F63" w:rsidRDefault="00414648" w:rsidP="00333608">
            <w:pPr>
              <w:ind w:left="107"/>
              <w:rPr>
                <w:rStyle w:val="Strong"/>
              </w:rPr>
            </w:pPr>
            <w:r w:rsidRPr="000C7F63">
              <w:rPr>
                <w:rStyle w:val="Strong"/>
              </w:rPr>
              <w:t>Të zgjedhurit</w:t>
            </w:r>
          </w:p>
        </w:tc>
        <w:tc>
          <w:tcPr>
            <w:tcW w:w="5284" w:type="dxa"/>
            <w:vAlign w:val="center"/>
            <w:hideMark/>
          </w:tcPr>
          <w:p w14:paraId="32EB5D86" w14:textId="5744027B" w:rsidR="00414648" w:rsidRPr="000C7F63" w:rsidRDefault="00B94E35" w:rsidP="00333608">
            <w:pPr>
              <w:ind w:left="107" w:right="173"/>
            </w:pPr>
            <w:r>
              <w:t>Të tillë janë d</w:t>
            </w:r>
            <w:r w:rsidRPr="000C7F63">
              <w:t>eputetët</w:t>
            </w:r>
            <w:r w:rsidR="00414648" w:rsidRPr="000C7F63">
              <w:t xml:space="preserve">, kryetarët e bashkive </w:t>
            </w:r>
            <w:r>
              <w:t>apo</w:t>
            </w:r>
            <w:r w:rsidRPr="000C7F63">
              <w:t xml:space="preserve"> </w:t>
            </w:r>
            <w:r w:rsidR="00414648" w:rsidRPr="000C7F63">
              <w:t>anëtarët e këshillave bashkiakë</w:t>
            </w:r>
          </w:p>
        </w:tc>
      </w:tr>
      <w:tr w:rsidR="00414648" w:rsidRPr="000C7F63" w14:paraId="06101058" w14:textId="77777777" w:rsidTr="00333608">
        <w:trPr>
          <w:tblCellSpacing w:w="15" w:type="dxa"/>
        </w:trPr>
        <w:tc>
          <w:tcPr>
            <w:tcW w:w="3636" w:type="dxa"/>
            <w:vAlign w:val="center"/>
            <w:hideMark/>
          </w:tcPr>
          <w:p w14:paraId="7BB6615A" w14:textId="77777777" w:rsidR="00414648" w:rsidRPr="000C7F63" w:rsidRDefault="00414648" w:rsidP="00333608">
            <w:pPr>
              <w:ind w:left="107"/>
              <w:rPr>
                <w:rStyle w:val="Strong"/>
              </w:rPr>
            </w:pPr>
            <w:r w:rsidRPr="000C7F63">
              <w:rPr>
                <w:rStyle w:val="Strong"/>
              </w:rPr>
              <w:t>Anëtarët e Këshillit të Ministrave</w:t>
            </w:r>
          </w:p>
        </w:tc>
        <w:tc>
          <w:tcPr>
            <w:tcW w:w="5284" w:type="dxa"/>
            <w:vAlign w:val="center"/>
            <w:hideMark/>
          </w:tcPr>
          <w:p w14:paraId="1EC1A628" w14:textId="77777777" w:rsidR="00414648" w:rsidRPr="000C7F63" w:rsidRDefault="00414648" w:rsidP="00333608">
            <w:pPr>
              <w:ind w:left="107" w:right="173"/>
            </w:pPr>
            <w:r w:rsidRPr="000C7F63">
              <w:t>Kryeministri, zëvendëskryeministrat dhe ministrat, të cilët kanë rregullime të veçanta për etikën.</w:t>
            </w:r>
          </w:p>
        </w:tc>
      </w:tr>
      <w:tr w:rsidR="00414648" w:rsidRPr="000C7F63" w14:paraId="5D2117D7" w14:textId="77777777" w:rsidTr="00CE3FF3">
        <w:trPr>
          <w:trHeight w:val="1072"/>
          <w:tblCellSpacing w:w="15" w:type="dxa"/>
        </w:trPr>
        <w:tc>
          <w:tcPr>
            <w:tcW w:w="3636" w:type="dxa"/>
            <w:vAlign w:val="center"/>
            <w:hideMark/>
          </w:tcPr>
          <w:p w14:paraId="314FC235" w14:textId="77777777" w:rsidR="00414648" w:rsidRPr="000C7F63" w:rsidRDefault="00414648" w:rsidP="00333608">
            <w:pPr>
              <w:ind w:left="107"/>
              <w:rPr>
                <w:rStyle w:val="Strong"/>
              </w:rPr>
            </w:pPr>
            <w:r w:rsidRPr="000C7F63">
              <w:rPr>
                <w:rStyle w:val="Strong"/>
              </w:rPr>
              <w:t>Gjyqtarët</w:t>
            </w:r>
          </w:p>
        </w:tc>
        <w:tc>
          <w:tcPr>
            <w:tcW w:w="5284" w:type="dxa"/>
            <w:vAlign w:val="center"/>
            <w:hideMark/>
          </w:tcPr>
          <w:p w14:paraId="5BDA349B" w14:textId="77777777" w:rsidR="00414648" w:rsidRPr="000C7F63" w:rsidRDefault="00414648" w:rsidP="00333608">
            <w:pPr>
              <w:ind w:left="107" w:right="173"/>
            </w:pPr>
            <w:r w:rsidRPr="000C7F63">
              <w:t>Të cilët rregullohen nga akte ligjore të veçanta që kanë të bëjnë me etikën e veprimtarisë së tyre profesionale.</w:t>
            </w:r>
          </w:p>
        </w:tc>
      </w:tr>
    </w:tbl>
    <w:p w14:paraId="332BC0D4" w14:textId="77777777" w:rsidR="00414648" w:rsidRPr="000C7F63" w:rsidRDefault="00414648" w:rsidP="00161508">
      <w:pPr>
        <w:jc w:val="both"/>
        <w:rPr>
          <w:b/>
          <w:bCs/>
          <w:color w:val="000000"/>
        </w:rPr>
      </w:pPr>
    </w:p>
    <w:p w14:paraId="52195E70" w14:textId="77777777" w:rsidR="00414648" w:rsidRPr="000C7F63" w:rsidRDefault="00414648" w:rsidP="00161508">
      <w:pPr>
        <w:pStyle w:val="ListParagraph"/>
        <w:jc w:val="both"/>
        <w:rPr>
          <w:b/>
          <w:bCs/>
          <w:color w:val="000000"/>
        </w:rPr>
      </w:pPr>
    </w:p>
    <w:p w14:paraId="25E0D1CF" w14:textId="38D8834B" w:rsidR="00E55F4F" w:rsidRPr="000C7F63" w:rsidRDefault="00AA6079" w:rsidP="00AA6079">
      <w:pPr>
        <w:pStyle w:val="Heading2"/>
        <w:rPr>
          <w:rFonts w:ascii="Times New Roman" w:hAnsi="Times New Roman" w:cs="Times New Roman"/>
          <w:b/>
          <w:bCs/>
        </w:rPr>
      </w:pPr>
      <w:bookmarkStart w:id="24" w:name="_Toc184835983"/>
      <w:r w:rsidRPr="000C7F63">
        <w:rPr>
          <w:rFonts w:ascii="Times New Roman" w:hAnsi="Times New Roman" w:cs="Times New Roman"/>
          <w:b/>
          <w:bCs/>
        </w:rPr>
        <w:lastRenderedPageBreak/>
        <w:t>2.1</w:t>
      </w:r>
      <w:r w:rsidR="00781DF5" w:rsidRPr="000C7F63">
        <w:rPr>
          <w:rFonts w:ascii="Times New Roman" w:hAnsi="Times New Roman" w:cs="Times New Roman"/>
          <w:b/>
          <w:bCs/>
        </w:rPr>
        <w:t>.</w:t>
      </w:r>
      <w:r w:rsidRPr="000C7F63">
        <w:rPr>
          <w:rFonts w:ascii="Times New Roman" w:hAnsi="Times New Roman" w:cs="Times New Roman"/>
          <w:b/>
          <w:bCs/>
        </w:rPr>
        <w:t xml:space="preserve"> </w:t>
      </w:r>
      <w:r w:rsidR="009D1620" w:rsidRPr="000C7F63">
        <w:rPr>
          <w:rFonts w:ascii="Times New Roman" w:hAnsi="Times New Roman" w:cs="Times New Roman"/>
          <w:b/>
          <w:bCs/>
        </w:rPr>
        <w:t>Përkufizim</w:t>
      </w:r>
      <w:r w:rsidR="00754665" w:rsidRPr="000C7F63">
        <w:rPr>
          <w:rFonts w:ascii="Times New Roman" w:hAnsi="Times New Roman" w:cs="Times New Roman"/>
          <w:b/>
          <w:bCs/>
        </w:rPr>
        <w:t>i</w:t>
      </w:r>
      <w:r w:rsidR="009D1620" w:rsidRPr="000C7F63">
        <w:rPr>
          <w:rFonts w:ascii="Times New Roman" w:hAnsi="Times New Roman" w:cs="Times New Roman"/>
          <w:b/>
          <w:bCs/>
        </w:rPr>
        <w:t xml:space="preserve"> i termave</w:t>
      </w:r>
      <w:bookmarkEnd w:id="24"/>
    </w:p>
    <w:p w14:paraId="59034A7A" w14:textId="77777777" w:rsidR="009D1620" w:rsidRPr="000C7F63" w:rsidRDefault="009D1620" w:rsidP="00161508">
      <w:pPr>
        <w:jc w:val="both"/>
        <w:rPr>
          <w:color w:val="000000"/>
        </w:rPr>
      </w:pPr>
    </w:p>
    <w:p w14:paraId="768E17A2" w14:textId="6A9D6C27" w:rsidR="009D1620" w:rsidRPr="000C7F63" w:rsidRDefault="009D1620" w:rsidP="00161508">
      <w:pPr>
        <w:jc w:val="both"/>
        <w:rPr>
          <w:color w:val="000000"/>
        </w:rPr>
      </w:pPr>
      <w:r w:rsidRPr="000C7F63">
        <w:rPr>
          <w:color w:val="000000"/>
        </w:rPr>
        <w:t xml:space="preserve">Në këtë </w:t>
      </w:r>
      <w:r w:rsidR="00CE3FF3" w:rsidRPr="000C7F63">
        <w:rPr>
          <w:color w:val="000000"/>
        </w:rPr>
        <w:t>m</w:t>
      </w:r>
      <w:r w:rsidRPr="000C7F63">
        <w:rPr>
          <w:color w:val="000000"/>
        </w:rPr>
        <w:t xml:space="preserve">anual janë përdorur disa terma kryesorë </w:t>
      </w:r>
      <w:r w:rsidR="00DC4A93" w:rsidRPr="000C7F63">
        <w:rPr>
          <w:color w:val="000000"/>
        </w:rPr>
        <w:t>q</w:t>
      </w:r>
      <w:r w:rsidRPr="000C7F63">
        <w:rPr>
          <w:color w:val="000000"/>
        </w:rPr>
        <w:t xml:space="preserve">ë </w:t>
      </w:r>
      <w:r w:rsidR="00DC4A93" w:rsidRPr="000C7F63">
        <w:rPr>
          <w:color w:val="000000"/>
        </w:rPr>
        <w:t xml:space="preserve">lidhen me </w:t>
      </w:r>
      <w:r w:rsidRPr="000C7F63">
        <w:rPr>
          <w:color w:val="000000"/>
        </w:rPr>
        <w:t>administratë</w:t>
      </w:r>
      <w:r w:rsidR="00DC4A93" w:rsidRPr="000C7F63">
        <w:rPr>
          <w:color w:val="000000"/>
        </w:rPr>
        <w:t xml:space="preserve">n </w:t>
      </w:r>
      <w:r w:rsidRPr="000C7F63">
        <w:rPr>
          <w:color w:val="000000"/>
        </w:rPr>
        <w:t xml:space="preserve">publike. </w:t>
      </w:r>
      <w:r w:rsidR="00CE3FF3" w:rsidRPr="000C7F63">
        <w:rPr>
          <w:color w:val="000000"/>
        </w:rPr>
        <w:t>Këto terma</w:t>
      </w:r>
      <w:r w:rsidRPr="000C7F63">
        <w:rPr>
          <w:color w:val="000000"/>
        </w:rPr>
        <w:t xml:space="preserve"> janë përdorur sipas kuptimit që ato kanë </w:t>
      </w:r>
      <w:r w:rsidR="00CE3FF3" w:rsidRPr="000C7F63">
        <w:rPr>
          <w:color w:val="000000"/>
        </w:rPr>
        <w:t xml:space="preserve">në </w:t>
      </w:r>
      <w:r w:rsidRPr="000C7F63">
        <w:rPr>
          <w:color w:val="000000"/>
        </w:rPr>
        <w:t>kuadri</w:t>
      </w:r>
      <w:r w:rsidR="00CE3FF3" w:rsidRPr="000C7F63">
        <w:rPr>
          <w:color w:val="000000"/>
        </w:rPr>
        <w:t>n</w:t>
      </w:r>
      <w:r w:rsidRPr="000C7F63">
        <w:rPr>
          <w:color w:val="000000"/>
        </w:rPr>
        <w:t xml:space="preserve"> </w:t>
      </w:r>
      <w:r w:rsidR="00CE3FF3" w:rsidRPr="000C7F63">
        <w:rPr>
          <w:color w:val="000000"/>
        </w:rPr>
        <w:t xml:space="preserve">përkatës </w:t>
      </w:r>
      <w:r w:rsidRPr="000C7F63">
        <w:rPr>
          <w:color w:val="000000"/>
        </w:rPr>
        <w:t>ligjor në fuqi</w:t>
      </w:r>
      <w:r w:rsidR="00DC4A93" w:rsidRPr="000C7F63">
        <w:rPr>
          <w:color w:val="000000"/>
        </w:rPr>
        <w:t>:</w:t>
      </w:r>
      <w:r w:rsidR="00A55EAA" w:rsidRPr="000C7F63">
        <w:rPr>
          <w:rStyle w:val="FootnoteReference"/>
          <w:color w:val="000000"/>
        </w:rPr>
        <w:footnoteReference w:id="8"/>
      </w:r>
    </w:p>
    <w:p w14:paraId="1E20ADFD" w14:textId="77777777" w:rsidR="009D1620" w:rsidRPr="000C7F63" w:rsidRDefault="009D1620" w:rsidP="00161508">
      <w:pPr>
        <w:jc w:val="both"/>
        <w:rPr>
          <w:b/>
          <w:bCs/>
          <w:color w:val="000000"/>
        </w:rPr>
      </w:pPr>
    </w:p>
    <w:p w14:paraId="078C736B" w14:textId="1CE4B58C" w:rsidR="009D1620" w:rsidRPr="000C7F63" w:rsidRDefault="009A4EB4">
      <w:pPr>
        <w:pStyle w:val="ListParagraph"/>
        <w:numPr>
          <w:ilvl w:val="0"/>
          <w:numId w:val="31"/>
        </w:numPr>
        <w:ind w:left="426"/>
        <w:jc w:val="both"/>
        <w:rPr>
          <w:color w:val="000000"/>
        </w:rPr>
      </w:pPr>
      <w:r w:rsidRPr="000C7F63">
        <w:rPr>
          <w:b/>
          <w:bCs/>
          <w:color w:val="000000"/>
        </w:rPr>
        <w:t>“</w:t>
      </w:r>
      <w:r w:rsidR="009D1620" w:rsidRPr="000C7F63">
        <w:rPr>
          <w:b/>
          <w:bCs/>
          <w:color w:val="000000"/>
        </w:rPr>
        <w:t>Nëpunës i administratës publike</w:t>
      </w:r>
      <w:r w:rsidRPr="000C7F63">
        <w:rPr>
          <w:b/>
          <w:bCs/>
          <w:color w:val="000000"/>
        </w:rPr>
        <w:t>”</w:t>
      </w:r>
      <w:r w:rsidR="009D1620" w:rsidRPr="000C7F63">
        <w:rPr>
          <w:color w:val="000000"/>
        </w:rPr>
        <w:t xml:space="preserve">, përfshin </w:t>
      </w:r>
      <w:r w:rsidR="009D1620" w:rsidRPr="000C7F63">
        <w:t>të gjithë personat e punësuar pranë një institucioni të administratës publike</w:t>
      </w:r>
      <w:r w:rsidR="0017610A" w:rsidRPr="000C7F63">
        <w:t>.</w:t>
      </w:r>
    </w:p>
    <w:p w14:paraId="30D13CCA" w14:textId="77777777" w:rsidR="00754665" w:rsidRPr="000C7F63" w:rsidRDefault="00754665" w:rsidP="00161508">
      <w:pPr>
        <w:pStyle w:val="ListParagraph"/>
        <w:ind w:left="426"/>
        <w:jc w:val="both"/>
        <w:rPr>
          <w:color w:val="000000"/>
        </w:rPr>
      </w:pPr>
    </w:p>
    <w:p w14:paraId="723279C2" w14:textId="07BCA556" w:rsidR="009D1620" w:rsidRPr="000C7F63" w:rsidRDefault="009A4EB4">
      <w:pPr>
        <w:pStyle w:val="ListParagraph"/>
        <w:numPr>
          <w:ilvl w:val="0"/>
          <w:numId w:val="31"/>
        </w:numPr>
        <w:ind w:left="426"/>
        <w:jc w:val="both"/>
      </w:pPr>
      <w:r w:rsidRPr="000C7F63">
        <w:rPr>
          <w:b/>
          <w:bCs/>
          <w:color w:val="000000"/>
        </w:rPr>
        <w:t>“</w:t>
      </w:r>
      <w:r w:rsidR="009D1620" w:rsidRPr="000C7F63">
        <w:rPr>
          <w:b/>
          <w:bCs/>
          <w:color w:val="000000"/>
        </w:rPr>
        <w:t>Institucione të administratës publike</w:t>
      </w:r>
      <w:r w:rsidRPr="000C7F63">
        <w:rPr>
          <w:b/>
          <w:bCs/>
          <w:color w:val="000000"/>
        </w:rPr>
        <w:t>”</w:t>
      </w:r>
      <w:r w:rsidR="009D1620" w:rsidRPr="000C7F63">
        <w:rPr>
          <w:color w:val="000000"/>
        </w:rPr>
        <w:t>, institucionet e administratës shtetërore, institucionet e pavarura, njësitë e vetëqeverisjes vendore dhe ndërmarrjet apo shoqëritë tregtare që zotërohen tërësisht apo pjesërisht apo administrohen nga shteti</w:t>
      </w:r>
      <w:r w:rsidR="0017610A" w:rsidRPr="000C7F63">
        <w:rPr>
          <w:color w:val="000000"/>
        </w:rPr>
        <w:t>.</w:t>
      </w:r>
    </w:p>
    <w:p w14:paraId="4C25FA38" w14:textId="77777777" w:rsidR="00754665" w:rsidRPr="000C7F63" w:rsidRDefault="00754665" w:rsidP="00161508">
      <w:pPr>
        <w:jc w:val="both"/>
      </w:pPr>
    </w:p>
    <w:p w14:paraId="627D2959" w14:textId="5350C5A0" w:rsidR="009D1620" w:rsidRPr="000C7F63" w:rsidRDefault="009A4EB4">
      <w:pPr>
        <w:pStyle w:val="ListParagraph"/>
        <w:numPr>
          <w:ilvl w:val="0"/>
          <w:numId w:val="31"/>
        </w:numPr>
        <w:ind w:left="426"/>
        <w:jc w:val="both"/>
        <w:rPr>
          <w:color w:val="000000"/>
        </w:rPr>
      </w:pPr>
      <w:r w:rsidRPr="000C7F63">
        <w:rPr>
          <w:b/>
          <w:bCs/>
          <w:color w:val="000000"/>
        </w:rPr>
        <w:t>“</w:t>
      </w:r>
      <w:r w:rsidR="009D1620" w:rsidRPr="000C7F63">
        <w:rPr>
          <w:b/>
          <w:bCs/>
          <w:color w:val="000000"/>
        </w:rPr>
        <w:t xml:space="preserve">Epror </w:t>
      </w:r>
      <w:r w:rsidR="00463A15" w:rsidRPr="000C7F63">
        <w:rPr>
          <w:b/>
          <w:bCs/>
          <w:color w:val="000000"/>
        </w:rPr>
        <w:t>i drejtpërdrejtë</w:t>
      </w:r>
      <w:r w:rsidRPr="000C7F63">
        <w:rPr>
          <w:b/>
          <w:bCs/>
          <w:color w:val="000000"/>
        </w:rPr>
        <w:t>”</w:t>
      </w:r>
      <w:r w:rsidR="009D1620" w:rsidRPr="000C7F63">
        <w:rPr>
          <w:color w:val="000000"/>
        </w:rPr>
        <w:t xml:space="preserve"> për:</w:t>
      </w:r>
    </w:p>
    <w:p w14:paraId="2B913004" w14:textId="52DBA865" w:rsidR="009D1620" w:rsidRPr="000C7F63" w:rsidRDefault="009D1620">
      <w:pPr>
        <w:pStyle w:val="ListParagraph"/>
        <w:numPr>
          <w:ilvl w:val="1"/>
          <w:numId w:val="31"/>
        </w:numPr>
        <w:ind w:left="993" w:hanging="426"/>
        <w:jc w:val="both"/>
        <w:rPr>
          <w:color w:val="000000"/>
        </w:rPr>
      </w:pPr>
      <w:r w:rsidRPr="000C7F63">
        <w:rPr>
          <w:color w:val="000000"/>
        </w:rPr>
        <w:t>nëpunësit civilë – eprori i caktuar si i tillë, në respektim të legjislacionit për nëpunësin civil</w:t>
      </w:r>
      <w:r w:rsidR="009417F2" w:rsidRPr="000C7F63">
        <w:rPr>
          <w:color w:val="000000"/>
        </w:rPr>
        <w:t>.</w:t>
      </w:r>
    </w:p>
    <w:p w14:paraId="5E50D7C9" w14:textId="028E7191" w:rsidR="009D1620" w:rsidRPr="000C7F63" w:rsidRDefault="009D1620">
      <w:pPr>
        <w:pStyle w:val="ListParagraph"/>
        <w:numPr>
          <w:ilvl w:val="1"/>
          <w:numId w:val="31"/>
        </w:numPr>
        <w:ind w:left="993" w:hanging="426"/>
        <w:jc w:val="both"/>
        <w:rPr>
          <w:color w:val="000000"/>
        </w:rPr>
      </w:pPr>
      <w:r w:rsidRPr="000C7F63">
        <w:rPr>
          <w:color w:val="000000"/>
        </w:rPr>
        <w:t>nëpunësit e tjerë të institucioneve të administratës publike jashtë shërbimit civil – eprori i caktuar si i tillë në përshkrimet e punës, në respektim të ligjeve të posaçme apo të akteve nënligjore që përcaktojnë strukturën dhe organikën e institucionit</w:t>
      </w:r>
      <w:r w:rsidR="00F2316E" w:rsidRPr="000C7F63">
        <w:rPr>
          <w:color w:val="000000"/>
        </w:rPr>
        <w:t>.</w:t>
      </w:r>
    </w:p>
    <w:p w14:paraId="48BE1DAD" w14:textId="77777777" w:rsidR="00754665" w:rsidRPr="000C7F63" w:rsidRDefault="009D1620">
      <w:pPr>
        <w:pStyle w:val="ListParagraph"/>
        <w:numPr>
          <w:ilvl w:val="1"/>
          <w:numId w:val="31"/>
        </w:numPr>
        <w:ind w:left="993" w:hanging="426"/>
        <w:jc w:val="both"/>
        <w:rPr>
          <w:b/>
          <w:bCs/>
          <w:color w:val="000000"/>
        </w:rPr>
      </w:pPr>
      <w:r w:rsidRPr="000C7F63">
        <w:rPr>
          <w:color w:val="000000"/>
        </w:rPr>
        <w:t>nëpunësit e subjekteve private që u është dhënë e drejta për të ushtruar funksione, detyra ose kompetenca publike – eprori i caktuar sipas legjislacionit, që rregullon marrëdhëniet e punës, kontratës kolektive, kontratës individuale, strukturës së brendshme dhe rregullores përkatëse</w:t>
      </w:r>
      <w:r w:rsidR="00754665" w:rsidRPr="000C7F63">
        <w:rPr>
          <w:color w:val="000000"/>
        </w:rPr>
        <w:t>.</w:t>
      </w:r>
    </w:p>
    <w:p w14:paraId="28F68DEA" w14:textId="52D822DB" w:rsidR="009D1620" w:rsidRPr="000C7F63" w:rsidRDefault="009D1620" w:rsidP="00161508">
      <w:pPr>
        <w:pStyle w:val="ListParagraph"/>
        <w:ind w:left="993"/>
        <w:jc w:val="both"/>
        <w:rPr>
          <w:b/>
          <w:bCs/>
          <w:color w:val="000000"/>
        </w:rPr>
      </w:pPr>
      <w:r w:rsidRPr="000C7F63">
        <w:rPr>
          <w:b/>
          <w:bCs/>
          <w:color w:val="000000"/>
        </w:rPr>
        <w:t xml:space="preserve"> </w:t>
      </w:r>
    </w:p>
    <w:p w14:paraId="3A729902" w14:textId="7D3FBAA6" w:rsidR="009D1620" w:rsidRPr="000C7F63" w:rsidRDefault="009A4EB4">
      <w:pPr>
        <w:pStyle w:val="ListParagraph"/>
        <w:numPr>
          <w:ilvl w:val="0"/>
          <w:numId w:val="31"/>
        </w:numPr>
        <w:ind w:left="426"/>
        <w:jc w:val="both"/>
        <w:rPr>
          <w:b/>
          <w:bCs/>
          <w:color w:val="000000"/>
        </w:rPr>
      </w:pPr>
      <w:r w:rsidRPr="000C7F63">
        <w:rPr>
          <w:b/>
          <w:bCs/>
          <w:color w:val="000000"/>
        </w:rPr>
        <w:t>“</w:t>
      </w:r>
      <w:r w:rsidR="009D1620" w:rsidRPr="000C7F63">
        <w:rPr>
          <w:b/>
          <w:bCs/>
          <w:color w:val="000000"/>
        </w:rPr>
        <w:t>Konflikt interesi</w:t>
      </w:r>
      <w:r w:rsidRPr="000C7F63">
        <w:rPr>
          <w:b/>
          <w:bCs/>
          <w:color w:val="000000"/>
        </w:rPr>
        <w:t>”</w:t>
      </w:r>
      <w:r w:rsidR="009D1620" w:rsidRPr="000C7F63">
        <w:rPr>
          <w:color w:val="000000"/>
        </w:rPr>
        <w:t xml:space="preserve"> dhe </w:t>
      </w:r>
      <w:r w:rsidRPr="000C7F63">
        <w:rPr>
          <w:b/>
          <w:bCs/>
          <w:color w:val="000000"/>
        </w:rPr>
        <w:t>“</w:t>
      </w:r>
      <w:r w:rsidR="009D1620" w:rsidRPr="000C7F63">
        <w:rPr>
          <w:b/>
          <w:bCs/>
          <w:color w:val="000000"/>
        </w:rPr>
        <w:t>interes privat</w:t>
      </w:r>
      <w:r w:rsidRPr="000C7F63">
        <w:rPr>
          <w:b/>
          <w:bCs/>
          <w:color w:val="000000"/>
        </w:rPr>
        <w:t>”</w:t>
      </w:r>
      <w:r w:rsidR="0097086E" w:rsidRPr="000C7F63">
        <w:rPr>
          <w:color w:val="000000"/>
        </w:rPr>
        <w:t>, i njëjti kuptim sipas</w:t>
      </w:r>
      <w:r w:rsidR="009D1620" w:rsidRPr="000C7F63">
        <w:rPr>
          <w:color w:val="000000"/>
        </w:rPr>
        <w:t xml:space="preserve"> legjislacionit në fuqi në këtë fushë</w:t>
      </w:r>
      <w:r w:rsidR="00754665" w:rsidRPr="000C7F63">
        <w:rPr>
          <w:color w:val="000000"/>
        </w:rPr>
        <w:t>.</w:t>
      </w:r>
      <w:r w:rsidR="009D1620" w:rsidRPr="000C7F63">
        <w:rPr>
          <w:b/>
          <w:bCs/>
          <w:color w:val="000000"/>
        </w:rPr>
        <w:t xml:space="preserve"> </w:t>
      </w:r>
    </w:p>
    <w:p w14:paraId="21083890" w14:textId="77777777" w:rsidR="00261068" w:rsidRPr="000C7F63" w:rsidRDefault="00261068" w:rsidP="00261068">
      <w:pPr>
        <w:pStyle w:val="ListParagraph"/>
        <w:ind w:left="426"/>
        <w:jc w:val="both"/>
        <w:rPr>
          <w:b/>
          <w:bCs/>
          <w:color w:val="000000"/>
        </w:rPr>
      </w:pPr>
    </w:p>
    <w:p w14:paraId="2CF56BD4" w14:textId="01DA76A6" w:rsidR="00754665" w:rsidRPr="000C7F63" w:rsidRDefault="009A4EB4">
      <w:pPr>
        <w:pStyle w:val="ListParagraph"/>
        <w:numPr>
          <w:ilvl w:val="0"/>
          <w:numId w:val="31"/>
        </w:numPr>
        <w:ind w:left="426"/>
        <w:jc w:val="both"/>
        <w:rPr>
          <w:b/>
          <w:bCs/>
          <w:color w:val="000000"/>
        </w:rPr>
      </w:pPr>
      <w:r w:rsidRPr="000C7F63">
        <w:rPr>
          <w:b/>
          <w:bCs/>
          <w:color w:val="000000"/>
        </w:rPr>
        <w:t>“</w:t>
      </w:r>
      <w:r w:rsidR="009D1620" w:rsidRPr="000C7F63">
        <w:rPr>
          <w:b/>
          <w:bCs/>
          <w:color w:val="000000"/>
        </w:rPr>
        <w:t>Veprimtari e jashtme</w:t>
      </w:r>
      <w:r w:rsidRPr="000C7F63">
        <w:rPr>
          <w:b/>
          <w:bCs/>
          <w:color w:val="000000"/>
        </w:rPr>
        <w:t>”</w:t>
      </w:r>
      <w:r w:rsidR="009D1620" w:rsidRPr="000C7F63">
        <w:rPr>
          <w:color w:val="000000"/>
        </w:rPr>
        <w:t xml:space="preserve">, </w:t>
      </w:r>
      <w:r w:rsidR="00414648" w:rsidRPr="000C7F63">
        <w:rPr>
          <w:color w:val="000000"/>
        </w:rPr>
        <w:t>m</w:t>
      </w:r>
      <w:r w:rsidR="00A55EAA" w:rsidRPr="000C7F63">
        <w:rPr>
          <w:color w:val="000000"/>
        </w:rPr>
        <w:t>e veprimtari t</w:t>
      </w:r>
      <w:r w:rsidR="0017610A" w:rsidRPr="000C7F63">
        <w:rPr>
          <w:color w:val="000000"/>
        </w:rPr>
        <w:t>ë</w:t>
      </w:r>
      <w:r w:rsidR="00A55EAA" w:rsidRPr="000C7F63">
        <w:rPr>
          <w:color w:val="000000"/>
        </w:rPr>
        <w:t xml:space="preserve"> jashtme t</w:t>
      </w:r>
      <w:r w:rsidR="0017610A" w:rsidRPr="000C7F63">
        <w:rPr>
          <w:color w:val="000000"/>
        </w:rPr>
        <w:t>ë</w:t>
      </w:r>
      <w:r w:rsidR="00A55EAA" w:rsidRPr="000C7F63">
        <w:rPr>
          <w:color w:val="000000"/>
        </w:rPr>
        <w:t xml:space="preserve"> nëpunësit kuptojmë çdo lloj veprimtarie t</w:t>
      </w:r>
      <w:r w:rsidR="0017610A" w:rsidRPr="000C7F63">
        <w:rPr>
          <w:color w:val="000000"/>
        </w:rPr>
        <w:t>ë</w:t>
      </w:r>
      <w:r w:rsidR="00A55EAA" w:rsidRPr="000C7F63">
        <w:rPr>
          <w:color w:val="000000"/>
        </w:rPr>
        <w:t xml:space="preserve"> rregullt ose t</w:t>
      </w:r>
      <w:r w:rsidR="0017610A" w:rsidRPr="000C7F63">
        <w:rPr>
          <w:color w:val="000000"/>
        </w:rPr>
        <w:t>ë</w:t>
      </w:r>
      <w:r w:rsidR="00A55EAA" w:rsidRPr="000C7F63">
        <w:rPr>
          <w:color w:val="000000"/>
        </w:rPr>
        <w:t xml:space="preserve"> rastësishme, q</w:t>
      </w:r>
      <w:r w:rsidR="0017610A" w:rsidRPr="000C7F63">
        <w:rPr>
          <w:color w:val="000000"/>
        </w:rPr>
        <w:t>ë</w:t>
      </w:r>
      <w:r w:rsidR="00A55EAA" w:rsidRPr="000C7F63">
        <w:rPr>
          <w:color w:val="000000"/>
        </w:rPr>
        <w:t xml:space="preserve"> kërkon angazhimin e nëpunësit t</w:t>
      </w:r>
      <w:r w:rsidR="0017610A" w:rsidRPr="000C7F63">
        <w:rPr>
          <w:color w:val="000000"/>
        </w:rPr>
        <w:t>ë</w:t>
      </w:r>
      <w:r w:rsidR="00A55EAA" w:rsidRPr="000C7F63">
        <w:rPr>
          <w:color w:val="000000"/>
        </w:rPr>
        <w:t xml:space="preserve"> administratës publike, qoft</w:t>
      </w:r>
      <w:r w:rsidR="0017610A" w:rsidRPr="000C7F63">
        <w:rPr>
          <w:color w:val="000000"/>
        </w:rPr>
        <w:t>ë</w:t>
      </w:r>
      <w:r w:rsidR="00A55EAA" w:rsidRPr="000C7F63">
        <w:rPr>
          <w:color w:val="000000"/>
        </w:rPr>
        <w:t xml:space="preserve"> për qëllime fitimi ose jo, q</w:t>
      </w:r>
      <w:r w:rsidR="001356A6" w:rsidRPr="000C7F63">
        <w:rPr>
          <w:color w:val="000000"/>
        </w:rPr>
        <w:t>ë</w:t>
      </w:r>
      <w:r w:rsidR="00A55EAA" w:rsidRPr="000C7F63">
        <w:rPr>
          <w:color w:val="000000"/>
        </w:rPr>
        <w:t xml:space="preserve"> nëpunësi zhvillon jashtë detyrës zyrtare. </w:t>
      </w:r>
    </w:p>
    <w:p w14:paraId="57818835" w14:textId="77777777" w:rsidR="00261068" w:rsidRPr="000C7F63" w:rsidRDefault="00261068" w:rsidP="00261068">
      <w:pPr>
        <w:pStyle w:val="ListParagraph"/>
        <w:ind w:left="426"/>
        <w:jc w:val="both"/>
        <w:rPr>
          <w:b/>
          <w:bCs/>
          <w:color w:val="000000"/>
        </w:rPr>
      </w:pPr>
    </w:p>
    <w:p w14:paraId="3C29249C" w14:textId="2F34786A" w:rsidR="009D1620" w:rsidRPr="000C7F63" w:rsidRDefault="009A4EB4">
      <w:pPr>
        <w:pStyle w:val="ListParagraph"/>
        <w:numPr>
          <w:ilvl w:val="0"/>
          <w:numId w:val="31"/>
        </w:numPr>
        <w:ind w:left="426"/>
        <w:jc w:val="both"/>
        <w:rPr>
          <w:b/>
          <w:bCs/>
          <w:color w:val="000000"/>
        </w:rPr>
      </w:pPr>
      <w:r w:rsidRPr="000C7F63">
        <w:rPr>
          <w:b/>
          <w:bCs/>
          <w:color w:val="000000"/>
        </w:rPr>
        <w:t>“</w:t>
      </w:r>
      <w:r w:rsidR="009D1620" w:rsidRPr="000C7F63">
        <w:rPr>
          <w:b/>
          <w:bCs/>
          <w:color w:val="000000"/>
        </w:rPr>
        <w:t>Dhurata</w:t>
      </w:r>
      <w:r w:rsidRPr="000C7F63">
        <w:rPr>
          <w:b/>
          <w:bCs/>
          <w:color w:val="000000"/>
        </w:rPr>
        <w:t>”</w:t>
      </w:r>
      <w:r w:rsidR="009D1620" w:rsidRPr="000C7F63">
        <w:rPr>
          <w:color w:val="000000"/>
        </w:rPr>
        <w:t>, likuiditete në para në dorë, në llogari rrjedhëse, në depozitë, në bono thesari a në huadhënie, sende me vlerë dhe çdo send apo shërbim, me vlerë monetare, të premtuar, ofruar, dhënë falas ose nën vlerën e tregut, interesat, aksionet dhe pjesët e kapitalit në shoqëri tregtare, borxhet e detyrimet jozyrtare ndaj personave fizikë apo juridikë</w:t>
      </w:r>
      <w:r w:rsidR="00C00D0A" w:rsidRPr="000C7F63">
        <w:rPr>
          <w:b/>
          <w:bCs/>
          <w:color w:val="000000"/>
        </w:rPr>
        <w:t>.</w:t>
      </w:r>
    </w:p>
    <w:p w14:paraId="56CD6687" w14:textId="77777777" w:rsidR="00261068" w:rsidRPr="000C7F63" w:rsidRDefault="00261068" w:rsidP="00261068">
      <w:pPr>
        <w:pStyle w:val="ListParagraph"/>
        <w:ind w:left="426"/>
        <w:jc w:val="both"/>
        <w:rPr>
          <w:b/>
          <w:bCs/>
          <w:color w:val="000000"/>
        </w:rPr>
      </w:pPr>
    </w:p>
    <w:p w14:paraId="44AE3E23" w14:textId="0AC5D65E" w:rsidR="009D1620" w:rsidRPr="000C7F63" w:rsidRDefault="009A4EB4">
      <w:pPr>
        <w:pStyle w:val="ListParagraph"/>
        <w:numPr>
          <w:ilvl w:val="0"/>
          <w:numId w:val="31"/>
        </w:numPr>
        <w:ind w:left="426"/>
        <w:jc w:val="both"/>
        <w:rPr>
          <w:b/>
          <w:bCs/>
          <w:color w:val="000000"/>
        </w:rPr>
      </w:pPr>
      <w:r w:rsidRPr="000C7F63">
        <w:rPr>
          <w:b/>
          <w:bCs/>
          <w:color w:val="000000"/>
        </w:rPr>
        <w:t>“</w:t>
      </w:r>
      <w:r w:rsidR="009D1620" w:rsidRPr="000C7F63">
        <w:rPr>
          <w:b/>
          <w:bCs/>
          <w:color w:val="000000"/>
        </w:rPr>
        <w:t>Njësia e burimeve njerëzore</w:t>
      </w:r>
      <w:r w:rsidRPr="000C7F63">
        <w:rPr>
          <w:b/>
          <w:bCs/>
          <w:color w:val="000000"/>
        </w:rPr>
        <w:t>”</w:t>
      </w:r>
      <w:r w:rsidR="009D1620" w:rsidRPr="000C7F63">
        <w:rPr>
          <w:color w:val="000000"/>
        </w:rPr>
        <w:t xml:space="preserve">, njësia përgjegjëse për menaxhimin e zhvillimin e burimeve njerëzore në institucionet/subjektet </w:t>
      </w:r>
      <w:r w:rsidR="00A55EAA" w:rsidRPr="000C7F63">
        <w:rPr>
          <w:color w:val="000000"/>
        </w:rPr>
        <w:t xml:space="preserve">e </w:t>
      </w:r>
      <w:r w:rsidR="00261068" w:rsidRPr="000C7F63">
        <w:rPr>
          <w:color w:val="000000"/>
        </w:rPr>
        <w:t>përmendura</w:t>
      </w:r>
      <w:r w:rsidR="00A55EAA" w:rsidRPr="000C7F63">
        <w:rPr>
          <w:color w:val="000000"/>
        </w:rPr>
        <w:t xml:space="preserve"> më sipër.</w:t>
      </w:r>
    </w:p>
    <w:p w14:paraId="448A4C1A" w14:textId="77777777" w:rsidR="00261068" w:rsidRPr="000C7F63" w:rsidRDefault="00261068" w:rsidP="00261068">
      <w:pPr>
        <w:pStyle w:val="ListParagraph"/>
        <w:ind w:left="426"/>
        <w:jc w:val="both"/>
        <w:rPr>
          <w:lang w:eastAsia="en-US"/>
        </w:rPr>
      </w:pPr>
    </w:p>
    <w:p w14:paraId="6195ED27" w14:textId="20E32189" w:rsidR="00A55EAA" w:rsidRPr="000C7F63" w:rsidRDefault="009A4EB4">
      <w:pPr>
        <w:pStyle w:val="ListParagraph"/>
        <w:numPr>
          <w:ilvl w:val="0"/>
          <w:numId w:val="31"/>
        </w:numPr>
        <w:ind w:left="426"/>
        <w:jc w:val="both"/>
        <w:rPr>
          <w:lang w:eastAsia="en-US"/>
        </w:rPr>
      </w:pPr>
      <w:r w:rsidRPr="000C7F63">
        <w:rPr>
          <w:b/>
          <w:bCs/>
          <w:color w:val="000000"/>
        </w:rPr>
        <w:t>“</w:t>
      </w:r>
      <w:r w:rsidR="009D1620" w:rsidRPr="000C7F63">
        <w:rPr>
          <w:b/>
          <w:bCs/>
          <w:color w:val="000000"/>
        </w:rPr>
        <w:t>Procedurë disiplinore</w:t>
      </w:r>
      <w:r w:rsidRPr="000C7F63">
        <w:rPr>
          <w:b/>
          <w:bCs/>
          <w:color w:val="000000"/>
        </w:rPr>
        <w:t>”</w:t>
      </w:r>
      <w:r w:rsidR="009D1620" w:rsidRPr="000C7F63">
        <w:rPr>
          <w:color w:val="000000"/>
        </w:rPr>
        <w:t>, e gjithë veprimtaria administrative, që kryhet që nga momenti i konstatimit të një shkeljeje disiplinore, vënies në dijeni, me shkrim, të personit që pretendohet se ka kryer shkeljen, deri në marrjen e një vendimi përfundimtar nga organi disiplinor</w:t>
      </w:r>
      <w:r w:rsidR="0017610A" w:rsidRPr="000C7F63">
        <w:rPr>
          <w:color w:val="000000"/>
        </w:rPr>
        <w:t>.</w:t>
      </w:r>
      <w:r w:rsidR="009D1620" w:rsidRPr="000C7F63">
        <w:rPr>
          <w:b/>
          <w:bCs/>
          <w:color w:val="000000"/>
        </w:rPr>
        <w:t xml:space="preserve"> </w:t>
      </w:r>
    </w:p>
    <w:p w14:paraId="1DAC83EB" w14:textId="77777777" w:rsidR="00261068" w:rsidRPr="000C7F63" w:rsidRDefault="00261068" w:rsidP="001356A6">
      <w:pPr>
        <w:pStyle w:val="ListParagraph"/>
        <w:ind w:left="426"/>
        <w:jc w:val="both"/>
        <w:rPr>
          <w:lang w:eastAsia="en-US"/>
        </w:rPr>
      </w:pPr>
    </w:p>
    <w:p w14:paraId="32DC57D6" w14:textId="07552C41" w:rsidR="005D1C3F" w:rsidRPr="000C7F63" w:rsidRDefault="009A4EB4">
      <w:pPr>
        <w:pStyle w:val="ListParagraph"/>
        <w:numPr>
          <w:ilvl w:val="0"/>
          <w:numId w:val="31"/>
        </w:numPr>
        <w:ind w:left="426"/>
        <w:jc w:val="both"/>
        <w:rPr>
          <w:lang w:eastAsia="en-US"/>
        </w:rPr>
      </w:pPr>
      <w:r w:rsidRPr="000C7F63">
        <w:rPr>
          <w:b/>
          <w:bCs/>
          <w:color w:val="000000"/>
        </w:rPr>
        <w:t>“</w:t>
      </w:r>
      <w:r w:rsidR="009D1620" w:rsidRPr="000C7F63">
        <w:rPr>
          <w:b/>
          <w:bCs/>
          <w:color w:val="000000"/>
        </w:rPr>
        <w:t>Informacion konfidencial</w:t>
      </w:r>
      <w:r w:rsidRPr="000C7F63">
        <w:rPr>
          <w:b/>
          <w:bCs/>
          <w:color w:val="000000"/>
        </w:rPr>
        <w:t>”</w:t>
      </w:r>
      <w:r w:rsidR="009D1620" w:rsidRPr="000C7F63">
        <w:rPr>
          <w:color w:val="000000"/>
        </w:rPr>
        <w:t>, informacioni, që mund të aksesohet vetëm nga personat e autorizuar sipas legjislacionit në fuqi për informacionin e klasifikuar, përhapja e të cilit mund t</w:t>
      </w:r>
      <w:r w:rsidR="00E37F5A" w:rsidRPr="000C7F63">
        <w:rPr>
          <w:color w:val="000000"/>
        </w:rPr>
        <w:t>’</w:t>
      </w:r>
      <w:r w:rsidR="009D1620" w:rsidRPr="000C7F63">
        <w:rPr>
          <w:color w:val="000000"/>
        </w:rPr>
        <w:t>i sjellë dëme sigurisë kombëtare, institucioneve/enteve publike etj</w:t>
      </w:r>
      <w:r w:rsidR="00562FCD" w:rsidRPr="000C7F63">
        <w:rPr>
          <w:color w:val="000000"/>
        </w:rPr>
        <w:t>.</w:t>
      </w:r>
    </w:p>
    <w:p w14:paraId="003B9F55" w14:textId="77777777" w:rsidR="00261068" w:rsidRPr="000C7F63" w:rsidRDefault="00261068" w:rsidP="001356A6">
      <w:pPr>
        <w:pStyle w:val="ListParagraph"/>
        <w:shd w:val="clear" w:color="auto" w:fill="FFFFFF" w:themeFill="background1"/>
        <w:ind w:left="450"/>
        <w:jc w:val="both"/>
        <w:rPr>
          <w:b/>
          <w:bCs/>
          <w:color w:val="000000"/>
        </w:rPr>
      </w:pPr>
    </w:p>
    <w:p w14:paraId="4A2271C0" w14:textId="5B1E1D57" w:rsidR="005D1C3F" w:rsidRPr="000C7F63" w:rsidRDefault="009A4EB4">
      <w:pPr>
        <w:pStyle w:val="ListParagraph"/>
        <w:numPr>
          <w:ilvl w:val="0"/>
          <w:numId w:val="30"/>
        </w:numPr>
        <w:shd w:val="clear" w:color="auto" w:fill="FFFFFF" w:themeFill="background1"/>
        <w:jc w:val="both"/>
        <w:rPr>
          <w:b/>
          <w:bCs/>
          <w:color w:val="000000"/>
        </w:rPr>
      </w:pPr>
      <w:r w:rsidRPr="000C7F63">
        <w:rPr>
          <w:b/>
          <w:bCs/>
          <w:color w:val="000000"/>
        </w:rPr>
        <w:lastRenderedPageBreak/>
        <w:t>“</w:t>
      </w:r>
      <w:r w:rsidR="00433093" w:rsidRPr="000C7F63">
        <w:rPr>
          <w:b/>
          <w:bCs/>
          <w:color w:val="000000"/>
        </w:rPr>
        <w:t>Zyrtar</w:t>
      </w:r>
      <w:r w:rsidRPr="000C7F63">
        <w:rPr>
          <w:b/>
          <w:bCs/>
          <w:color w:val="000000"/>
        </w:rPr>
        <w:t>”</w:t>
      </w:r>
      <w:r w:rsidR="00433093" w:rsidRPr="000C7F63">
        <w:rPr>
          <w:b/>
          <w:bCs/>
          <w:color w:val="000000"/>
        </w:rPr>
        <w:t>,</w:t>
      </w:r>
      <w:r w:rsidR="005D1C3F" w:rsidRPr="000C7F63">
        <w:rPr>
          <w:b/>
          <w:bCs/>
          <w:color w:val="000000"/>
        </w:rPr>
        <w:t xml:space="preserve"> </w:t>
      </w:r>
      <w:r w:rsidR="005D1C3F" w:rsidRPr="000C7F63">
        <w:rPr>
          <w:color w:val="000000"/>
        </w:rPr>
        <w:t xml:space="preserve">është çdo person, që kryen detyra dhe ushtron funksione publike (n.3, pika 7, ligji </w:t>
      </w:r>
      <w:r w:rsidR="00FA3F0D">
        <w:rPr>
          <w:color w:val="000000"/>
        </w:rPr>
        <w:t xml:space="preserve">nr. </w:t>
      </w:r>
      <w:r w:rsidR="005D1C3F" w:rsidRPr="000C7F63">
        <w:rPr>
          <w:color w:val="000000"/>
        </w:rPr>
        <w:t>9367/2015, i ndryshuar), në rastet në vijim:</w:t>
      </w:r>
    </w:p>
    <w:p w14:paraId="2672B7C1" w14:textId="251B45B9" w:rsidR="005D1C3F" w:rsidRPr="000C7F63" w:rsidRDefault="005D1C3F">
      <w:pPr>
        <w:pStyle w:val="ListParagraph"/>
        <w:numPr>
          <w:ilvl w:val="1"/>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jc w:val="both"/>
        <w:rPr>
          <w:color w:val="000000"/>
        </w:rPr>
      </w:pPr>
      <w:r w:rsidRPr="000C7F63">
        <w:rPr>
          <w:color w:val="000000"/>
        </w:rPr>
        <w:t>çdo zyrtar, kur ai merr pjesë në një vendimmarrje për:</w:t>
      </w:r>
    </w:p>
    <w:p w14:paraId="1A003B43" w14:textId="6868C4A5" w:rsidR="005D1C3F" w:rsidRPr="000C7F63" w:rsidRDefault="005D1C3F">
      <w:pPr>
        <w:pStyle w:val="ListParagraph"/>
        <w:numPr>
          <w:ilvl w:val="1"/>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jc w:val="both"/>
        <w:rPr>
          <w:color w:val="000000"/>
        </w:rPr>
      </w:pPr>
      <w:r w:rsidRPr="000C7F63">
        <w:rPr>
          <w:color w:val="000000"/>
        </w:rPr>
        <w:t>akte dhe kontrata administrative;</w:t>
      </w:r>
    </w:p>
    <w:p w14:paraId="15EE2C25" w14:textId="4977E1F2" w:rsidR="005D1C3F" w:rsidRPr="000C7F63" w:rsidRDefault="005D1C3F">
      <w:pPr>
        <w:pStyle w:val="ListParagraph"/>
        <w:numPr>
          <w:ilvl w:val="1"/>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jc w:val="both"/>
        <w:rPr>
          <w:color w:val="000000"/>
        </w:rPr>
      </w:pPr>
      <w:r w:rsidRPr="000C7F63">
        <w:rPr>
          <w:color w:val="000000"/>
        </w:rPr>
        <w:t>akte të organeve gjyqësore, noteriale, për ekzekutimin e titujve ekzekutivë nga organet e përmbarimit dhe akte të organeve të prokurorisë;</w:t>
      </w:r>
    </w:p>
    <w:p w14:paraId="6D2040C2" w14:textId="2536D893" w:rsidR="005D1C3F" w:rsidRPr="000C7F63" w:rsidRDefault="005D1C3F">
      <w:pPr>
        <w:pStyle w:val="ListParagraph"/>
        <w:numPr>
          <w:ilvl w:val="1"/>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jc w:val="both"/>
        <w:rPr>
          <w:color w:val="000000"/>
        </w:rPr>
      </w:pPr>
      <w:r w:rsidRPr="000C7F63">
        <w:rPr>
          <w:color w:val="000000"/>
        </w:rPr>
        <w:t>akte normative, si dhe vetëm ato ligje që krijojnë pasoja juridike për subjekte individualisht të përcaktuara;</w:t>
      </w:r>
    </w:p>
    <w:p w14:paraId="1B21DBB5" w14:textId="77777777" w:rsidR="00540005" w:rsidRPr="000C7F63" w:rsidRDefault="005D1C3F">
      <w:pPr>
        <w:pStyle w:val="ListParagraph"/>
        <w:numPr>
          <w:ilvl w:val="1"/>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jc w:val="both"/>
        <w:rPr>
          <w:color w:val="000000"/>
        </w:rPr>
      </w:pPr>
      <w:r w:rsidRPr="000C7F63">
        <w:rPr>
          <w:color w:val="000000"/>
        </w:rPr>
        <w:t xml:space="preserve">çdo zyrtar i institucioneve shtetërore, qendrore ose vendore dhe çdo punonjës i subjekteve të përcaktuara në shkronjën </w:t>
      </w:r>
      <w:r w:rsidR="009A4EB4" w:rsidRPr="000C7F63">
        <w:rPr>
          <w:color w:val="000000"/>
        </w:rPr>
        <w:t>“</w:t>
      </w:r>
      <w:r w:rsidRPr="000C7F63">
        <w:rPr>
          <w:color w:val="000000"/>
        </w:rPr>
        <w:t>d</w:t>
      </w:r>
      <w:r w:rsidR="009A4EB4" w:rsidRPr="000C7F63">
        <w:rPr>
          <w:color w:val="000000"/>
        </w:rPr>
        <w:t>”</w:t>
      </w:r>
      <w:r w:rsidRPr="000C7F63">
        <w:rPr>
          <w:color w:val="000000"/>
        </w:rPr>
        <w:t xml:space="preserve"> ose përfaqësues i subjekteve të përcaktuara në shkronjën </w:t>
      </w:r>
      <w:r w:rsidR="009A4EB4" w:rsidRPr="000C7F63">
        <w:rPr>
          <w:color w:val="000000"/>
        </w:rPr>
        <w:t>“</w:t>
      </w:r>
      <w:r w:rsidRPr="000C7F63">
        <w:rPr>
          <w:color w:val="000000"/>
        </w:rPr>
        <w:t>ç</w:t>
      </w:r>
      <w:r w:rsidR="009A4EB4" w:rsidRPr="000C7F63">
        <w:rPr>
          <w:color w:val="000000"/>
        </w:rPr>
        <w:t>”</w:t>
      </w:r>
      <w:r w:rsidRPr="000C7F63">
        <w:rPr>
          <w:color w:val="000000"/>
        </w:rPr>
        <w:t xml:space="preserve">, në subjektet e përmendura në shkronjën </w:t>
      </w:r>
      <w:r w:rsidR="009A4EB4" w:rsidRPr="000C7F63">
        <w:rPr>
          <w:color w:val="000000"/>
        </w:rPr>
        <w:t>“</w:t>
      </w:r>
      <w:r w:rsidRPr="000C7F63">
        <w:rPr>
          <w:color w:val="000000"/>
        </w:rPr>
        <w:t>d</w:t>
      </w:r>
      <w:r w:rsidR="009A4EB4" w:rsidRPr="000C7F63">
        <w:rPr>
          <w:color w:val="000000"/>
        </w:rPr>
        <w:t>”</w:t>
      </w:r>
      <w:r w:rsidRPr="000C7F63">
        <w:rPr>
          <w:color w:val="000000"/>
        </w:rPr>
        <w:t>, kur ai merr pjesë në një vendimmarrje për kontrata, që krijojnë marrëdhënie juridiko-civile, me palë këto subjekte;</w:t>
      </w:r>
    </w:p>
    <w:p w14:paraId="756B91DB" w14:textId="339CFF9E" w:rsidR="005D1C3F" w:rsidRPr="000C7F63" w:rsidRDefault="005D1C3F">
      <w:pPr>
        <w:pStyle w:val="ListParagraph"/>
        <w:numPr>
          <w:ilvl w:val="1"/>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jc w:val="both"/>
        <w:rPr>
          <w:color w:val="000000"/>
        </w:rPr>
      </w:pPr>
      <w:r w:rsidRPr="000C7F63">
        <w:rPr>
          <w:color w:val="000000"/>
        </w:rPr>
        <w:t xml:space="preserve">çdo zyrtar ose punonjës, që ndodhet në pozicione, ka përgjegjësi, kryen detyra ose ushtron kompetenca të llojeve konkrete, të përcaktuara shprehimisht në këtë ligj, në njërën nga subjektet e shkronjës </w:t>
      </w:r>
      <w:r w:rsidR="009A4EB4" w:rsidRPr="000C7F63">
        <w:rPr>
          <w:color w:val="000000"/>
        </w:rPr>
        <w:t>“</w:t>
      </w:r>
      <w:r w:rsidRPr="000C7F63">
        <w:rPr>
          <w:color w:val="000000"/>
        </w:rPr>
        <w:t>ç</w:t>
      </w:r>
      <w:r w:rsidR="009A4EB4" w:rsidRPr="000C7F63">
        <w:rPr>
          <w:color w:val="000000"/>
        </w:rPr>
        <w:t>”</w:t>
      </w:r>
      <w:r w:rsidRPr="000C7F63">
        <w:rPr>
          <w:color w:val="000000"/>
        </w:rPr>
        <w:t xml:space="preserve"> ose </w:t>
      </w:r>
      <w:r w:rsidR="009A4EB4" w:rsidRPr="000C7F63">
        <w:rPr>
          <w:color w:val="000000"/>
        </w:rPr>
        <w:t>“</w:t>
      </w:r>
      <w:r w:rsidRPr="000C7F63">
        <w:rPr>
          <w:color w:val="000000"/>
        </w:rPr>
        <w:t>d</w:t>
      </w:r>
      <w:r w:rsidR="009A4EB4" w:rsidRPr="000C7F63">
        <w:rPr>
          <w:color w:val="000000"/>
        </w:rPr>
        <w:t>”</w:t>
      </w:r>
      <w:r w:rsidRPr="000C7F63">
        <w:rPr>
          <w:color w:val="000000"/>
        </w:rPr>
        <w:t xml:space="preserve"> të pikës 1 të këtij neni;</w:t>
      </w:r>
    </w:p>
    <w:p w14:paraId="3AC76A02" w14:textId="2577FC71" w:rsidR="005D1C3F" w:rsidRPr="000C7F63" w:rsidRDefault="005D1C3F" w:rsidP="001615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both"/>
        <w:rPr>
          <w:color w:val="000000"/>
        </w:rPr>
      </w:pPr>
      <w:r w:rsidRPr="000C7F63">
        <w:rPr>
          <w:color w:val="000000"/>
        </w:rPr>
        <w:t>ç)</w:t>
      </w:r>
      <w:r w:rsidR="00EE47DA" w:rsidRPr="000C7F63">
        <w:rPr>
          <w:color w:val="000000"/>
        </w:rPr>
        <w:t xml:space="preserve">   </w:t>
      </w:r>
      <w:r w:rsidRPr="000C7F63">
        <w:rPr>
          <w:color w:val="000000"/>
        </w:rPr>
        <w:t>çdo institucion shtetëror, qendror ose vendor;</w:t>
      </w:r>
    </w:p>
    <w:p w14:paraId="0F3A947D" w14:textId="31A6342C" w:rsidR="005D1C3F" w:rsidRPr="000C7F63" w:rsidRDefault="005D1C3F">
      <w:pPr>
        <w:pStyle w:val="ListParagraph"/>
        <w:numPr>
          <w:ilvl w:val="1"/>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jc w:val="both"/>
        <w:rPr>
          <w:color w:val="000000"/>
        </w:rPr>
      </w:pPr>
      <w:r w:rsidRPr="000C7F63">
        <w:rPr>
          <w:color w:val="000000"/>
        </w:rPr>
        <w:t xml:space="preserve">çdo organ apo subjekt i krijuar dhe/ose në varësi të subjekteve të shkronjës </w:t>
      </w:r>
      <w:r w:rsidR="009A4EB4" w:rsidRPr="000C7F63">
        <w:rPr>
          <w:color w:val="000000"/>
        </w:rPr>
        <w:t>“</w:t>
      </w:r>
      <w:r w:rsidRPr="000C7F63">
        <w:rPr>
          <w:color w:val="000000"/>
        </w:rPr>
        <w:t>ç</w:t>
      </w:r>
      <w:r w:rsidR="009A4EB4" w:rsidRPr="000C7F63">
        <w:rPr>
          <w:color w:val="000000"/>
        </w:rPr>
        <w:t>”</w:t>
      </w:r>
      <w:r w:rsidRPr="000C7F63">
        <w:rPr>
          <w:color w:val="000000"/>
        </w:rPr>
        <w:t xml:space="preserve">, përfshirë edhe ndërmarrjet shtetërore ose vendore, shoqëritë tregtare me pjesëmarrje kontrolluese të kapitalit shtetëror ose vendor, organizatat jofitimprurëse dhe persona të tjerë juridikë, të kontrolluar nga subjektet e shkronjës </w:t>
      </w:r>
      <w:r w:rsidR="009A4EB4" w:rsidRPr="000C7F63">
        <w:rPr>
          <w:color w:val="000000"/>
        </w:rPr>
        <w:t>“</w:t>
      </w:r>
      <w:r w:rsidRPr="000C7F63">
        <w:rPr>
          <w:color w:val="000000"/>
        </w:rPr>
        <w:t>ç</w:t>
      </w:r>
      <w:r w:rsidR="009A4EB4" w:rsidRPr="000C7F63">
        <w:rPr>
          <w:color w:val="000000"/>
        </w:rPr>
        <w:t>”</w:t>
      </w:r>
      <w:r w:rsidRPr="000C7F63">
        <w:rPr>
          <w:color w:val="000000"/>
        </w:rPr>
        <w:t xml:space="preserve"> ose nga vetë subjektet e kësaj shkronje;</w:t>
      </w:r>
    </w:p>
    <w:p w14:paraId="555F3702" w14:textId="672010FB" w:rsidR="005D1C3F" w:rsidRPr="000C7F63" w:rsidRDefault="005D1C3F" w:rsidP="00161508">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both"/>
        <w:rPr>
          <w:color w:val="000000"/>
        </w:rPr>
      </w:pPr>
      <w:r w:rsidRPr="000C7F63">
        <w:rPr>
          <w:color w:val="000000"/>
        </w:rPr>
        <w:t>dh) personat e lidhur në masën dhe mën</w:t>
      </w:r>
      <w:r w:rsidR="00C3350B" w:rsidRPr="000C7F63">
        <w:rPr>
          <w:color w:val="000000"/>
        </w:rPr>
        <w:t>yrën e përcaktuar në këtë ligj.</w:t>
      </w:r>
      <w:r w:rsidRPr="000C7F63">
        <w:rPr>
          <w:color w:val="000000"/>
        </w:rPr>
        <w:t xml:space="preserve"> (Neni 4, </w:t>
      </w:r>
      <w:r w:rsidR="00FA3F0D">
        <w:rPr>
          <w:color w:val="000000"/>
        </w:rPr>
        <w:t>l</w:t>
      </w:r>
      <w:r w:rsidRPr="000C7F63">
        <w:rPr>
          <w:color w:val="000000"/>
        </w:rPr>
        <w:t>igji 9367/2015, i ndryshuar)</w:t>
      </w:r>
      <w:r w:rsidR="00EE21E4" w:rsidRPr="000C7F63">
        <w:rPr>
          <w:color w:val="000000"/>
        </w:rPr>
        <w:t>.</w:t>
      </w:r>
    </w:p>
    <w:p w14:paraId="167EF15D" w14:textId="77777777" w:rsidR="001356A6" w:rsidRPr="000C7F63" w:rsidRDefault="001356A6" w:rsidP="001356A6">
      <w:pPr>
        <w:pStyle w:val="ListParagraph"/>
        <w:shd w:val="clear" w:color="auto" w:fill="FFFFFF" w:themeFill="background1"/>
        <w:ind w:left="450"/>
        <w:jc w:val="both"/>
        <w:rPr>
          <w:color w:val="000000"/>
        </w:rPr>
      </w:pPr>
    </w:p>
    <w:p w14:paraId="40CE1906" w14:textId="5C30E3E6" w:rsidR="005D1C3F" w:rsidRPr="000C7F63" w:rsidRDefault="009A4EB4">
      <w:pPr>
        <w:pStyle w:val="ListParagraph"/>
        <w:numPr>
          <w:ilvl w:val="0"/>
          <w:numId w:val="30"/>
        </w:numPr>
        <w:shd w:val="clear" w:color="auto" w:fill="FFFFFF" w:themeFill="background1"/>
        <w:jc w:val="both"/>
        <w:rPr>
          <w:color w:val="000000"/>
          <w:sz w:val="18"/>
          <w:szCs w:val="18"/>
        </w:rPr>
      </w:pPr>
      <w:r w:rsidRPr="000C7F63">
        <w:rPr>
          <w:b/>
          <w:bCs/>
          <w:color w:val="000000"/>
        </w:rPr>
        <w:t>“</w:t>
      </w:r>
      <w:r w:rsidR="00433093" w:rsidRPr="000C7F63">
        <w:rPr>
          <w:b/>
          <w:bCs/>
          <w:color w:val="000000"/>
        </w:rPr>
        <w:t>Vendimmarrje për një akt</w:t>
      </w:r>
      <w:r w:rsidRPr="000C7F63">
        <w:rPr>
          <w:b/>
          <w:bCs/>
          <w:color w:val="000000"/>
        </w:rPr>
        <w:t>”</w:t>
      </w:r>
      <w:r w:rsidR="00433093" w:rsidRPr="000C7F63">
        <w:rPr>
          <w:b/>
          <w:bCs/>
          <w:color w:val="000000"/>
        </w:rPr>
        <w:t>,</w:t>
      </w:r>
      <w:r w:rsidR="005D1C3F" w:rsidRPr="000C7F63">
        <w:rPr>
          <w:b/>
          <w:bCs/>
          <w:color w:val="000000"/>
        </w:rPr>
        <w:t xml:space="preserve"> </w:t>
      </w:r>
      <w:r w:rsidR="005D1C3F" w:rsidRPr="000C7F63">
        <w:rPr>
          <w:color w:val="000000"/>
        </w:rPr>
        <w:t>në çdo rast, çasti i fundit i procesit vendimmarrës, gjatë të cilit vendoset përmbajtja përfundimtare e aktit</w:t>
      </w:r>
      <w:r w:rsidR="00EE21E4" w:rsidRPr="000C7F63">
        <w:rPr>
          <w:color w:val="000000"/>
        </w:rPr>
        <w:t>,</w:t>
      </w:r>
      <w:r w:rsidR="005D1C3F" w:rsidRPr="000C7F63">
        <w:rPr>
          <w:color w:val="000000"/>
        </w:rPr>
        <w:t xml:space="preserve"> si edhe ato çaste paraprake të vendimmarrjes</w:t>
      </w:r>
      <w:r w:rsidR="00EE47DA" w:rsidRPr="000C7F63">
        <w:rPr>
          <w:color w:val="000000"/>
        </w:rPr>
        <w:t>,</w:t>
      </w:r>
      <w:r w:rsidR="005D1C3F" w:rsidRPr="000C7F63">
        <w:rPr>
          <w:color w:val="000000"/>
        </w:rPr>
        <w:t xml:space="preserve"> të cilat janë </w:t>
      </w:r>
      <w:r w:rsidR="00D625E2">
        <w:rPr>
          <w:color w:val="000000"/>
        </w:rPr>
        <w:t>jashtëzakonisht</w:t>
      </w:r>
      <w:r w:rsidR="005D1C3F" w:rsidRPr="000C7F63">
        <w:rPr>
          <w:color w:val="000000"/>
        </w:rPr>
        <w:t xml:space="preserve"> të rëndësishme dhe përcaktuese për përmbajtjen përfundimtare të aktit</w:t>
      </w:r>
      <w:r w:rsidR="00DC240E" w:rsidRPr="000C7F63">
        <w:rPr>
          <w:color w:val="000000"/>
        </w:rPr>
        <w:t>.</w:t>
      </w:r>
    </w:p>
    <w:p w14:paraId="1788B7C8" w14:textId="77777777" w:rsidR="001356A6" w:rsidRPr="000C7F63" w:rsidRDefault="001356A6" w:rsidP="001356A6">
      <w:pPr>
        <w:pStyle w:val="ListParagraph"/>
        <w:shd w:val="clear" w:color="auto" w:fill="FFFFFF" w:themeFill="background1"/>
        <w:ind w:left="450"/>
        <w:jc w:val="both"/>
        <w:rPr>
          <w:color w:val="000000"/>
        </w:rPr>
      </w:pPr>
    </w:p>
    <w:p w14:paraId="3DA2D817" w14:textId="34C06F5A" w:rsidR="005D1C3F" w:rsidRPr="000C7F63" w:rsidRDefault="009A4EB4">
      <w:pPr>
        <w:pStyle w:val="ListParagraph"/>
        <w:numPr>
          <w:ilvl w:val="0"/>
          <w:numId w:val="30"/>
        </w:numPr>
        <w:shd w:val="clear" w:color="auto" w:fill="FFFFFF" w:themeFill="background1"/>
        <w:jc w:val="both"/>
        <w:rPr>
          <w:color w:val="000000"/>
        </w:rPr>
      </w:pPr>
      <w:r w:rsidRPr="000C7F63">
        <w:rPr>
          <w:b/>
          <w:bCs/>
          <w:color w:val="000000"/>
        </w:rPr>
        <w:t>“</w:t>
      </w:r>
      <w:r w:rsidR="005D1C3F" w:rsidRPr="000C7F63">
        <w:rPr>
          <w:b/>
          <w:bCs/>
          <w:color w:val="000000"/>
        </w:rPr>
        <w:t>Kompetencë thelbësore dhe përcaktuese për një akt</w:t>
      </w:r>
      <w:r w:rsidRPr="000C7F63">
        <w:rPr>
          <w:b/>
          <w:color w:val="000000"/>
        </w:rPr>
        <w:t>”</w:t>
      </w:r>
      <w:r w:rsidR="00433093" w:rsidRPr="000C7F63">
        <w:rPr>
          <w:color w:val="000000"/>
        </w:rPr>
        <w:t>,</w:t>
      </w:r>
      <w:r w:rsidR="005D1C3F" w:rsidRPr="000C7F63">
        <w:rPr>
          <w:color w:val="000000"/>
        </w:rPr>
        <w:t xml:space="preserve"> </w:t>
      </w:r>
      <w:r w:rsidR="00754665" w:rsidRPr="000C7F63">
        <w:rPr>
          <w:color w:val="000000"/>
        </w:rPr>
        <w:t>v</w:t>
      </w:r>
      <w:r w:rsidR="005D1C3F" w:rsidRPr="000C7F63">
        <w:rPr>
          <w:color w:val="000000"/>
        </w:rPr>
        <w:t xml:space="preserve">lerësohet nëse pjesëmarrja, ndikimi dhe qëndrimi i </w:t>
      </w:r>
      <w:r w:rsidR="00754665" w:rsidRPr="000C7F63">
        <w:rPr>
          <w:color w:val="000000"/>
        </w:rPr>
        <w:t>nj</w:t>
      </w:r>
      <w:r w:rsidR="002632E5" w:rsidRPr="000C7F63">
        <w:rPr>
          <w:color w:val="000000"/>
        </w:rPr>
        <w:t>ë</w:t>
      </w:r>
      <w:r w:rsidR="00754665" w:rsidRPr="000C7F63">
        <w:rPr>
          <w:color w:val="000000"/>
        </w:rPr>
        <w:t xml:space="preserve"> zyrtari </w:t>
      </w:r>
      <w:r w:rsidR="005D1C3F" w:rsidRPr="000C7F63">
        <w:rPr>
          <w:color w:val="000000"/>
        </w:rPr>
        <w:t>në vendimmarrjen për këtë akt</w:t>
      </w:r>
      <w:r w:rsidR="00754665" w:rsidRPr="000C7F63">
        <w:rPr>
          <w:color w:val="000000"/>
        </w:rPr>
        <w:t xml:space="preserve"> apo kontrat</w:t>
      </w:r>
      <w:r w:rsidR="002632E5" w:rsidRPr="000C7F63">
        <w:rPr>
          <w:color w:val="000000"/>
        </w:rPr>
        <w:t>ë</w:t>
      </w:r>
      <w:r w:rsidR="00754665" w:rsidRPr="000C7F63">
        <w:rPr>
          <w:color w:val="000000"/>
        </w:rPr>
        <w:t xml:space="preserve"> administrative,</w:t>
      </w:r>
      <w:r w:rsidR="008B63A6" w:rsidRPr="000C7F63">
        <w:rPr>
          <w:color w:val="000000"/>
        </w:rPr>
        <w:t xml:space="preserve"> </w:t>
      </w:r>
      <w:r w:rsidR="00754665" w:rsidRPr="000C7F63">
        <w:rPr>
          <w:color w:val="000000"/>
        </w:rPr>
        <w:t>akt t</w:t>
      </w:r>
      <w:r w:rsidR="002632E5" w:rsidRPr="000C7F63">
        <w:rPr>
          <w:color w:val="000000"/>
        </w:rPr>
        <w:t>ë</w:t>
      </w:r>
      <w:r w:rsidR="00754665" w:rsidRPr="000C7F63">
        <w:rPr>
          <w:color w:val="000000"/>
        </w:rPr>
        <w:t xml:space="preserve"> organeve gjyqësore, noteriale, për ekzekutimin e titujve ekzekutivë nga organet e përmbarimit dhe akte të organeve të prokurorisë, akt normativ, si dhe vetëm ato ligje që krijojnë pasoja juridike për subjekte individualisht të përcaktuara, apo kontrata, që krijojnë marrëdhënie juridiko-civile</w:t>
      </w:r>
      <w:r w:rsidR="005D1C3F" w:rsidRPr="000C7F63">
        <w:rPr>
          <w:color w:val="000000"/>
        </w:rPr>
        <w:t>, përcaktojnë përmbajtjen e aktit.</w:t>
      </w:r>
      <w:r w:rsidR="008B63A6" w:rsidRPr="000C7F63">
        <w:rPr>
          <w:color w:val="000000"/>
        </w:rPr>
        <w:t xml:space="preserve"> </w:t>
      </w:r>
      <w:r w:rsidR="005D1C3F" w:rsidRPr="000C7F63">
        <w:rPr>
          <w:color w:val="000000"/>
        </w:rPr>
        <w:t>Sipas Udhëzimit</w:t>
      </w:r>
      <w:r w:rsidR="000F548F">
        <w:rPr>
          <w:color w:val="000000"/>
        </w:rPr>
        <w:t xml:space="preserve"> nr. </w:t>
      </w:r>
      <w:r w:rsidR="005D1C3F" w:rsidRPr="000C7F63">
        <w:rPr>
          <w:color w:val="000000"/>
        </w:rPr>
        <w:t xml:space="preserve">239, datë 2.2.2006 të Inspektoratit të Përgjithshëm </w:t>
      </w:r>
      <w:r w:rsidR="00EE21E4" w:rsidRPr="000C7F63">
        <w:rPr>
          <w:color w:val="000000"/>
        </w:rPr>
        <w:t>të</w:t>
      </w:r>
      <w:r w:rsidR="005D1C3F" w:rsidRPr="000C7F63">
        <w:rPr>
          <w:color w:val="000000"/>
        </w:rPr>
        <w:t xml:space="preserve"> Inspektoratit të Lartë të Deklarimit dhe Kontrollit të Pasurive dhe Konfliktit të Interesave (ILDKPKI), çaste paraprake të vendimmarrjes përfshijnë</w:t>
      </w:r>
      <w:r w:rsidR="00754665" w:rsidRPr="000C7F63">
        <w:rPr>
          <w:color w:val="000000"/>
        </w:rPr>
        <w:t>, edhe pse nuk kufizohen n</w:t>
      </w:r>
      <w:r w:rsidR="002632E5" w:rsidRPr="000C7F63">
        <w:rPr>
          <w:color w:val="000000"/>
        </w:rPr>
        <w:t>ë</w:t>
      </w:r>
      <w:r w:rsidR="00754665" w:rsidRPr="000C7F63">
        <w:rPr>
          <w:color w:val="000000"/>
        </w:rPr>
        <w:t>, sa vijon</w:t>
      </w:r>
      <w:r w:rsidR="005D1C3F" w:rsidRPr="000C7F63">
        <w:rPr>
          <w:color w:val="000000"/>
        </w:rPr>
        <w:t xml:space="preserve">: </w:t>
      </w:r>
    </w:p>
    <w:p w14:paraId="2B48CD30" w14:textId="77777777" w:rsidR="005D1C3F" w:rsidRPr="000C7F63" w:rsidRDefault="005D1C3F">
      <w:pPr>
        <w:pStyle w:val="ListParagraph"/>
        <w:numPr>
          <w:ilvl w:val="0"/>
          <w:numId w:val="55"/>
        </w:numPr>
        <w:shd w:val="clear" w:color="auto" w:fill="FFFFFF" w:themeFill="background1"/>
        <w:ind w:left="810"/>
        <w:jc w:val="both"/>
        <w:rPr>
          <w:color w:val="000000"/>
        </w:rPr>
      </w:pPr>
      <w:r w:rsidRPr="000C7F63">
        <w:rPr>
          <w:color w:val="000000"/>
        </w:rPr>
        <w:t xml:space="preserve">hartimi i projekt/aktit nga zyrtari dhe dorëzimi tek organi kompetent për vendimmarrje; </w:t>
      </w:r>
    </w:p>
    <w:p w14:paraId="22F47452" w14:textId="77777777" w:rsidR="005D1C3F" w:rsidRPr="000C7F63" w:rsidRDefault="005D1C3F">
      <w:pPr>
        <w:pStyle w:val="ListParagraph"/>
        <w:numPr>
          <w:ilvl w:val="0"/>
          <w:numId w:val="55"/>
        </w:numPr>
        <w:shd w:val="clear" w:color="auto" w:fill="FFFFFF" w:themeFill="background1"/>
        <w:ind w:left="810"/>
        <w:jc w:val="both"/>
        <w:rPr>
          <w:color w:val="000000"/>
        </w:rPr>
      </w:pPr>
      <w:r w:rsidRPr="000C7F63">
        <w:rPr>
          <w:color w:val="000000"/>
        </w:rPr>
        <w:t xml:space="preserve">komente, mendime, sugjerime, e çdo kontribut tjetër i dokumentuar për projekt/aktin nga zyrtarë të tjerë brenda apo jashtë institucionit, të subjekteve të interesuara për këtë projekt/akt, si dhe të çdo zyrtari në kompetencë për të vendosur përfundimisht për aktin; </w:t>
      </w:r>
    </w:p>
    <w:p w14:paraId="171F2504" w14:textId="77777777" w:rsidR="005D1C3F" w:rsidRPr="000C7F63" w:rsidRDefault="005D1C3F">
      <w:pPr>
        <w:pStyle w:val="ListParagraph"/>
        <w:numPr>
          <w:ilvl w:val="0"/>
          <w:numId w:val="55"/>
        </w:numPr>
        <w:shd w:val="clear" w:color="auto" w:fill="FFFFFF" w:themeFill="background1"/>
        <w:ind w:left="810"/>
        <w:jc w:val="both"/>
        <w:rPr>
          <w:color w:val="000000"/>
        </w:rPr>
      </w:pPr>
      <w:r w:rsidRPr="000C7F63">
        <w:rPr>
          <w:color w:val="000000"/>
        </w:rPr>
        <w:t xml:space="preserve">çdo dokument paraprak </w:t>
      </w:r>
      <w:r w:rsidRPr="000C7F63">
        <w:rPr>
          <w:color w:val="000000"/>
          <w:u w:val="single"/>
        </w:rPr>
        <w:t xml:space="preserve">ndërmjetës </w:t>
      </w:r>
      <w:r w:rsidRPr="000C7F63">
        <w:rPr>
          <w:color w:val="000000"/>
        </w:rPr>
        <w:t>ose</w:t>
      </w:r>
      <w:r w:rsidRPr="000C7F63">
        <w:rPr>
          <w:color w:val="000000"/>
          <w:u w:val="single"/>
        </w:rPr>
        <w:t xml:space="preserve"> shoqërues</w:t>
      </w:r>
      <w:r w:rsidRPr="000C7F63">
        <w:rPr>
          <w:color w:val="000000"/>
        </w:rPr>
        <w:t xml:space="preserve"> të një vendimmarrje për një akt ose kontratë që lidhet kryesisht me organizimin, të ardhurat, shpenzimet, strategjitë, burimet njerëzore, funksionet, detyrat dhe përgjegjësitë administrative mbi të cilat vendoset dhe mbështetet përmbajtja përfundimtare e projekt/aktit apo kontratës; </w:t>
      </w:r>
    </w:p>
    <w:p w14:paraId="4FE94119" w14:textId="69B97A93" w:rsidR="006E306C" w:rsidRPr="000C7F63" w:rsidRDefault="005D1C3F">
      <w:pPr>
        <w:pStyle w:val="ListParagraph"/>
        <w:numPr>
          <w:ilvl w:val="0"/>
          <w:numId w:val="55"/>
        </w:numPr>
        <w:shd w:val="clear" w:color="auto" w:fill="FFFFFF" w:themeFill="background1"/>
        <w:ind w:left="810"/>
        <w:jc w:val="both"/>
        <w:rPr>
          <w:lang w:eastAsia="en-US"/>
        </w:rPr>
      </w:pPr>
      <w:r w:rsidRPr="000C7F63">
        <w:rPr>
          <w:color w:val="000000"/>
        </w:rPr>
        <w:lastRenderedPageBreak/>
        <w:t>raste të tjera në përputhje me specifikat konkrete të misionit dhe veprimtarisë të organeve të krijuara brenda institucionit apo cilitdo zyrtari të institucionit</w:t>
      </w:r>
      <w:r w:rsidR="006D133D">
        <w:rPr>
          <w:color w:val="000000"/>
        </w:rPr>
        <w:t>,</w:t>
      </w:r>
      <w:r w:rsidRPr="000C7F63">
        <w:rPr>
          <w:color w:val="000000"/>
        </w:rPr>
        <w:t xml:space="preserve"> etj</w:t>
      </w:r>
      <w:r w:rsidR="00EE21E4" w:rsidRPr="000C7F63">
        <w:rPr>
          <w:color w:val="000000"/>
        </w:rPr>
        <w:t>.</w:t>
      </w:r>
    </w:p>
    <w:p w14:paraId="1FEA75C8" w14:textId="00B52B30" w:rsidR="006E306C" w:rsidRPr="000C7F63" w:rsidRDefault="006E306C" w:rsidP="00161508">
      <w:pPr>
        <w:jc w:val="both"/>
        <w:rPr>
          <w:lang w:eastAsia="en-US"/>
        </w:rPr>
      </w:pPr>
    </w:p>
    <w:p w14:paraId="41468663" w14:textId="499E556A" w:rsidR="006E306C" w:rsidRPr="000C7F63" w:rsidRDefault="006E306C" w:rsidP="00161508">
      <w:pPr>
        <w:jc w:val="both"/>
        <w:rPr>
          <w:lang w:eastAsia="en-US"/>
        </w:rPr>
      </w:pPr>
    </w:p>
    <w:p w14:paraId="52C7EA2C" w14:textId="0755D45F" w:rsidR="00690899" w:rsidRPr="000C7F63" w:rsidRDefault="003E23FD" w:rsidP="00161508">
      <w:pPr>
        <w:pStyle w:val="Heading1"/>
        <w:jc w:val="both"/>
        <w:rPr>
          <w:rFonts w:ascii="Times New Roman" w:hAnsi="Times New Roman" w:cs="Times New Roman"/>
          <w:b/>
          <w:bCs/>
        </w:rPr>
      </w:pPr>
      <w:r w:rsidRPr="000C7F63">
        <w:rPr>
          <w:rFonts w:ascii="Times New Roman" w:eastAsia="Times New Roman" w:hAnsi="Times New Roman" w:cs="Times New Roman"/>
          <w:color w:val="auto"/>
          <w:sz w:val="24"/>
          <w:szCs w:val="24"/>
          <w:lang w:eastAsia="en-US"/>
        </w:rPr>
        <w:br w:type="column"/>
      </w:r>
      <w:bookmarkStart w:id="25" w:name="_Toc184835984"/>
      <w:r w:rsidR="00AA6079" w:rsidRPr="000C7F63">
        <w:rPr>
          <w:rFonts w:ascii="Times New Roman" w:hAnsi="Times New Roman" w:cs="Times New Roman"/>
          <w:b/>
          <w:bCs/>
        </w:rPr>
        <w:lastRenderedPageBreak/>
        <w:t xml:space="preserve">3. </w:t>
      </w:r>
      <w:r w:rsidR="00D05D65" w:rsidRPr="000C7F63">
        <w:rPr>
          <w:rFonts w:ascii="Times New Roman" w:hAnsi="Times New Roman" w:cs="Times New Roman"/>
          <w:b/>
          <w:bCs/>
        </w:rPr>
        <w:t>P</w:t>
      </w:r>
      <w:r w:rsidR="007D1824" w:rsidRPr="000C7F63">
        <w:rPr>
          <w:rFonts w:ascii="Times New Roman" w:hAnsi="Times New Roman" w:cs="Times New Roman"/>
          <w:b/>
          <w:bCs/>
        </w:rPr>
        <w:t xml:space="preserve">arimet </w:t>
      </w:r>
      <w:r w:rsidR="00BA0022" w:rsidRPr="000C7F63">
        <w:rPr>
          <w:rFonts w:ascii="Times New Roman" w:hAnsi="Times New Roman" w:cs="Times New Roman"/>
          <w:b/>
          <w:bCs/>
        </w:rPr>
        <w:t>dhe rregullat e sjelljes</w:t>
      </w:r>
      <w:r w:rsidR="008B63A6" w:rsidRPr="000C7F63">
        <w:rPr>
          <w:rFonts w:ascii="Times New Roman" w:hAnsi="Times New Roman" w:cs="Times New Roman"/>
          <w:b/>
          <w:bCs/>
        </w:rPr>
        <w:t xml:space="preserve"> </w:t>
      </w:r>
      <w:r w:rsidR="007D1824" w:rsidRPr="000C7F63">
        <w:rPr>
          <w:rFonts w:ascii="Times New Roman" w:hAnsi="Times New Roman" w:cs="Times New Roman"/>
          <w:b/>
          <w:bCs/>
        </w:rPr>
        <w:t>n</w:t>
      </w:r>
      <w:r w:rsidR="0063101E" w:rsidRPr="000C7F63">
        <w:rPr>
          <w:rFonts w:ascii="Times New Roman" w:hAnsi="Times New Roman" w:cs="Times New Roman"/>
          <w:b/>
          <w:bCs/>
        </w:rPr>
        <w:t>ë</w:t>
      </w:r>
      <w:r w:rsidR="007D1824" w:rsidRPr="000C7F63">
        <w:rPr>
          <w:rFonts w:ascii="Times New Roman" w:hAnsi="Times New Roman" w:cs="Times New Roman"/>
          <w:b/>
          <w:bCs/>
        </w:rPr>
        <w:t xml:space="preserve"> administrat</w:t>
      </w:r>
      <w:r w:rsidR="0063101E" w:rsidRPr="000C7F63">
        <w:rPr>
          <w:rFonts w:ascii="Times New Roman" w:hAnsi="Times New Roman" w:cs="Times New Roman"/>
          <w:b/>
          <w:bCs/>
        </w:rPr>
        <w:t>ë</w:t>
      </w:r>
      <w:r w:rsidR="007D1824" w:rsidRPr="000C7F63">
        <w:rPr>
          <w:rFonts w:ascii="Times New Roman" w:hAnsi="Times New Roman" w:cs="Times New Roman"/>
          <w:b/>
          <w:bCs/>
        </w:rPr>
        <w:t>n publike</w:t>
      </w:r>
      <w:bookmarkEnd w:id="25"/>
      <w:r w:rsidR="007D1824" w:rsidRPr="000C7F63">
        <w:rPr>
          <w:rFonts w:ascii="Times New Roman" w:hAnsi="Times New Roman" w:cs="Times New Roman"/>
          <w:b/>
          <w:bCs/>
        </w:rPr>
        <w:t xml:space="preserve"> </w:t>
      </w:r>
    </w:p>
    <w:p w14:paraId="23D64C7F" w14:textId="77777777" w:rsidR="007D1824" w:rsidRPr="00AF2249" w:rsidRDefault="007D1824" w:rsidP="00161508">
      <w:pPr>
        <w:jc w:val="both"/>
        <w:rPr>
          <w:i/>
          <w:iCs/>
          <w:lang w:eastAsia="en-US"/>
        </w:rPr>
      </w:pPr>
    </w:p>
    <w:tbl>
      <w:tblPr>
        <w:tblW w:w="92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8"/>
      </w:tblGrid>
      <w:tr w:rsidR="00754665" w:rsidRPr="00AF2249" w14:paraId="592273FF" w14:textId="77777777" w:rsidTr="00754665">
        <w:trPr>
          <w:trHeight w:val="5049"/>
        </w:trPr>
        <w:tc>
          <w:tcPr>
            <w:tcW w:w="9208" w:type="dxa"/>
          </w:tcPr>
          <w:p w14:paraId="5398E516" w14:textId="22430525" w:rsidR="007D1824" w:rsidRPr="00AF2249" w:rsidRDefault="007D1824" w:rsidP="00161508">
            <w:pPr>
              <w:pStyle w:val="NeniNr"/>
              <w:jc w:val="both"/>
              <w:rPr>
                <w:rFonts w:ascii="Times New Roman" w:hAnsi="Times New Roman"/>
                <w:i/>
                <w:iCs/>
                <w:lang w:val="sq-AL"/>
              </w:rPr>
            </w:pPr>
            <w:r w:rsidRPr="00AF2249">
              <w:rPr>
                <w:rFonts w:ascii="Times New Roman" w:hAnsi="Times New Roman"/>
                <w:i/>
                <w:iCs/>
                <w:lang w:val="sq-AL"/>
              </w:rPr>
              <w:t>Neni 3</w:t>
            </w:r>
            <w:r w:rsidR="00433743" w:rsidRPr="00AF2249">
              <w:rPr>
                <w:rFonts w:ascii="Times New Roman" w:hAnsi="Times New Roman"/>
                <w:i/>
                <w:iCs/>
                <w:lang w:val="sq-AL"/>
              </w:rPr>
              <w:t>.</w:t>
            </w:r>
            <w:r w:rsidR="006E306C" w:rsidRPr="00AF2249">
              <w:rPr>
                <w:rFonts w:ascii="Times New Roman" w:hAnsi="Times New Roman"/>
                <w:i/>
                <w:iCs/>
                <w:lang w:val="sq-AL"/>
              </w:rPr>
              <w:t xml:space="preserve"> </w:t>
            </w:r>
            <w:r w:rsidRPr="00AF2249">
              <w:rPr>
                <w:rFonts w:ascii="Times New Roman" w:hAnsi="Times New Roman"/>
                <w:i/>
                <w:iCs/>
                <w:lang w:val="sq-AL"/>
              </w:rPr>
              <w:t xml:space="preserve">Parime të përgjithshme të </w:t>
            </w:r>
            <w:r w:rsidR="00754665" w:rsidRPr="00AF2249">
              <w:rPr>
                <w:rFonts w:ascii="Times New Roman" w:hAnsi="Times New Roman"/>
                <w:i/>
                <w:iCs/>
                <w:lang w:val="sq-AL"/>
              </w:rPr>
              <w:t>e</w:t>
            </w:r>
            <w:r w:rsidRPr="00AF2249">
              <w:rPr>
                <w:rFonts w:ascii="Times New Roman" w:hAnsi="Times New Roman"/>
                <w:i/>
                <w:iCs/>
                <w:lang w:val="sq-AL"/>
              </w:rPr>
              <w:t>tikës</w:t>
            </w:r>
            <w:r w:rsidR="00433743" w:rsidRPr="00AF2249">
              <w:rPr>
                <w:rFonts w:ascii="Times New Roman" w:hAnsi="Times New Roman"/>
                <w:i/>
                <w:iCs/>
                <w:lang w:val="sq-AL"/>
              </w:rPr>
              <w:t>.</w:t>
            </w:r>
            <w:r w:rsidR="00A863BA" w:rsidRPr="00AF2249">
              <w:rPr>
                <w:rFonts w:ascii="Times New Roman" w:hAnsi="Times New Roman"/>
                <w:i/>
                <w:iCs/>
                <w:lang w:val="sq-AL"/>
              </w:rPr>
              <w:t xml:space="preserve"> </w:t>
            </w:r>
            <w:r w:rsidR="00433743" w:rsidRPr="00AF2249">
              <w:rPr>
                <w:rFonts w:ascii="Times New Roman" w:hAnsi="Times New Roman"/>
                <w:i/>
                <w:iCs/>
                <w:lang w:val="sq-AL"/>
              </w:rPr>
              <w:t>L</w:t>
            </w:r>
            <w:r w:rsidR="008E005C" w:rsidRPr="00AF2249">
              <w:rPr>
                <w:rFonts w:ascii="Times New Roman" w:hAnsi="Times New Roman"/>
                <w:i/>
                <w:iCs/>
                <w:lang w:val="sq-AL"/>
              </w:rPr>
              <w:t>igji</w:t>
            </w:r>
            <w:r w:rsidR="000F548F" w:rsidRPr="00AF2249">
              <w:rPr>
                <w:rFonts w:ascii="Times New Roman" w:hAnsi="Times New Roman"/>
                <w:i/>
                <w:iCs/>
                <w:lang w:val="sq-AL"/>
              </w:rPr>
              <w:t xml:space="preserve"> nr. </w:t>
            </w:r>
            <w:r w:rsidR="00A863BA" w:rsidRPr="00AF2249">
              <w:rPr>
                <w:rFonts w:ascii="Times New Roman" w:hAnsi="Times New Roman"/>
                <w:i/>
                <w:iCs/>
                <w:lang w:val="sq-AL"/>
              </w:rPr>
              <w:t>9131/</w:t>
            </w:r>
            <w:r w:rsidR="008E005C" w:rsidRPr="00AF2249">
              <w:rPr>
                <w:rFonts w:ascii="Times New Roman" w:hAnsi="Times New Roman"/>
                <w:i/>
                <w:iCs/>
                <w:lang w:val="sq-AL"/>
              </w:rPr>
              <w:t>2003</w:t>
            </w:r>
          </w:p>
          <w:p w14:paraId="2B995350" w14:textId="77777777" w:rsidR="007D1824" w:rsidRPr="00AF2249" w:rsidRDefault="007D1824" w:rsidP="00161508">
            <w:pPr>
              <w:pStyle w:val="Paragrafi"/>
              <w:rPr>
                <w:rFonts w:ascii="Times New Roman" w:hAnsi="Times New Roman"/>
                <w:i/>
                <w:iCs/>
                <w:lang w:val="sq-AL"/>
              </w:rPr>
            </w:pPr>
          </w:p>
          <w:p w14:paraId="341DE121" w14:textId="77777777" w:rsidR="007D1824" w:rsidRPr="00AF2249" w:rsidRDefault="007D1824" w:rsidP="00161508">
            <w:pPr>
              <w:pStyle w:val="Paragrafi"/>
              <w:ind w:firstLine="0"/>
              <w:rPr>
                <w:rFonts w:ascii="Times New Roman" w:hAnsi="Times New Roman"/>
                <w:i/>
                <w:iCs/>
                <w:lang w:val="sq-AL"/>
              </w:rPr>
            </w:pPr>
            <w:r w:rsidRPr="00AF2249">
              <w:rPr>
                <w:rFonts w:ascii="Times New Roman" w:hAnsi="Times New Roman"/>
                <w:i/>
                <w:iCs/>
                <w:lang w:val="sq-AL"/>
              </w:rPr>
              <w:t>1. Në kryerjen e funksioneve, nëpunësi i administratës publike duhet të respektojë parimet si më poshtë:</w:t>
            </w:r>
          </w:p>
          <w:p w14:paraId="79528A3F" w14:textId="77777777" w:rsidR="007D1824" w:rsidRPr="00AF2249" w:rsidRDefault="007D1824" w:rsidP="00161508">
            <w:pPr>
              <w:pStyle w:val="Paragrafi"/>
              <w:ind w:left="596" w:hanging="283"/>
              <w:rPr>
                <w:rFonts w:ascii="Times New Roman" w:hAnsi="Times New Roman"/>
                <w:i/>
                <w:iCs/>
                <w:lang w:val="sq-AL"/>
              </w:rPr>
            </w:pPr>
            <w:r w:rsidRPr="00AF2249">
              <w:rPr>
                <w:rFonts w:ascii="Times New Roman" w:hAnsi="Times New Roman"/>
                <w:i/>
                <w:iCs/>
                <w:lang w:val="sq-AL"/>
              </w:rPr>
              <w:t>a) të kryejë detyrat, në përputhje me legjislacionin në fuqi;</w:t>
            </w:r>
          </w:p>
          <w:p w14:paraId="6E8E9C3A" w14:textId="603B105A" w:rsidR="007D1824" w:rsidRPr="00AF2249" w:rsidRDefault="007D1824" w:rsidP="00161508">
            <w:pPr>
              <w:pStyle w:val="Paragrafi"/>
              <w:ind w:left="596" w:hanging="283"/>
              <w:rPr>
                <w:rFonts w:ascii="Times New Roman" w:hAnsi="Times New Roman"/>
                <w:i/>
                <w:iCs/>
                <w:lang w:val="sq-AL"/>
              </w:rPr>
            </w:pPr>
            <w:r w:rsidRPr="00AF2249">
              <w:rPr>
                <w:rFonts w:ascii="Times New Roman" w:hAnsi="Times New Roman"/>
                <w:i/>
                <w:iCs/>
                <w:lang w:val="sq-AL"/>
              </w:rPr>
              <w:t>b) të veprojë në mënyrë të pavarur nga pikëpamja politike e të mos</w:t>
            </w:r>
            <w:r w:rsidR="008B63A6" w:rsidRPr="00AF2249">
              <w:rPr>
                <w:rFonts w:ascii="Times New Roman" w:hAnsi="Times New Roman"/>
                <w:i/>
                <w:iCs/>
                <w:lang w:val="sq-AL"/>
              </w:rPr>
              <w:t xml:space="preserve"> </w:t>
            </w:r>
            <w:r w:rsidRPr="00AF2249">
              <w:rPr>
                <w:rFonts w:ascii="Times New Roman" w:hAnsi="Times New Roman"/>
                <w:i/>
                <w:iCs/>
                <w:lang w:val="sq-AL"/>
              </w:rPr>
              <w:t>pengojë zbatimin e politikave, të vendimeve ose veprimeve ligjore të autoriteteve të administratës publike;</w:t>
            </w:r>
          </w:p>
          <w:p w14:paraId="700C5B52" w14:textId="77777777" w:rsidR="007D1824" w:rsidRPr="00AF2249" w:rsidRDefault="007D1824" w:rsidP="00161508">
            <w:pPr>
              <w:pStyle w:val="Paragrafi"/>
              <w:ind w:left="596" w:hanging="283"/>
              <w:rPr>
                <w:rFonts w:ascii="Times New Roman" w:hAnsi="Times New Roman"/>
                <w:i/>
                <w:iCs/>
                <w:lang w:val="sq-AL"/>
              </w:rPr>
            </w:pPr>
            <w:r w:rsidRPr="00AF2249">
              <w:rPr>
                <w:rFonts w:ascii="Times New Roman" w:hAnsi="Times New Roman"/>
                <w:i/>
                <w:iCs/>
                <w:lang w:val="sq-AL"/>
              </w:rPr>
              <w:t>c) në kryerjen e detyrave duhet të jetë i ndershëm, i paanshëm, efikas, duke pasur parasysh vetëm interesin publik;</w:t>
            </w:r>
          </w:p>
          <w:p w14:paraId="25185B8A" w14:textId="7774F29E" w:rsidR="007D1824" w:rsidRPr="00AF2249" w:rsidRDefault="007D1824" w:rsidP="00161508">
            <w:pPr>
              <w:pStyle w:val="Paragrafi"/>
              <w:ind w:left="596" w:hanging="283"/>
              <w:rPr>
                <w:rFonts w:ascii="Times New Roman" w:hAnsi="Times New Roman"/>
                <w:i/>
                <w:iCs/>
                <w:lang w:val="sq-AL"/>
              </w:rPr>
            </w:pPr>
            <w:r w:rsidRPr="00AF2249">
              <w:rPr>
                <w:rFonts w:ascii="Times New Roman" w:hAnsi="Times New Roman"/>
                <w:i/>
                <w:iCs/>
                <w:lang w:val="sq-AL"/>
              </w:rPr>
              <w:t>ç)</w:t>
            </w:r>
            <w:r w:rsidR="008B63A6" w:rsidRPr="00AF2249">
              <w:rPr>
                <w:rFonts w:ascii="Times New Roman" w:hAnsi="Times New Roman"/>
                <w:i/>
                <w:iCs/>
                <w:lang w:val="sq-AL"/>
              </w:rPr>
              <w:t xml:space="preserve"> </w:t>
            </w:r>
            <w:r w:rsidRPr="00AF2249">
              <w:rPr>
                <w:rFonts w:ascii="Times New Roman" w:hAnsi="Times New Roman"/>
                <w:i/>
                <w:iCs/>
                <w:lang w:val="sq-AL"/>
              </w:rPr>
              <w:t>të jetë i sjellshëm në marrëdhënie me qytetarët që u shërben, dhe me eprorët, kolegët e vartësit e tij;</w:t>
            </w:r>
          </w:p>
          <w:p w14:paraId="327C95A0" w14:textId="77777777" w:rsidR="007D1824" w:rsidRPr="00AF2249" w:rsidRDefault="007D1824" w:rsidP="00161508">
            <w:pPr>
              <w:pStyle w:val="Paragrafi"/>
              <w:ind w:left="596" w:hanging="283"/>
              <w:rPr>
                <w:rFonts w:ascii="Times New Roman" w:hAnsi="Times New Roman"/>
                <w:i/>
                <w:iCs/>
                <w:lang w:val="sq-AL"/>
              </w:rPr>
            </w:pPr>
            <w:r w:rsidRPr="00AF2249">
              <w:rPr>
                <w:rFonts w:ascii="Times New Roman" w:hAnsi="Times New Roman"/>
                <w:i/>
                <w:iCs/>
                <w:lang w:val="sq-AL"/>
              </w:rPr>
              <w:t>d) nuk duhet të veprojë arbitrarisht në dëm të një personi ose organizate dhe duhet të tregojë respektin e duhur, për të drejtat dhe interesat personalë të të tretëve;</w:t>
            </w:r>
          </w:p>
          <w:p w14:paraId="7084E274" w14:textId="77777777" w:rsidR="007D1824" w:rsidRPr="00AF2249" w:rsidRDefault="007D1824" w:rsidP="00161508">
            <w:pPr>
              <w:pStyle w:val="Paragrafi"/>
              <w:ind w:left="596" w:hanging="283"/>
              <w:rPr>
                <w:rFonts w:ascii="Times New Roman" w:hAnsi="Times New Roman"/>
                <w:i/>
                <w:iCs/>
                <w:lang w:val="sq-AL"/>
              </w:rPr>
            </w:pPr>
            <w:r w:rsidRPr="00AF2249">
              <w:rPr>
                <w:rFonts w:ascii="Times New Roman" w:hAnsi="Times New Roman"/>
                <w:i/>
                <w:iCs/>
                <w:lang w:val="sq-AL"/>
              </w:rPr>
              <w:t>dh) të mos lejojë që interesat e tij private të bien ndesh me pozitën e tij publike, të shmangë konfliktet e interesave dhe të mos shfrytëzojë asnjëherë pozitën për interesin e tij privat;</w:t>
            </w:r>
          </w:p>
          <w:p w14:paraId="34F07959" w14:textId="77777777" w:rsidR="007D1824" w:rsidRPr="00AF2249" w:rsidRDefault="007D1824" w:rsidP="00161508">
            <w:pPr>
              <w:pStyle w:val="Paragrafi"/>
              <w:ind w:left="596" w:hanging="283"/>
              <w:rPr>
                <w:rFonts w:ascii="Times New Roman" w:hAnsi="Times New Roman"/>
                <w:i/>
                <w:iCs/>
                <w:lang w:val="sq-AL"/>
              </w:rPr>
            </w:pPr>
            <w:r w:rsidRPr="00AF2249">
              <w:rPr>
                <w:rFonts w:ascii="Times New Roman" w:hAnsi="Times New Roman"/>
                <w:i/>
                <w:iCs/>
                <w:lang w:val="sq-AL"/>
              </w:rPr>
              <w:t>e) të sillet gjithnjë në mënyrë të tillë, që besimi i publikut në ndershmërinë, paanshmërinë dhe efektivitetin e shërbimit publik të ruhet e të rritet;</w:t>
            </w:r>
          </w:p>
          <w:p w14:paraId="70932C96" w14:textId="7181381E" w:rsidR="008E005C" w:rsidRPr="00AF2249" w:rsidRDefault="007D1824" w:rsidP="00161508">
            <w:pPr>
              <w:pStyle w:val="Paragrafi"/>
              <w:ind w:left="596" w:hanging="283"/>
              <w:rPr>
                <w:i/>
                <w:iCs/>
                <w:lang w:val="sq-AL"/>
              </w:rPr>
            </w:pPr>
            <w:r w:rsidRPr="00AF2249">
              <w:rPr>
                <w:rFonts w:ascii="Times New Roman" w:hAnsi="Times New Roman"/>
                <w:i/>
                <w:iCs/>
                <w:lang w:val="sq-AL"/>
              </w:rPr>
              <w:t>ë)</w:t>
            </w:r>
            <w:r w:rsidR="008B63A6" w:rsidRPr="00AF2249">
              <w:rPr>
                <w:rFonts w:ascii="Times New Roman" w:hAnsi="Times New Roman"/>
                <w:i/>
                <w:iCs/>
                <w:lang w:val="sq-AL"/>
              </w:rPr>
              <w:t xml:space="preserve"> </w:t>
            </w:r>
            <w:r w:rsidRPr="00AF2249">
              <w:rPr>
                <w:rFonts w:ascii="Times New Roman" w:hAnsi="Times New Roman"/>
                <w:i/>
                <w:iCs/>
                <w:lang w:val="sq-AL"/>
              </w:rPr>
              <w:t xml:space="preserve">të ruajë konfidencialitetin e informacionit, që ka në zotërim, por pa cenuar zbatimin e detyrimeve që rrjedhin nga </w:t>
            </w:r>
            <w:r w:rsidR="00B94E35" w:rsidRPr="00AF2249">
              <w:rPr>
                <w:rFonts w:ascii="Times New Roman" w:hAnsi="Times New Roman"/>
                <w:i/>
                <w:iCs/>
                <w:lang w:val="sq-AL"/>
              </w:rPr>
              <w:t>l</w:t>
            </w:r>
            <w:r w:rsidRPr="00AF2249">
              <w:rPr>
                <w:rFonts w:ascii="Times New Roman" w:hAnsi="Times New Roman"/>
                <w:i/>
                <w:iCs/>
                <w:lang w:val="sq-AL"/>
              </w:rPr>
              <w:t>igji</w:t>
            </w:r>
            <w:r w:rsidR="000F548F" w:rsidRPr="00AF2249">
              <w:rPr>
                <w:rFonts w:ascii="Times New Roman" w:hAnsi="Times New Roman"/>
                <w:i/>
                <w:iCs/>
                <w:lang w:val="sq-AL"/>
              </w:rPr>
              <w:t xml:space="preserve"> nr. </w:t>
            </w:r>
            <w:r w:rsidRPr="00AF2249">
              <w:rPr>
                <w:rFonts w:ascii="Times New Roman" w:hAnsi="Times New Roman"/>
                <w:i/>
                <w:iCs/>
                <w:lang w:val="sq-AL"/>
              </w:rPr>
              <w:t xml:space="preserve">8503, datë 30.6.1999, </w:t>
            </w:r>
            <w:r w:rsidR="009A4EB4" w:rsidRPr="00AF2249">
              <w:rPr>
                <w:rFonts w:ascii="Times New Roman" w:hAnsi="Times New Roman"/>
                <w:i/>
                <w:iCs/>
                <w:lang w:val="sq-AL"/>
              </w:rPr>
              <w:t>“</w:t>
            </w:r>
            <w:r w:rsidRPr="00AF2249">
              <w:rPr>
                <w:rFonts w:ascii="Times New Roman" w:hAnsi="Times New Roman"/>
                <w:i/>
                <w:iCs/>
                <w:lang w:val="sq-AL"/>
              </w:rPr>
              <w:t>Për të drejtën e informimit për dokumentet zyrtare</w:t>
            </w:r>
            <w:r w:rsidR="009A4EB4" w:rsidRPr="00AF2249">
              <w:rPr>
                <w:rFonts w:ascii="Times New Roman" w:hAnsi="Times New Roman"/>
                <w:i/>
                <w:iCs/>
                <w:lang w:val="sq-AL"/>
              </w:rPr>
              <w:t>”</w:t>
            </w:r>
            <w:r w:rsidRPr="00AF2249">
              <w:rPr>
                <w:rFonts w:ascii="Times New Roman" w:hAnsi="Times New Roman"/>
                <w:i/>
                <w:iCs/>
                <w:lang w:val="sq-AL"/>
              </w:rPr>
              <w:t>.</w:t>
            </w:r>
            <w:r w:rsidR="00B94E35" w:rsidRPr="00AF2249">
              <w:rPr>
                <w:rStyle w:val="FootnoteReference"/>
                <w:rFonts w:ascii="Times New Roman" w:hAnsi="Times New Roman"/>
                <w:i/>
                <w:iCs/>
                <w:lang w:val="sq-AL"/>
              </w:rPr>
              <w:footnoteReference w:id="9"/>
            </w:r>
          </w:p>
        </w:tc>
      </w:tr>
    </w:tbl>
    <w:p w14:paraId="5E15A9F3" w14:textId="77777777" w:rsidR="00690899" w:rsidRPr="000C7F63" w:rsidRDefault="00690899" w:rsidP="00161508">
      <w:pPr>
        <w:ind w:right="57"/>
        <w:jc w:val="both"/>
        <w:rPr>
          <w:color w:val="000000"/>
        </w:rPr>
      </w:pPr>
    </w:p>
    <w:p w14:paraId="358EB3AC" w14:textId="77777777" w:rsidR="008D7E45" w:rsidRPr="000C7F63" w:rsidRDefault="008D7E45" w:rsidP="00161508">
      <w:pPr>
        <w:ind w:right="57"/>
        <w:jc w:val="both"/>
        <w:rPr>
          <w:color w:val="000000"/>
        </w:rPr>
      </w:pPr>
    </w:p>
    <w:p w14:paraId="36E20923" w14:textId="0EE8D00B" w:rsidR="00690899" w:rsidRPr="000C7F63" w:rsidRDefault="00754665" w:rsidP="00161508">
      <w:pPr>
        <w:jc w:val="both"/>
      </w:pPr>
      <w:r w:rsidRPr="000C7F63">
        <w:t>Nëpun</w:t>
      </w:r>
      <w:r w:rsidR="002632E5" w:rsidRPr="000C7F63">
        <w:t>ë</w:t>
      </w:r>
      <w:r w:rsidRPr="000C7F63">
        <w:t xml:space="preserve">sit </w:t>
      </w:r>
      <w:r w:rsidR="00690899" w:rsidRPr="000C7F63">
        <w:t>në administratë</w:t>
      </w:r>
      <w:r w:rsidR="00EE21E4" w:rsidRPr="000C7F63">
        <w:t>n</w:t>
      </w:r>
      <w:r w:rsidR="00690899" w:rsidRPr="000C7F63">
        <w:t xml:space="preserve"> publike, </w:t>
      </w:r>
      <w:r w:rsidR="00EE21E4" w:rsidRPr="000C7F63">
        <w:t xml:space="preserve">duhet </w:t>
      </w:r>
      <w:r w:rsidR="00690899" w:rsidRPr="000C7F63">
        <w:t>të respektoj</w:t>
      </w:r>
      <w:r w:rsidR="00EE21E4" w:rsidRPr="000C7F63">
        <w:t>n</w:t>
      </w:r>
      <w:r w:rsidR="00690899" w:rsidRPr="000C7F63">
        <w:t>ë këto parime të përgjithshme:</w:t>
      </w:r>
    </w:p>
    <w:p w14:paraId="4578C096" w14:textId="77777777" w:rsidR="00BC7B90" w:rsidRPr="000C7F63" w:rsidRDefault="00BC7B90" w:rsidP="00161508">
      <w:pPr>
        <w:jc w:val="both"/>
      </w:pPr>
    </w:p>
    <w:p w14:paraId="4FD01D58" w14:textId="72186825" w:rsidR="00690899" w:rsidRPr="000C7F63" w:rsidRDefault="00E31EB2" w:rsidP="00161508">
      <w:pPr>
        <w:jc w:val="both"/>
      </w:pPr>
      <w:r w:rsidRPr="000C7F63">
        <w:rPr>
          <w:noProof/>
          <w14:ligatures w14:val="standardContextual"/>
        </w:rPr>
        <w:drawing>
          <wp:inline distT="0" distB="0" distL="0" distR="0" wp14:anchorId="67B71453" wp14:editId="5703FFA2">
            <wp:extent cx="5486400" cy="3752426"/>
            <wp:effectExtent l="0" t="19050" r="19050" b="19685"/>
            <wp:docPr id="12356514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00746CF" w14:textId="44BD0908" w:rsidR="00750CAC" w:rsidRPr="000C7F63" w:rsidRDefault="00750CAC" w:rsidP="00161508">
      <w:pPr>
        <w:ind w:right="57"/>
        <w:jc w:val="both"/>
        <w:rPr>
          <w:color w:val="000000"/>
        </w:rPr>
      </w:pPr>
      <w:r w:rsidRPr="000C7F63">
        <w:rPr>
          <w:color w:val="000000"/>
        </w:rPr>
        <w:t xml:space="preserve"> </w:t>
      </w:r>
    </w:p>
    <w:p w14:paraId="14E54411" w14:textId="77777777" w:rsidR="003411BA" w:rsidRPr="000C7F63" w:rsidRDefault="003411BA" w:rsidP="00161508">
      <w:pPr>
        <w:jc w:val="both"/>
      </w:pPr>
    </w:p>
    <w:p w14:paraId="6A1F9EBD" w14:textId="613F133D" w:rsidR="0017610A" w:rsidRPr="000C7F63" w:rsidRDefault="0017610A" w:rsidP="00161508">
      <w:pPr>
        <w:pStyle w:val="NormalWeb"/>
        <w:jc w:val="both"/>
        <w:rPr>
          <w:lang w:eastAsia="en-US"/>
        </w:rPr>
      </w:pPr>
      <w:r w:rsidRPr="000C7F63">
        <w:t>Parimet që udhëheqin administratën publike janë më të gjera</w:t>
      </w:r>
      <w:r w:rsidR="00DC240E" w:rsidRPr="000C7F63">
        <w:t xml:space="preserve"> </w:t>
      </w:r>
      <w:r w:rsidRPr="000C7F63">
        <w:t xml:space="preserve">se parimet e përmendura më lart. Ato përfshijnë një kuadër të detajuar ligjor dhe institucional, të parashikuar në legjislacionin përkatës, i cili garanton funksionimin e administratës në përputhje me parimet e drejtësisë, transparencës dhe llogaridhënies. Në këtë kuadër, administrata publike duhet të respektojë jo vetëm parimet e përgjithshme etike dhe procedurale, por edhe legjislacionin </w:t>
      </w:r>
      <w:r w:rsidR="00C7764D" w:rsidRPr="000C7F63">
        <w:t>e posaçëm</w:t>
      </w:r>
      <w:r w:rsidRPr="000C7F63">
        <w:t xml:space="preserve"> që rregullon çdo aspekt të veprimtarisë së saj. Disa nga aktet ligjore kyçe që udhëh</w:t>
      </w:r>
      <w:r w:rsidR="00C7764D" w:rsidRPr="000C7F63">
        <w:t>e</w:t>
      </w:r>
      <w:r w:rsidRPr="000C7F63">
        <w:t>q</w:t>
      </w:r>
      <w:r w:rsidR="00C7764D" w:rsidRPr="000C7F63">
        <w:t>i</w:t>
      </w:r>
      <w:r w:rsidRPr="000C7F63">
        <w:t>n administratën publike në Shqipëri janë:</w:t>
      </w:r>
    </w:p>
    <w:p w14:paraId="5A19B830" w14:textId="0552CD4A" w:rsidR="0017610A" w:rsidRPr="000C7F63" w:rsidRDefault="0017610A">
      <w:pPr>
        <w:numPr>
          <w:ilvl w:val="0"/>
          <w:numId w:val="45"/>
        </w:numPr>
        <w:spacing w:before="100" w:beforeAutospacing="1" w:after="100" w:afterAutospacing="1"/>
        <w:jc w:val="both"/>
      </w:pPr>
      <w:r w:rsidRPr="000C7F63">
        <w:rPr>
          <w:rStyle w:val="Strong"/>
        </w:rPr>
        <w:t>Kushtetuta e Republikës së Shqipërisë</w:t>
      </w:r>
      <w:r w:rsidRPr="000C7F63">
        <w:t>, e cila përcakton parimet themelore të shtetit të së drejtës dhe të drejtat themelore të qytetarëve</w:t>
      </w:r>
      <w:r w:rsidR="00B94E35">
        <w:t>;</w:t>
      </w:r>
    </w:p>
    <w:p w14:paraId="27BBE91F" w14:textId="49732B96" w:rsidR="0017610A" w:rsidRPr="000C7F63" w:rsidRDefault="0017610A">
      <w:pPr>
        <w:numPr>
          <w:ilvl w:val="0"/>
          <w:numId w:val="45"/>
        </w:numPr>
        <w:spacing w:before="100" w:beforeAutospacing="1" w:after="100" w:afterAutospacing="1"/>
        <w:jc w:val="both"/>
      </w:pPr>
      <w:r w:rsidRPr="000C7F63">
        <w:rPr>
          <w:rStyle w:val="Strong"/>
        </w:rPr>
        <w:t>Ligji</w:t>
      </w:r>
      <w:r w:rsidR="000F548F">
        <w:rPr>
          <w:rStyle w:val="Strong"/>
        </w:rPr>
        <w:t xml:space="preserve"> nr. </w:t>
      </w:r>
      <w:r w:rsidRPr="000C7F63">
        <w:rPr>
          <w:rStyle w:val="Strong"/>
        </w:rPr>
        <w:t>44/2015</w:t>
      </w:r>
      <w:r w:rsidR="00C7764D" w:rsidRPr="000C7F63">
        <w:rPr>
          <w:rStyle w:val="Strong"/>
        </w:rPr>
        <w:t>,</w:t>
      </w:r>
      <w:r w:rsidRPr="000C7F63">
        <w:rPr>
          <w:rStyle w:val="Strong"/>
        </w:rPr>
        <w:t xml:space="preserve"> </w:t>
      </w:r>
      <w:r w:rsidR="009A4EB4" w:rsidRPr="000C7F63">
        <w:rPr>
          <w:rStyle w:val="Strong"/>
        </w:rPr>
        <w:t>“</w:t>
      </w:r>
      <w:r w:rsidRPr="000C7F63">
        <w:rPr>
          <w:rStyle w:val="Strong"/>
        </w:rPr>
        <w:t>Kodi i Procedurave Administrative i Republikës së Shqipërisë</w:t>
      </w:r>
      <w:r w:rsidR="009A4EB4" w:rsidRPr="000C7F63">
        <w:rPr>
          <w:rStyle w:val="Strong"/>
        </w:rPr>
        <w:t>”</w:t>
      </w:r>
      <w:r w:rsidRPr="000C7F63">
        <w:t>, që parashikon rregullat dhe procedurat e detyrueshme për administratën në marrëdhëniet me qytetarët dhe institucionet</w:t>
      </w:r>
      <w:r w:rsidR="00B94E35">
        <w:t>;</w:t>
      </w:r>
    </w:p>
    <w:p w14:paraId="6EEB2260" w14:textId="28175B9D" w:rsidR="0017610A" w:rsidRPr="000C7F63" w:rsidRDefault="0017610A">
      <w:pPr>
        <w:numPr>
          <w:ilvl w:val="0"/>
          <w:numId w:val="45"/>
        </w:numPr>
        <w:spacing w:before="100" w:beforeAutospacing="1" w:after="100" w:afterAutospacing="1"/>
        <w:jc w:val="both"/>
      </w:pPr>
      <w:r w:rsidRPr="000C7F63">
        <w:rPr>
          <w:rStyle w:val="Strong"/>
        </w:rPr>
        <w:t>Ligji</w:t>
      </w:r>
      <w:r w:rsidR="000F548F">
        <w:rPr>
          <w:rStyle w:val="Strong"/>
        </w:rPr>
        <w:t xml:space="preserve"> nr. </w:t>
      </w:r>
      <w:r w:rsidRPr="000C7F63">
        <w:rPr>
          <w:rStyle w:val="Strong"/>
        </w:rPr>
        <w:t>119/2014</w:t>
      </w:r>
      <w:r w:rsidR="00C7764D" w:rsidRPr="000C7F63">
        <w:rPr>
          <w:rStyle w:val="Strong"/>
        </w:rPr>
        <w:t>,</w:t>
      </w:r>
      <w:r w:rsidRPr="000C7F63">
        <w:rPr>
          <w:rStyle w:val="Strong"/>
        </w:rPr>
        <w:t xml:space="preserve"> </w:t>
      </w:r>
      <w:r w:rsidR="009A4EB4" w:rsidRPr="000C7F63">
        <w:rPr>
          <w:rStyle w:val="Strong"/>
        </w:rPr>
        <w:t>“</w:t>
      </w:r>
      <w:r w:rsidRPr="000C7F63">
        <w:rPr>
          <w:rStyle w:val="Strong"/>
        </w:rPr>
        <w:t>Për të drejtën e informimit</w:t>
      </w:r>
      <w:r w:rsidR="009A4EB4" w:rsidRPr="000C7F63">
        <w:rPr>
          <w:rStyle w:val="Strong"/>
        </w:rPr>
        <w:t>”</w:t>
      </w:r>
      <w:r w:rsidRPr="000C7F63">
        <w:t>, që garanton të drejtën e qytetarëve për të pasur informacion në lidhje me aktet dhe veprimet e administratës publike.</w:t>
      </w:r>
    </w:p>
    <w:p w14:paraId="4D92AE17" w14:textId="26F82BD3" w:rsidR="0017610A" w:rsidRPr="000C7F63" w:rsidRDefault="0017610A">
      <w:pPr>
        <w:numPr>
          <w:ilvl w:val="0"/>
          <w:numId w:val="45"/>
        </w:numPr>
        <w:spacing w:before="100" w:beforeAutospacing="1" w:after="100" w:afterAutospacing="1"/>
        <w:jc w:val="both"/>
      </w:pPr>
      <w:r w:rsidRPr="000C7F63">
        <w:rPr>
          <w:rStyle w:val="Strong"/>
        </w:rPr>
        <w:t>Ligji</w:t>
      </w:r>
      <w:r w:rsidR="000F548F">
        <w:rPr>
          <w:rStyle w:val="Strong"/>
        </w:rPr>
        <w:t xml:space="preserve"> nr. </w:t>
      </w:r>
      <w:r w:rsidRPr="000C7F63">
        <w:rPr>
          <w:rStyle w:val="Strong"/>
        </w:rPr>
        <w:t>9367, datë 07.04.2005</w:t>
      </w:r>
      <w:r w:rsidR="00C7764D" w:rsidRPr="000C7F63">
        <w:rPr>
          <w:rStyle w:val="Strong"/>
        </w:rPr>
        <w:t>,</w:t>
      </w:r>
      <w:r w:rsidRPr="000C7F63">
        <w:rPr>
          <w:rStyle w:val="Strong"/>
        </w:rPr>
        <w:t xml:space="preserve"> </w:t>
      </w:r>
      <w:r w:rsidR="009A4EB4" w:rsidRPr="000C7F63">
        <w:rPr>
          <w:rStyle w:val="Strong"/>
        </w:rPr>
        <w:t>“</w:t>
      </w:r>
      <w:r w:rsidRPr="000C7F63">
        <w:rPr>
          <w:rStyle w:val="Strong"/>
        </w:rPr>
        <w:t>Për parandalimin e konfliktit të interesave në ushtrimin e funksioneve publike</w:t>
      </w:r>
      <w:r w:rsidR="009A4EB4" w:rsidRPr="000C7F63">
        <w:rPr>
          <w:rStyle w:val="Strong"/>
        </w:rPr>
        <w:t>”</w:t>
      </w:r>
      <w:r w:rsidRPr="000C7F63">
        <w:t>, që parandalon ndikimin e interesave personale në veprimtarinë e funksionarëve publikë</w:t>
      </w:r>
      <w:r w:rsidR="00B94E35">
        <w:t>;</w:t>
      </w:r>
    </w:p>
    <w:p w14:paraId="0F2D93E2" w14:textId="0B7C4BFF" w:rsidR="0017610A" w:rsidRPr="000C7F63" w:rsidRDefault="0017610A">
      <w:pPr>
        <w:numPr>
          <w:ilvl w:val="0"/>
          <w:numId w:val="45"/>
        </w:numPr>
        <w:spacing w:before="100" w:beforeAutospacing="1" w:after="100" w:afterAutospacing="1"/>
        <w:jc w:val="both"/>
      </w:pPr>
      <w:r w:rsidRPr="000C7F63">
        <w:rPr>
          <w:rStyle w:val="Strong"/>
        </w:rPr>
        <w:t>Ligji</w:t>
      </w:r>
      <w:r w:rsidR="000F548F">
        <w:rPr>
          <w:rStyle w:val="Strong"/>
        </w:rPr>
        <w:t xml:space="preserve"> nr. </w:t>
      </w:r>
      <w:r w:rsidRPr="000C7F63">
        <w:rPr>
          <w:rStyle w:val="Strong"/>
        </w:rPr>
        <w:t>146/2014</w:t>
      </w:r>
      <w:r w:rsidR="00C7764D" w:rsidRPr="000C7F63">
        <w:rPr>
          <w:rStyle w:val="Strong"/>
        </w:rPr>
        <w:t>,</w:t>
      </w:r>
      <w:r w:rsidRPr="000C7F63">
        <w:rPr>
          <w:rStyle w:val="Strong"/>
        </w:rPr>
        <w:t xml:space="preserve"> </w:t>
      </w:r>
      <w:r w:rsidR="009A4EB4" w:rsidRPr="000C7F63">
        <w:rPr>
          <w:rStyle w:val="Strong"/>
        </w:rPr>
        <w:t>“</w:t>
      </w:r>
      <w:r w:rsidRPr="000C7F63">
        <w:rPr>
          <w:rStyle w:val="Strong"/>
        </w:rPr>
        <w:t>Për njoftimin dhe konsultimin publik</w:t>
      </w:r>
      <w:r w:rsidR="009A4EB4" w:rsidRPr="000C7F63">
        <w:rPr>
          <w:rStyle w:val="Strong"/>
        </w:rPr>
        <w:t>”</w:t>
      </w:r>
      <w:r w:rsidRPr="000C7F63">
        <w:t>, që siguron përfshirjen e qytetarëve në proceset e vendimmarrjes nga administrata publike</w:t>
      </w:r>
      <w:r w:rsidR="00B94E35">
        <w:t>;</w:t>
      </w:r>
    </w:p>
    <w:p w14:paraId="628EEB50" w14:textId="439AA6CF" w:rsidR="0017610A" w:rsidRPr="000C7F63" w:rsidRDefault="0017610A">
      <w:pPr>
        <w:numPr>
          <w:ilvl w:val="0"/>
          <w:numId w:val="45"/>
        </w:numPr>
        <w:spacing w:before="100" w:beforeAutospacing="1" w:after="100" w:afterAutospacing="1"/>
        <w:jc w:val="both"/>
      </w:pPr>
      <w:r w:rsidRPr="000C7F63">
        <w:rPr>
          <w:rStyle w:val="Strong"/>
        </w:rPr>
        <w:t xml:space="preserve">Ligje të tjera horizontale dhe </w:t>
      </w:r>
      <w:r w:rsidR="003D3CEF" w:rsidRPr="000C7F63">
        <w:rPr>
          <w:rStyle w:val="Strong"/>
        </w:rPr>
        <w:t>të posaçme</w:t>
      </w:r>
      <w:r w:rsidRPr="000C7F63">
        <w:t>, që rregullojnë aspekte të caktuara procedurale dhe juridike të administratës, përfshirë ligje që adresojnë fusha të caktuara si tatimet, shëndetësia, arsimimi</w:t>
      </w:r>
      <w:r w:rsidR="00B94E35">
        <w:t>,</w:t>
      </w:r>
      <w:r w:rsidRPr="000C7F63">
        <w:t xml:space="preserve"> etj.</w:t>
      </w:r>
    </w:p>
    <w:p w14:paraId="1FE64E55" w14:textId="731FEDF7" w:rsidR="0017610A" w:rsidRPr="000C7F63" w:rsidRDefault="0017610A" w:rsidP="003D3CEF">
      <w:pPr>
        <w:pStyle w:val="NormalWeb"/>
        <w:jc w:val="both"/>
      </w:pPr>
      <w:r w:rsidRPr="000C7F63">
        <w:t xml:space="preserve">Ky kuadër ligjor dhe institucional i garanton administratës publike një bazë të fortë, duke siguruar që </w:t>
      </w:r>
      <w:r w:rsidR="00720539" w:rsidRPr="000C7F63">
        <w:t>veprimet e saj</w:t>
      </w:r>
      <w:r w:rsidRPr="000C7F63">
        <w:t xml:space="preserve"> të jenë të mbështetura në parime të qarta </w:t>
      </w:r>
      <w:r w:rsidR="00DB52E7" w:rsidRPr="000C7F63">
        <w:t>me fokus</w:t>
      </w:r>
      <w:r w:rsidRPr="000C7F63">
        <w:t xml:space="preserve"> </w:t>
      </w:r>
      <w:r w:rsidR="00DB52E7" w:rsidRPr="000C7F63">
        <w:t xml:space="preserve">respektimin e </w:t>
      </w:r>
      <w:r w:rsidRPr="000C7F63">
        <w:t>të drejta</w:t>
      </w:r>
      <w:r w:rsidR="00DB52E7" w:rsidRPr="000C7F63">
        <w:t>ve</w:t>
      </w:r>
      <w:r w:rsidRPr="000C7F63">
        <w:t xml:space="preserve"> dhe interesa</w:t>
      </w:r>
      <w:r w:rsidR="00DB52E7" w:rsidRPr="000C7F63">
        <w:t>ve</w:t>
      </w:r>
      <w:r w:rsidRPr="000C7F63">
        <w:t xml:space="preserve"> </w:t>
      </w:r>
      <w:r w:rsidR="00851A7E" w:rsidRPr="000C7F63">
        <w:t>të</w:t>
      </w:r>
      <w:r w:rsidRPr="000C7F63">
        <w:t xml:space="preserve"> qytetarëve.</w:t>
      </w:r>
    </w:p>
    <w:p w14:paraId="761D4146" w14:textId="63ED5311" w:rsidR="00954E5C" w:rsidRPr="000C7F63" w:rsidRDefault="00302A87" w:rsidP="00161508">
      <w:pPr>
        <w:jc w:val="both"/>
      </w:pPr>
      <w:r w:rsidRPr="000C7F63">
        <w:t xml:space="preserve">Për </w:t>
      </w:r>
      <w:r w:rsidR="003411BA" w:rsidRPr="000C7F63">
        <w:t>shembull</w:t>
      </w:r>
      <w:r w:rsidR="009D1620" w:rsidRPr="000C7F63">
        <w:t>,</w:t>
      </w:r>
      <w:r w:rsidR="003411BA" w:rsidRPr="000C7F63">
        <w:t xml:space="preserve"> n</w:t>
      </w:r>
      <w:r w:rsidR="006510B8" w:rsidRPr="000C7F63">
        <w:t>ë</w:t>
      </w:r>
      <w:r w:rsidR="009D1620" w:rsidRPr="000C7F63">
        <w:t xml:space="preserve"> </w:t>
      </w:r>
      <w:r w:rsidR="00E31EB2" w:rsidRPr="000C7F63">
        <w:t>Kodin e Procedurave Administrative t</w:t>
      </w:r>
      <w:r w:rsidR="002632E5" w:rsidRPr="000C7F63">
        <w:t>ë</w:t>
      </w:r>
      <w:r w:rsidR="00E31EB2" w:rsidRPr="000C7F63">
        <w:t xml:space="preserve"> Republikës së Shqipërisë, </w:t>
      </w:r>
      <w:r w:rsidR="008D7E45" w:rsidRPr="000C7F63">
        <w:t xml:space="preserve">parimet </w:t>
      </w:r>
      <w:r w:rsidR="009D1620" w:rsidRPr="000C7F63">
        <w:t>e renditura t</w:t>
      </w:r>
      <w:r w:rsidR="00CD4428" w:rsidRPr="000C7F63">
        <w:t>ë</w:t>
      </w:r>
      <w:r w:rsidR="009D1620" w:rsidRPr="000C7F63">
        <w:t xml:space="preserve"> administrat</w:t>
      </w:r>
      <w:r w:rsidR="00CD4428" w:rsidRPr="000C7F63">
        <w:t>ë</w:t>
      </w:r>
      <w:r w:rsidR="009D1620" w:rsidRPr="000C7F63">
        <w:t xml:space="preserve">s publike </w:t>
      </w:r>
      <w:r w:rsidR="008D7E45" w:rsidRPr="000C7F63">
        <w:t>jan</w:t>
      </w:r>
      <w:r w:rsidR="006510B8" w:rsidRPr="000C7F63">
        <w:t>ë</w:t>
      </w:r>
      <w:r w:rsidR="009D1620" w:rsidRPr="000C7F63">
        <w:t>:</w:t>
      </w:r>
    </w:p>
    <w:p w14:paraId="758AEA76" w14:textId="0E052570" w:rsidR="008D7E45" w:rsidRPr="000C7F63" w:rsidRDefault="008D7E45" w:rsidP="00161508">
      <w:pPr>
        <w:jc w:val="both"/>
      </w:pPr>
    </w:p>
    <w:p w14:paraId="2BB23FBC" w14:textId="3ED3DF5D" w:rsidR="008D7E45" w:rsidRPr="000C7F63" w:rsidRDefault="008D7E45" w:rsidP="00161508">
      <w:pPr>
        <w:jc w:val="both"/>
      </w:pPr>
      <w:r w:rsidRPr="000C7F63">
        <w:rPr>
          <w:noProof/>
          <w:lang w:eastAsia="en-US"/>
        </w:rPr>
        <w:lastRenderedPageBreak/>
        <w:drawing>
          <wp:inline distT="0" distB="0" distL="0" distR="0" wp14:anchorId="612CB758" wp14:editId="0FA44FDE">
            <wp:extent cx="5727700" cy="3844800"/>
            <wp:effectExtent l="0" t="0" r="0" b="0"/>
            <wp:docPr id="648617357" name="Diagram 1">
              <a:extLst xmlns:a="http://schemas.openxmlformats.org/drawingml/2006/main">
                <a:ext uri="{FF2B5EF4-FFF2-40B4-BE49-F238E27FC236}">
                  <a16:creationId xmlns:a16="http://schemas.microsoft.com/office/drawing/2014/main" id="{A4235B64-44C5-37C8-8FB7-C1A372F38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D1A64A3" w14:textId="77777777" w:rsidR="00E31EB2" w:rsidRPr="000C7F63" w:rsidRDefault="00E31EB2" w:rsidP="00161508">
      <w:pPr>
        <w:rPr>
          <w:color w:val="FF0000"/>
        </w:rPr>
      </w:pPr>
    </w:p>
    <w:p w14:paraId="1D8D2687" w14:textId="67A85A5C" w:rsidR="009D1620" w:rsidRPr="000C7F63" w:rsidRDefault="009D1620" w:rsidP="00161508"/>
    <w:p w14:paraId="409F7BBD" w14:textId="75B5B2E4" w:rsidR="00680E80" w:rsidRPr="000C7F63" w:rsidRDefault="0042520B" w:rsidP="00D93AE5">
      <w:pPr>
        <w:pStyle w:val="Heading2"/>
        <w:rPr>
          <w:rFonts w:ascii="Times New Roman" w:hAnsi="Times New Roman" w:cs="Times New Roman"/>
          <w:b/>
          <w:bCs/>
        </w:rPr>
      </w:pPr>
      <w:bookmarkStart w:id="26" w:name="_Toc184835985"/>
      <w:r w:rsidRPr="000C7F63">
        <w:rPr>
          <w:rFonts w:ascii="Times New Roman" w:hAnsi="Times New Roman" w:cs="Times New Roman"/>
          <w:b/>
          <w:bCs/>
        </w:rPr>
        <w:t>3.1</w:t>
      </w:r>
      <w:r w:rsidR="00781DF5" w:rsidRPr="000C7F63">
        <w:rPr>
          <w:rFonts w:ascii="Times New Roman" w:hAnsi="Times New Roman" w:cs="Times New Roman"/>
          <w:b/>
          <w:bCs/>
        </w:rPr>
        <w:t>.</w:t>
      </w:r>
      <w:r w:rsidRPr="000C7F63">
        <w:rPr>
          <w:rFonts w:ascii="Times New Roman" w:hAnsi="Times New Roman" w:cs="Times New Roman"/>
          <w:b/>
          <w:bCs/>
        </w:rPr>
        <w:t xml:space="preserve"> </w:t>
      </w:r>
      <w:r w:rsidR="00680E80" w:rsidRPr="000C7F63">
        <w:rPr>
          <w:rFonts w:ascii="Times New Roman" w:hAnsi="Times New Roman" w:cs="Times New Roman"/>
          <w:b/>
          <w:bCs/>
        </w:rPr>
        <w:t>Ligj</w:t>
      </w:r>
      <w:r w:rsidRPr="000C7F63">
        <w:rPr>
          <w:rFonts w:ascii="Times New Roman" w:hAnsi="Times New Roman" w:cs="Times New Roman"/>
          <w:b/>
          <w:bCs/>
        </w:rPr>
        <w:t>sh</w:t>
      </w:r>
      <w:r w:rsidR="00680E80" w:rsidRPr="000C7F63">
        <w:rPr>
          <w:rFonts w:ascii="Times New Roman" w:hAnsi="Times New Roman" w:cs="Times New Roman"/>
          <w:b/>
          <w:bCs/>
        </w:rPr>
        <w:t>m</w:t>
      </w:r>
      <w:r w:rsidR="00E50102" w:rsidRPr="000C7F63">
        <w:rPr>
          <w:rFonts w:ascii="Times New Roman" w:hAnsi="Times New Roman" w:cs="Times New Roman"/>
          <w:b/>
          <w:bCs/>
        </w:rPr>
        <w:t>ë</w:t>
      </w:r>
      <w:r w:rsidR="00680E80" w:rsidRPr="000C7F63">
        <w:rPr>
          <w:rFonts w:ascii="Times New Roman" w:hAnsi="Times New Roman" w:cs="Times New Roman"/>
          <w:b/>
          <w:bCs/>
        </w:rPr>
        <w:t>ria dhe pavar</w:t>
      </w:r>
      <w:r w:rsidR="00E50102" w:rsidRPr="000C7F63">
        <w:rPr>
          <w:rFonts w:ascii="Times New Roman" w:hAnsi="Times New Roman" w:cs="Times New Roman"/>
          <w:b/>
          <w:bCs/>
        </w:rPr>
        <w:t>ë</w:t>
      </w:r>
      <w:r w:rsidR="00680E80" w:rsidRPr="000C7F63">
        <w:rPr>
          <w:rFonts w:ascii="Times New Roman" w:hAnsi="Times New Roman" w:cs="Times New Roman"/>
          <w:b/>
          <w:bCs/>
        </w:rPr>
        <w:t>sia e n</w:t>
      </w:r>
      <w:r w:rsidR="00E50102" w:rsidRPr="000C7F63">
        <w:rPr>
          <w:rFonts w:ascii="Times New Roman" w:hAnsi="Times New Roman" w:cs="Times New Roman"/>
          <w:b/>
          <w:bCs/>
        </w:rPr>
        <w:t>ë</w:t>
      </w:r>
      <w:r w:rsidR="00680E80" w:rsidRPr="000C7F63">
        <w:rPr>
          <w:rFonts w:ascii="Times New Roman" w:hAnsi="Times New Roman" w:cs="Times New Roman"/>
          <w:b/>
          <w:bCs/>
        </w:rPr>
        <w:t>pun</w:t>
      </w:r>
      <w:r w:rsidR="00E50102" w:rsidRPr="000C7F63">
        <w:rPr>
          <w:rFonts w:ascii="Times New Roman" w:hAnsi="Times New Roman" w:cs="Times New Roman"/>
          <w:b/>
          <w:bCs/>
        </w:rPr>
        <w:t>ë</w:t>
      </w:r>
      <w:r w:rsidR="00680E80" w:rsidRPr="000C7F63">
        <w:rPr>
          <w:rFonts w:ascii="Times New Roman" w:hAnsi="Times New Roman" w:cs="Times New Roman"/>
          <w:b/>
          <w:bCs/>
        </w:rPr>
        <w:t>sit publik</w:t>
      </w:r>
      <w:bookmarkEnd w:id="26"/>
    </w:p>
    <w:p w14:paraId="31DF7925" w14:textId="77777777" w:rsidR="00680E80" w:rsidRPr="000C7F63" w:rsidRDefault="00680E80" w:rsidP="00161508"/>
    <w:p w14:paraId="2CCC9EE3" w14:textId="229898EE" w:rsidR="001F1D49" w:rsidRPr="000C7F63" w:rsidRDefault="001F1D49" w:rsidP="00161508">
      <w:r w:rsidRPr="000C7F63">
        <w:t>N</w:t>
      </w:r>
      <w:r w:rsidR="00E50102" w:rsidRPr="000C7F63">
        <w:t>ë</w:t>
      </w:r>
      <w:r w:rsidRPr="000C7F63">
        <w:t>pun</w:t>
      </w:r>
      <w:r w:rsidR="00E50102" w:rsidRPr="000C7F63">
        <w:t>ë</w:t>
      </w:r>
      <w:r w:rsidRPr="000C7F63">
        <w:t>sit e administrat</w:t>
      </w:r>
      <w:r w:rsidR="00E50102" w:rsidRPr="000C7F63">
        <w:t>ë</w:t>
      </w:r>
      <w:r w:rsidRPr="000C7F63">
        <w:t>s publike duhet t</w:t>
      </w:r>
      <w:r w:rsidR="00E50102" w:rsidRPr="000C7F63">
        <w:t>ë</w:t>
      </w:r>
      <w:r w:rsidRPr="000C7F63">
        <w:t xml:space="preserve"> veprojn</w:t>
      </w:r>
      <w:r w:rsidR="00E50102" w:rsidRPr="000C7F63">
        <w:t>ë</w:t>
      </w:r>
      <w:r w:rsidRPr="000C7F63">
        <w:t xml:space="preserve"> n</w:t>
      </w:r>
      <w:r w:rsidR="00E50102" w:rsidRPr="000C7F63">
        <w:t>ë</w:t>
      </w:r>
      <w:r w:rsidRPr="000C7F63">
        <w:t xml:space="preserve"> </w:t>
      </w:r>
      <w:r w:rsidR="00000AD2" w:rsidRPr="000C7F63">
        <w:t xml:space="preserve">përputhje me </w:t>
      </w:r>
      <w:r w:rsidRPr="000C7F63">
        <w:t xml:space="preserve">parimin e </w:t>
      </w:r>
      <w:r w:rsidR="0058774B" w:rsidRPr="000C7F63">
        <w:t>ligjshm</w:t>
      </w:r>
      <w:r w:rsidR="00E50102" w:rsidRPr="000C7F63">
        <w:t>ë</w:t>
      </w:r>
      <w:r w:rsidR="0058774B" w:rsidRPr="000C7F63">
        <w:t>ris</w:t>
      </w:r>
      <w:r w:rsidR="00E50102" w:rsidRPr="000C7F63">
        <w:t>ë</w:t>
      </w:r>
      <w:r w:rsidR="0058774B" w:rsidRPr="000C7F63">
        <w:t xml:space="preserve"> dhe pavar</w:t>
      </w:r>
      <w:r w:rsidR="00E50102" w:rsidRPr="000C7F63">
        <w:t>ë</w:t>
      </w:r>
      <w:r w:rsidR="0058774B" w:rsidRPr="000C7F63">
        <w:t>sis</w:t>
      </w:r>
      <w:r w:rsidR="00E50102" w:rsidRPr="000C7F63">
        <w:t>ë</w:t>
      </w:r>
      <w:r w:rsidR="0058774B" w:rsidRPr="000C7F63">
        <w:t xml:space="preserve"> politike</w:t>
      </w:r>
      <w:r w:rsidR="00E31EB2" w:rsidRPr="000C7F63">
        <w:t>, duke</w:t>
      </w:r>
      <w:r w:rsidR="0058774B" w:rsidRPr="000C7F63">
        <w:t>:</w:t>
      </w:r>
      <w:r w:rsidR="00E31EB2" w:rsidRPr="000C7F63">
        <w:rPr>
          <w:rStyle w:val="FootnoteReference"/>
        </w:rPr>
        <w:footnoteReference w:id="10"/>
      </w:r>
    </w:p>
    <w:p w14:paraId="5A242299" w14:textId="375021DF" w:rsidR="0058774B" w:rsidRPr="000C7F63" w:rsidRDefault="0058774B" w:rsidP="00161508"/>
    <w:p w14:paraId="18303D22" w14:textId="1B4585CE" w:rsidR="0058774B" w:rsidRPr="000C7F63" w:rsidRDefault="0058774B" w:rsidP="00AF2249">
      <w:pPr>
        <w:pStyle w:val="ListParagraph"/>
        <w:numPr>
          <w:ilvl w:val="0"/>
          <w:numId w:val="35"/>
        </w:numPr>
        <w:ind w:right="-52"/>
        <w:jc w:val="both"/>
      </w:pPr>
      <w:r w:rsidRPr="000C7F63">
        <w:t>zbatuar me korrekt</w:t>
      </w:r>
      <w:r w:rsidR="00E50102" w:rsidRPr="000C7F63">
        <w:t>ë</w:t>
      </w:r>
      <w:r w:rsidRPr="000C7F63">
        <w:t>si politikat shtet</w:t>
      </w:r>
      <w:r w:rsidR="00E50102" w:rsidRPr="000C7F63">
        <w:t>ë</w:t>
      </w:r>
      <w:r w:rsidRPr="000C7F63">
        <w:t>rore, ndarjen e kompetencave dhe interesin publik</w:t>
      </w:r>
      <w:r w:rsidR="00E31EB2" w:rsidRPr="000C7F63">
        <w:t>;</w:t>
      </w:r>
    </w:p>
    <w:p w14:paraId="5EB9BCDE" w14:textId="66B252B2" w:rsidR="0058774B" w:rsidRPr="000C7F63" w:rsidRDefault="0058774B" w:rsidP="00AF2249">
      <w:pPr>
        <w:pStyle w:val="ListParagraph"/>
        <w:numPr>
          <w:ilvl w:val="0"/>
          <w:numId w:val="35"/>
        </w:numPr>
        <w:ind w:right="-52"/>
        <w:jc w:val="both"/>
      </w:pPr>
      <w:r w:rsidRPr="000C7F63">
        <w:t>respektuar t</w:t>
      </w:r>
      <w:r w:rsidR="00E50102" w:rsidRPr="000C7F63">
        <w:t>ë</w:t>
      </w:r>
      <w:r w:rsidRPr="000C7F63">
        <w:t xml:space="preserve"> drejtat dhe lirit</w:t>
      </w:r>
      <w:r w:rsidR="00E50102" w:rsidRPr="000C7F63">
        <w:t>ë</w:t>
      </w:r>
      <w:r w:rsidRPr="000C7F63">
        <w:t xml:space="preserve"> themelore t</w:t>
      </w:r>
      <w:r w:rsidR="00E50102" w:rsidRPr="000C7F63">
        <w:t>ë</w:t>
      </w:r>
      <w:r w:rsidRPr="000C7F63">
        <w:t xml:space="preserve"> sanksionuar</w:t>
      </w:r>
      <w:r w:rsidR="00000AD2" w:rsidRPr="000C7F63">
        <w:t>a</w:t>
      </w:r>
      <w:r w:rsidRPr="000C7F63">
        <w:t xml:space="preserve"> n</w:t>
      </w:r>
      <w:r w:rsidR="00E50102" w:rsidRPr="000C7F63">
        <w:t>ë</w:t>
      </w:r>
      <w:r w:rsidRPr="000C7F63">
        <w:t xml:space="preserve"> </w:t>
      </w:r>
      <w:r w:rsidR="00E31EB2" w:rsidRPr="000C7F63">
        <w:t>K</w:t>
      </w:r>
      <w:r w:rsidRPr="000C7F63">
        <w:t>ushtetut</w:t>
      </w:r>
      <w:r w:rsidR="00E50102" w:rsidRPr="000C7F63">
        <w:t>ë</w:t>
      </w:r>
      <w:r w:rsidRPr="000C7F63">
        <w:t xml:space="preserve"> dhe </w:t>
      </w:r>
      <w:r w:rsidR="00E31EB2" w:rsidRPr="000C7F63">
        <w:t>akte</w:t>
      </w:r>
      <w:r w:rsidRPr="000C7F63">
        <w:t xml:space="preserve"> nd</w:t>
      </w:r>
      <w:r w:rsidR="00E50102" w:rsidRPr="000C7F63">
        <w:t>ë</w:t>
      </w:r>
      <w:r w:rsidRPr="000C7F63">
        <w:t>rkomb</w:t>
      </w:r>
      <w:r w:rsidR="00E50102" w:rsidRPr="000C7F63">
        <w:t>ë</w:t>
      </w:r>
      <w:r w:rsidRPr="000C7F63">
        <w:t>tare</w:t>
      </w:r>
      <w:r w:rsidR="00E31EB2" w:rsidRPr="000C7F63">
        <w:t>;</w:t>
      </w:r>
    </w:p>
    <w:p w14:paraId="70170E47" w14:textId="08B46183" w:rsidR="0058774B" w:rsidRPr="000C7F63" w:rsidRDefault="00E31EB2" w:rsidP="00AF2249">
      <w:pPr>
        <w:pStyle w:val="ListParagraph"/>
        <w:numPr>
          <w:ilvl w:val="0"/>
          <w:numId w:val="35"/>
        </w:numPr>
        <w:ind w:right="-52"/>
        <w:jc w:val="both"/>
      </w:pPr>
      <w:r w:rsidRPr="000C7F63">
        <w:t>r</w:t>
      </w:r>
      <w:r w:rsidR="0058774B" w:rsidRPr="000C7F63">
        <w:t>espekt</w:t>
      </w:r>
      <w:r w:rsidRPr="000C7F63">
        <w:t xml:space="preserve">uar </w:t>
      </w:r>
      <w:r w:rsidR="0058774B" w:rsidRPr="000C7F63">
        <w:t>procedurat</w:t>
      </w:r>
      <w:r w:rsidR="00000AD2" w:rsidRPr="000C7F63">
        <w:t xml:space="preserve"> mbi</w:t>
      </w:r>
      <w:r w:rsidR="00DE6DA2" w:rsidRPr="000C7F63">
        <w:t xml:space="preserve"> </w:t>
      </w:r>
      <w:r w:rsidR="00000AD2" w:rsidRPr="000C7F63">
        <w:t xml:space="preserve">informimin </w:t>
      </w:r>
      <w:r w:rsidR="00DE6DA2" w:rsidRPr="000C7F63">
        <w:t>p</w:t>
      </w:r>
      <w:r w:rsidR="00E50102" w:rsidRPr="000C7F63">
        <w:t>ë</w:t>
      </w:r>
      <w:r w:rsidR="00DE6DA2" w:rsidRPr="000C7F63">
        <w:t>r sjelljet e paligjshme sic jan</w:t>
      </w:r>
      <w:r w:rsidR="00E50102" w:rsidRPr="000C7F63">
        <w:t>ë</w:t>
      </w:r>
      <w:r w:rsidR="00DE6DA2" w:rsidRPr="000C7F63">
        <w:t xml:space="preserve"> rastet e abuzimi</w:t>
      </w:r>
      <w:r w:rsidR="00000AD2" w:rsidRPr="000C7F63">
        <w:t>t</w:t>
      </w:r>
      <w:r w:rsidR="00DE6DA2" w:rsidRPr="000C7F63">
        <w:t>, korrupsionit apo veprimet e paligjshme</w:t>
      </w:r>
      <w:r w:rsidRPr="000C7F63">
        <w:t>;</w:t>
      </w:r>
    </w:p>
    <w:p w14:paraId="160D8BF3" w14:textId="448A30CF" w:rsidR="00DE6DA2" w:rsidRPr="000C7F63" w:rsidRDefault="00E31EB2" w:rsidP="00AF2249">
      <w:pPr>
        <w:pStyle w:val="ListParagraph"/>
        <w:numPr>
          <w:ilvl w:val="0"/>
          <w:numId w:val="35"/>
        </w:numPr>
        <w:ind w:right="-52"/>
        <w:jc w:val="both"/>
      </w:pPr>
      <w:r w:rsidRPr="000C7F63">
        <w:t>ma</w:t>
      </w:r>
      <w:r w:rsidR="00DE6DA2" w:rsidRPr="000C7F63">
        <w:t>rr</w:t>
      </w:r>
      <w:r w:rsidR="00E50102" w:rsidRPr="000C7F63">
        <w:t>ë</w:t>
      </w:r>
      <w:r w:rsidR="00DE6DA2" w:rsidRPr="000C7F63">
        <w:t xml:space="preserve"> pjes</w:t>
      </w:r>
      <w:r w:rsidR="00E50102" w:rsidRPr="000C7F63">
        <w:t>ë</w:t>
      </w:r>
      <w:r w:rsidR="00DE6DA2" w:rsidRPr="000C7F63">
        <w:t xml:space="preserve"> n</w:t>
      </w:r>
      <w:r w:rsidR="00E50102" w:rsidRPr="000C7F63">
        <w:t>ë</w:t>
      </w:r>
      <w:r w:rsidR="00DE6DA2" w:rsidRPr="000C7F63">
        <w:t xml:space="preserve"> partit</w:t>
      </w:r>
      <w:r w:rsidR="002632E5" w:rsidRPr="000C7F63">
        <w:t>ë</w:t>
      </w:r>
      <w:r w:rsidR="00DE6DA2" w:rsidRPr="000C7F63">
        <w:t xml:space="preserve"> politike dhe shpreh</w:t>
      </w:r>
      <w:r w:rsidRPr="000C7F63">
        <w:t>ur</w:t>
      </w:r>
      <w:r w:rsidR="00DE6DA2" w:rsidRPr="000C7F63">
        <w:t xml:space="preserve"> opinion</w:t>
      </w:r>
      <w:r w:rsidRPr="000C7F63">
        <w:t xml:space="preserve">in e vet </w:t>
      </w:r>
      <w:r w:rsidR="00DE6DA2" w:rsidRPr="000C7F63">
        <w:t>p</w:t>
      </w:r>
      <w:r w:rsidR="00E50102" w:rsidRPr="000C7F63">
        <w:t>ë</w:t>
      </w:r>
      <w:r w:rsidR="00DE6DA2" w:rsidRPr="000C7F63">
        <w:t>r aq sa lejon ligji</w:t>
      </w:r>
      <w:r w:rsidRPr="000C7F63">
        <w:t>;</w:t>
      </w:r>
    </w:p>
    <w:p w14:paraId="0066E9FF" w14:textId="0B0D8DCC" w:rsidR="00DE6DA2" w:rsidRPr="000C7F63" w:rsidRDefault="00DE6DA2" w:rsidP="00AF2249">
      <w:pPr>
        <w:pStyle w:val="ListParagraph"/>
        <w:numPr>
          <w:ilvl w:val="0"/>
          <w:numId w:val="35"/>
        </w:numPr>
        <w:ind w:right="-52"/>
        <w:jc w:val="both"/>
      </w:pPr>
      <w:r w:rsidRPr="000C7F63">
        <w:t>ndal</w:t>
      </w:r>
      <w:r w:rsidR="00E31EB2" w:rsidRPr="000C7F63">
        <w:t xml:space="preserve">uar </w:t>
      </w:r>
      <w:r w:rsidRPr="000C7F63">
        <w:t xml:space="preserve">presionin </w:t>
      </w:r>
      <w:r w:rsidR="00ED26E6" w:rsidRPr="000C7F63">
        <w:t>politik</w:t>
      </w:r>
      <w:r w:rsidRPr="000C7F63">
        <w:t xml:space="preserve"> n</w:t>
      </w:r>
      <w:r w:rsidR="00E50102" w:rsidRPr="000C7F63">
        <w:t>ë</w:t>
      </w:r>
      <w:r w:rsidRPr="000C7F63">
        <w:t xml:space="preserve"> vendim</w:t>
      </w:r>
      <w:r w:rsidR="00ED26E6" w:rsidRPr="000C7F63">
        <w:t>m</w:t>
      </w:r>
      <w:r w:rsidRPr="000C7F63">
        <w:t xml:space="preserve">arrjen e </w:t>
      </w:r>
      <w:r w:rsidR="00097FDA" w:rsidRPr="000C7F63">
        <w:t>tyre</w:t>
      </w:r>
      <w:r w:rsidRPr="000C7F63">
        <w:t xml:space="preserve">. </w:t>
      </w:r>
    </w:p>
    <w:p w14:paraId="09AE329B" w14:textId="1B312092" w:rsidR="0058774B" w:rsidRPr="000C7F63" w:rsidRDefault="0058774B" w:rsidP="00161508"/>
    <w:p w14:paraId="3E6B6037" w14:textId="60FB9D0A" w:rsidR="00E31EB2" w:rsidRPr="000C7F63" w:rsidRDefault="009E5135" w:rsidP="004E1021">
      <w:pPr>
        <w:jc w:val="both"/>
        <w:rPr>
          <w:color w:val="000000"/>
        </w:rPr>
      </w:pPr>
      <w:r w:rsidRPr="000C7F63">
        <w:rPr>
          <w:color w:val="000000"/>
        </w:rPr>
        <w:t>Nëpunësi i administratës publike</w:t>
      </w:r>
      <w:r w:rsidR="00C04B05" w:rsidRPr="000C7F63">
        <w:rPr>
          <w:color w:val="000000"/>
        </w:rPr>
        <w:t>,</w:t>
      </w:r>
      <w:r w:rsidRPr="000C7F63">
        <w:rPr>
          <w:color w:val="000000"/>
        </w:rPr>
        <w:t xml:space="preserve"> n</w:t>
      </w:r>
      <w:r w:rsidR="002632E5" w:rsidRPr="000C7F63">
        <w:rPr>
          <w:color w:val="000000"/>
        </w:rPr>
        <w:t>ë</w:t>
      </w:r>
      <w:r w:rsidRPr="000C7F63">
        <w:rPr>
          <w:color w:val="000000"/>
        </w:rPr>
        <w:t>se p</w:t>
      </w:r>
      <w:r w:rsidR="002632E5" w:rsidRPr="000C7F63">
        <w:rPr>
          <w:color w:val="000000"/>
        </w:rPr>
        <w:t>ë</w:t>
      </w:r>
      <w:r w:rsidRPr="000C7F63">
        <w:rPr>
          <w:color w:val="000000"/>
        </w:rPr>
        <w:t>rballet me urdhra t</w:t>
      </w:r>
      <w:r w:rsidR="002632E5" w:rsidRPr="000C7F63">
        <w:rPr>
          <w:color w:val="000000"/>
        </w:rPr>
        <w:t>ë</w:t>
      </w:r>
      <w:r w:rsidRPr="000C7F63">
        <w:rPr>
          <w:color w:val="000000"/>
        </w:rPr>
        <w:t xml:space="preserve"> eprorit</w:t>
      </w:r>
      <w:r w:rsidR="00C04B05" w:rsidRPr="000C7F63">
        <w:rPr>
          <w:color w:val="000000"/>
        </w:rPr>
        <w:t>,</w:t>
      </w:r>
      <w:r w:rsidRPr="000C7F63">
        <w:rPr>
          <w:color w:val="000000"/>
        </w:rPr>
        <w:t xml:space="preserve"> t</w:t>
      </w:r>
      <w:r w:rsidR="002632E5" w:rsidRPr="000C7F63">
        <w:rPr>
          <w:color w:val="000000"/>
        </w:rPr>
        <w:t>ë</w:t>
      </w:r>
      <w:r w:rsidRPr="000C7F63">
        <w:rPr>
          <w:color w:val="000000"/>
        </w:rPr>
        <w:t xml:space="preserve"> cilat i vler</w:t>
      </w:r>
      <w:r w:rsidR="002632E5" w:rsidRPr="000C7F63">
        <w:rPr>
          <w:color w:val="000000"/>
        </w:rPr>
        <w:t>ë</w:t>
      </w:r>
      <w:r w:rsidRPr="000C7F63">
        <w:rPr>
          <w:color w:val="000000"/>
        </w:rPr>
        <w:t>son si të paligjshëm, informon pa vonesë eprorin që ka dhënë këtë urdhër dhe kërkon konfirmimin e tij/saj me shkrim. N</w:t>
      </w:r>
      <w:r w:rsidR="002632E5" w:rsidRPr="000C7F63">
        <w:rPr>
          <w:color w:val="000000"/>
        </w:rPr>
        <w:t>ë</w:t>
      </w:r>
      <w:r w:rsidRPr="000C7F63">
        <w:rPr>
          <w:color w:val="000000"/>
        </w:rPr>
        <w:t xml:space="preserve">se edhe </w:t>
      </w:r>
      <w:r w:rsidR="00DC240E" w:rsidRPr="000C7F63">
        <w:rPr>
          <w:color w:val="000000"/>
        </w:rPr>
        <w:t xml:space="preserve">pas kësaj, </w:t>
      </w:r>
      <w:r w:rsidRPr="000C7F63">
        <w:rPr>
          <w:color w:val="000000"/>
        </w:rPr>
        <w:t>konfirmohet me shkrim zbatimi i urdhrit, n</w:t>
      </w:r>
      <w:r w:rsidR="002632E5" w:rsidRPr="000C7F63">
        <w:rPr>
          <w:color w:val="000000"/>
        </w:rPr>
        <w:t>ë</w:t>
      </w:r>
      <w:r w:rsidRPr="000C7F63">
        <w:rPr>
          <w:color w:val="000000"/>
        </w:rPr>
        <w:t>pun</w:t>
      </w:r>
      <w:r w:rsidR="002632E5" w:rsidRPr="000C7F63">
        <w:rPr>
          <w:color w:val="000000"/>
        </w:rPr>
        <w:t>ë</w:t>
      </w:r>
      <w:r w:rsidRPr="000C7F63">
        <w:rPr>
          <w:color w:val="000000"/>
        </w:rPr>
        <w:t>si ka detyrimin ta zbatojë at</w:t>
      </w:r>
      <w:r w:rsidR="002632E5" w:rsidRPr="000C7F63">
        <w:rPr>
          <w:color w:val="000000"/>
        </w:rPr>
        <w:t>ë</w:t>
      </w:r>
      <w:r w:rsidRPr="000C7F63">
        <w:rPr>
          <w:color w:val="000000"/>
        </w:rPr>
        <w:t>, me përjashtim të rastit kur zbatimi i tij përbën vepër penale.</w:t>
      </w:r>
    </w:p>
    <w:p w14:paraId="5D0522EB" w14:textId="29197DB8" w:rsidR="009A5E80" w:rsidRPr="000C7F63" w:rsidRDefault="009A5E80" w:rsidP="00161508"/>
    <w:p w14:paraId="51F8C858" w14:textId="10CAE913" w:rsidR="009A5E80" w:rsidRPr="000C7F63" w:rsidRDefault="0042520B" w:rsidP="00161508">
      <w:r w:rsidRPr="000C7F63">
        <w:rPr>
          <w:rFonts w:eastAsiaTheme="majorEastAsia"/>
          <w:b/>
          <w:bCs/>
          <w:color w:val="2F5496" w:themeColor="accent1" w:themeShade="BF"/>
          <w:sz w:val="26"/>
          <w:szCs w:val="26"/>
        </w:rPr>
        <w:t>3.</w:t>
      </w:r>
      <w:r w:rsidR="002F2034" w:rsidRPr="000C7F63">
        <w:rPr>
          <w:rFonts w:eastAsiaTheme="majorEastAsia"/>
          <w:b/>
          <w:bCs/>
          <w:color w:val="2F5496" w:themeColor="accent1" w:themeShade="BF"/>
          <w:sz w:val="26"/>
          <w:szCs w:val="26"/>
        </w:rPr>
        <w:t>2</w:t>
      </w:r>
      <w:r w:rsidRPr="000C7F63">
        <w:rPr>
          <w:rFonts w:eastAsiaTheme="majorEastAsia"/>
          <w:b/>
          <w:bCs/>
          <w:color w:val="2F5496" w:themeColor="accent1" w:themeShade="BF"/>
          <w:sz w:val="26"/>
          <w:szCs w:val="26"/>
        </w:rPr>
        <w:t xml:space="preserve">. </w:t>
      </w:r>
      <w:r w:rsidR="00680E80" w:rsidRPr="000C7F63">
        <w:rPr>
          <w:rFonts w:eastAsiaTheme="majorEastAsia"/>
          <w:b/>
          <w:bCs/>
          <w:color w:val="2F5496" w:themeColor="accent1" w:themeShade="BF"/>
          <w:sz w:val="26"/>
          <w:szCs w:val="26"/>
        </w:rPr>
        <w:t>Nd</w:t>
      </w:r>
      <w:r w:rsidR="002D6C96" w:rsidRPr="000C7F63">
        <w:rPr>
          <w:rFonts w:eastAsiaTheme="majorEastAsia"/>
          <w:b/>
          <w:bCs/>
          <w:color w:val="2F5496" w:themeColor="accent1" w:themeShade="BF"/>
          <w:sz w:val="26"/>
          <w:szCs w:val="26"/>
        </w:rPr>
        <w:t>e</w:t>
      </w:r>
      <w:r w:rsidR="00680E80" w:rsidRPr="000C7F63">
        <w:rPr>
          <w:rFonts w:eastAsiaTheme="majorEastAsia"/>
          <w:b/>
          <w:bCs/>
          <w:color w:val="2F5496" w:themeColor="accent1" w:themeShade="BF"/>
          <w:sz w:val="26"/>
          <w:szCs w:val="26"/>
        </w:rPr>
        <w:t>rshm</w:t>
      </w:r>
      <w:r w:rsidR="00E50102" w:rsidRPr="000C7F63">
        <w:rPr>
          <w:rFonts w:eastAsiaTheme="majorEastAsia"/>
          <w:b/>
          <w:bCs/>
          <w:color w:val="2F5496" w:themeColor="accent1" w:themeShade="BF"/>
          <w:sz w:val="26"/>
          <w:szCs w:val="26"/>
        </w:rPr>
        <w:t>ë</w:t>
      </w:r>
      <w:r w:rsidR="00680E80" w:rsidRPr="000C7F63">
        <w:rPr>
          <w:rFonts w:eastAsiaTheme="majorEastAsia"/>
          <w:b/>
          <w:bCs/>
          <w:color w:val="2F5496" w:themeColor="accent1" w:themeShade="BF"/>
          <w:sz w:val="26"/>
          <w:szCs w:val="26"/>
        </w:rPr>
        <w:t>ria, paan</w:t>
      </w:r>
      <w:r w:rsidR="00E50102" w:rsidRPr="000C7F63">
        <w:rPr>
          <w:rFonts w:eastAsiaTheme="majorEastAsia"/>
          <w:b/>
          <w:bCs/>
          <w:color w:val="2F5496" w:themeColor="accent1" w:themeShade="BF"/>
          <w:sz w:val="26"/>
          <w:szCs w:val="26"/>
        </w:rPr>
        <w:t>ë</w:t>
      </w:r>
      <w:r w:rsidR="00680E80" w:rsidRPr="000C7F63">
        <w:rPr>
          <w:rFonts w:eastAsiaTheme="majorEastAsia"/>
          <w:b/>
          <w:bCs/>
          <w:color w:val="2F5496" w:themeColor="accent1" w:themeShade="BF"/>
          <w:sz w:val="26"/>
          <w:szCs w:val="26"/>
        </w:rPr>
        <w:t>sia dhe besimi</w:t>
      </w:r>
      <w:r w:rsidR="008B63A6" w:rsidRPr="000C7F63">
        <w:rPr>
          <w:rFonts w:eastAsiaTheme="majorEastAsia"/>
          <w:b/>
          <w:bCs/>
          <w:color w:val="2F5496" w:themeColor="accent1" w:themeShade="BF"/>
          <w:sz w:val="26"/>
          <w:szCs w:val="26"/>
        </w:rPr>
        <w:t xml:space="preserve"> </w:t>
      </w:r>
      <w:r w:rsidR="00680E80" w:rsidRPr="000C7F63">
        <w:rPr>
          <w:rFonts w:eastAsiaTheme="majorEastAsia"/>
          <w:b/>
          <w:bCs/>
          <w:color w:val="2F5496" w:themeColor="accent1" w:themeShade="BF"/>
          <w:sz w:val="26"/>
          <w:szCs w:val="26"/>
        </w:rPr>
        <w:t>publi</w:t>
      </w:r>
      <w:r w:rsidRPr="000C7F63">
        <w:rPr>
          <w:rFonts w:eastAsiaTheme="majorEastAsia"/>
          <w:b/>
          <w:bCs/>
          <w:color w:val="2F5496" w:themeColor="accent1" w:themeShade="BF"/>
          <w:sz w:val="26"/>
          <w:szCs w:val="26"/>
        </w:rPr>
        <w:t>k</w:t>
      </w:r>
      <w:r w:rsidRPr="000C7F63">
        <w:rPr>
          <w:rStyle w:val="FootnoteReference"/>
        </w:rPr>
        <w:footnoteReference w:id="11"/>
      </w:r>
    </w:p>
    <w:p w14:paraId="5BC1C4F9" w14:textId="7BC1D211" w:rsidR="00A61DC0" w:rsidRPr="000C7F63" w:rsidRDefault="00A61DC0" w:rsidP="00161508"/>
    <w:p w14:paraId="6C65DD20" w14:textId="59A6E41F" w:rsidR="00DC240E" w:rsidRPr="000C7F63" w:rsidRDefault="00DC240E">
      <w:pPr>
        <w:pStyle w:val="ListParagraph"/>
        <w:numPr>
          <w:ilvl w:val="0"/>
          <w:numId w:val="36"/>
        </w:numPr>
        <w:jc w:val="both"/>
      </w:pPr>
      <w:r w:rsidRPr="000C7F63">
        <w:rPr>
          <w:b/>
          <w:bCs/>
        </w:rPr>
        <w:t>Nëpunësi i administratës publike vepron me integritet të lartë moral e profesional</w:t>
      </w:r>
      <w:r w:rsidRPr="000C7F63">
        <w:t xml:space="preserve">: Kjo do të thotë që nëpunësi duhet të veprojë në përputhje me parimet e etikës dhe </w:t>
      </w:r>
      <w:r w:rsidRPr="000C7F63">
        <w:lastRenderedPageBreak/>
        <w:t>moralit, duke ruajtur një standard të lartë të sjelljes dhe profesionalizmit në të gjitha veprimet dhe vendimet e tij.</w:t>
      </w:r>
    </w:p>
    <w:p w14:paraId="1AE1065E" w14:textId="61F2E917" w:rsidR="00DC240E" w:rsidRPr="000C7F63" w:rsidRDefault="00DC240E">
      <w:pPr>
        <w:pStyle w:val="ListParagraph"/>
        <w:numPr>
          <w:ilvl w:val="0"/>
          <w:numId w:val="36"/>
        </w:numPr>
        <w:jc w:val="both"/>
      </w:pPr>
      <w:r w:rsidRPr="000C7F63">
        <w:rPr>
          <w:b/>
          <w:bCs/>
        </w:rPr>
        <w:t>Nëpunësi i administratës publike vepron me efikasitet dhe prioritizim</w:t>
      </w:r>
      <w:r w:rsidRPr="000C7F63">
        <w:t>: Nëpunësi duhet të organizojë dhe realizojë detyrat dhe përgjegjësitë e tij në mënyrë të shpejtë, efikase dhe të efektshme, duke prioritizuar veprimet që janë më të rëndësishme dhe që kontribuojnë më shumë në përmbushjen e objektivave të institucionit.</w:t>
      </w:r>
    </w:p>
    <w:p w14:paraId="45BE13CC" w14:textId="1885D9D5" w:rsidR="00DC240E" w:rsidRPr="000C7F63" w:rsidRDefault="00DC240E">
      <w:pPr>
        <w:pStyle w:val="ListParagraph"/>
        <w:numPr>
          <w:ilvl w:val="0"/>
          <w:numId w:val="36"/>
        </w:numPr>
        <w:jc w:val="both"/>
      </w:pPr>
      <w:r w:rsidRPr="000C7F63">
        <w:rPr>
          <w:b/>
          <w:bCs/>
        </w:rPr>
        <w:t>Respektimi i kompetencave dhe komunikimi me eprorët</w:t>
      </w:r>
      <w:r w:rsidRPr="000C7F63">
        <w:t xml:space="preserve">: </w:t>
      </w:r>
      <w:r w:rsidR="003404CC" w:rsidRPr="000C7F63">
        <w:t>Nëpun</w:t>
      </w:r>
      <w:r w:rsidRPr="000C7F63">
        <w:t>ësi duhet të respektojë kufizimet dhe kompetencat e tij, të cilat janë të përcaktuara nga legjislacioni dhe struktura organizative. Po ashtu, komunikimi me eprorët duhet të jetë i hapur, i ndershëm dhe i përqendruar në zgjidhjen e çështjeve dhe përmbushjen e detyrave në mënyrë të drejtë dhe profesionale.</w:t>
      </w:r>
    </w:p>
    <w:p w14:paraId="0EF9BAAB" w14:textId="77777777" w:rsidR="001F1D49" w:rsidRPr="000C7F63" w:rsidRDefault="001F1D49" w:rsidP="00161508"/>
    <w:p w14:paraId="77DBF950" w14:textId="59046CE5" w:rsidR="0063101E" w:rsidRPr="000C7F63" w:rsidRDefault="00D558A7" w:rsidP="00161508">
      <w:pPr>
        <w:pStyle w:val="Heading2"/>
        <w:jc w:val="both"/>
        <w:rPr>
          <w:rFonts w:ascii="Times New Roman" w:hAnsi="Times New Roman" w:cs="Times New Roman"/>
          <w:b/>
          <w:bCs/>
        </w:rPr>
      </w:pPr>
      <w:bookmarkStart w:id="27" w:name="_Toc184835986"/>
      <w:r w:rsidRPr="000C7F63">
        <w:rPr>
          <w:rFonts w:ascii="Times New Roman" w:hAnsi="Times New Roman" w:cs="Times New Roman"/>
          <w:b/>
          <w:bCs/>
        </w:rPr>
        <w:t>3.3</w:t>
      </w:r>
      <w:r w:rsidR="00781DF5" w:rsidRPr="000C7F63">
        <w:rPr>
          <w:rFonts w:ascii="Times New Roman" w:hAnsi="Times New Roman" w:cs="Times New Roman"/>
          <w:b/>
          <w:bCs/>
        </w:rPr>
        <w:t>.</w:t>
      </w:r>
      <w:r w:rsidRPr="000C7F63">
        <w:rPr>
          <w:rFonts w:ascii="Times New Roman" w:hAnsi="Times New Roman" w:cs="Times New Roman"/>
          <w:b/>
          <w:bCs/>
        </w:rPr>
        <w:t xml:space="preserve"> </w:t>
      </w:r>
      <w:r w:rsidR="0063101E" w:rsidRPr="000C7F63">
        <w:rPr>
          <w:rFonts w:ascii="Times New Roman" w:hAnsi="Times New Roman" w:cs="Times New Roman"/>
          <w:b/>
          <w:bCs/>
        </w:rPr>
        <w:t>Sjellja në marrëdhënie me qytetarët, eprorët, kolegët e vartësit</w:t>
      </w:r>
      <w:r w:rsidR="0042520B" w:rsidRPr="000C7F63">
        <w:rPr>
          <w:rStyle w:val="FootnoteReference"/>
          <w:rFonts w:ascii="Times New Roman" w:hAnsi="Times New Roman" w:cs="Times New Roman"/>
          <w:b/>
          <w:bCs/>
        </w:rPr>
        <w:footnoteReference w:id="12"/>
      </w:r>
      <w:bookmarkEnd w:id="27"/>
      <w:r w:rsidR="00BA0022" w:rsidRPr="000C7F63">
        <w:rPr>
          <w:rFonts w:ascii="Times New Roman" w:hAnsi="Times New Roman" w:cs="Times New Roman"/>
          <w:b/>
          <w:bCs/>
        </w:rPr>
        <w:t xml:space="preserve"> </w:t>
      </w:r>
    </w:p>
    <w:p w14:paraId="6D4DEE5E" w14:textId="77777777" w:rsidR="0063101E" w:rsidRPr="000C7F63" w:rsidRDefault="0063101E" w:rsidP="00161508">
      <w:pPr>
        <w:jc w:val="both"/>
      </w:pPr>
    </w:p>
    <w:p w14:paraId="4CF85FC2" w14:textId="38CD966C" w:rsidR="0063101E" w:rsidRPr="000C7F63" w:rsidRDefault="00CE0938" w:rsidP="00161508">
      <w:pPr>
        <w:rPr>
          <w:color w:val="000000"/>
        </w:rPr>
      </w:pPr>
      <w:r w:rsidRPr="000C7F63">
        <w:rPr>
          <w:color w:val="000000"/>
        </w:rPr>
        <w:t>N</w:t>
      </w:r>
      <w:r w:rsidR="00C96FB3" w:rsidRPr="000C7F63">
        <w:rPr>
          <w:color w:val="000000"/>
        </w:rPr>
        <w:t>ë</w:t>
      </w:r>
      <w:r w:rsidRPr="000C7F63">
        <w:rPr>
          <w:color w:val="000000"/>
        </w:rPr>
        <w:t>pun</w:t>
      </w:r>
      <w:r w:rsidR="00C96FB3" w:rsidRPr="000C7F63">
        <w:rPr>
          <w:color w:val="000000"/>
        </w:rPr>
        <w:t>ë</w:t>
      </w:r>
      <w:r w:rsidRPr="000C7F63">
        <w:rPr>
          <w:color w:val="000000"/>
        </w:rPr>
        <w:t xml:space="preserve">sit </w:t>
      </w:r>
      <w:r w:rsidR="0063101E" w:rsidRPr="000C7F63">
        <w:rPr>
          <w:color w:val="000000"/>
        </w:rPr>
        <w:t xml:space="preserve">e </w:t>
      </w:r>
      <w:r w:rsidRPr="000C7F63">
        <w:rPr>
          <w:color w:val="000000"/>
        </w:rPr>
        <w:t>administrat</w:t>
      </w:r>
      <w:r w:rsidR="00C96FB3" w:rsidRPr="000C7F63">
        <w:rPr>
          <w:color w:val="000000"/>
        </w:rPr>
        <w:t>ë</w:t>
      </w:r>
      <w:r w:rsidRPr="000C7F63">
        <w:rPr>
          <w:color w:val="000000"/>
        </w:rPr>
        <w:t>s publike</w:t>
      </w:r>
      <w:r w:rsidR="008B63A6" w:rsidRPr="000C7F63">
        <w:rPr>
          <w:color w:val="000000"/>
        </w:rPr>
        <w:t xml:space="preserve"> </w:t>
      </w:r>
      <w:r w:rsidRPr="000C7F63">
        <w:rPr>
          <w:color w:val="000000"/>
        </w:rPr>
        <w:t>duhet</w:t>
      </w:r>
      <w:r w:rsidR="008B63A6" w:rsidRPr="000C7F63">
        <w:rPr>
          <w:color w:val="000000"/>
        </w:rPr>
        <w:t xml:space="preserve"> </w:t>
      </w:r>
      <w:r w:rsidR="0063101E" w:rsidRPr="000C7F63">
        <w:rPr>
          <w:color w:val="000000"/>
        </w:rPr>
        <w:t>të respektoj</w:t>
      </w:r>
      <w:r w:rsidRPr="000C7F63">
        <w:rPr>
          <w:color w:val="000000"/>
        </w:rPr>
        <w:t>n</w:t>
      </w:r>
      <w:r w:rsidR="0063101E" w:rsidRPr="000C7F63">
        <w:rPr>
          <w:color w:val="000000"/>
        </w:rPr>
        <w:t>ë një sërë rregullash lidhur me:</w:t>
      </w:r>
    </w:p>
    <w:p w14:paraId="6F7E6C51" w14:textId="77777777" w:rsidR="0063101E" w:rsidRPr="000C7F63" w:rsidRDefault="0063101E" w:rsidP="00AF2249">
      <w:pPr>
        <w:numPr>
          <w:ilvl w:val="0"/>
          <w:numId w:val="58"/>
        </w:numPr>
        <w:jc w:val="both"/>
      </w:pPr>
      <w:r w:rsidRPr="000C7F63">
        <w:t>Komunikimin</w:t>
      </w:r>
    </w:p>
    <w:p w14:paraId="600E4D45" w14:textId="77777777" w:rsidR="0063101E" w:rsidRPr="000C7F63" w:rsidRDefault="0063101E" w:rsidP="00AF2249">
      <w:pPr>
        <w:numPr>
          <w:ilvl w:val="0"/>
          <w:numId w:val="58"/>
        </w:numPr>
        <w:jc w:val="both"/>
      </w:pPr>
      <w:r w:rsidRPr="000C7F63">
        <w:t xml:space="preserve">Paraqitjen dhe veshjen </w:t>
      </w:r>
    </w:p>
    <w:p w14:paraId="1FB734D9" w14:textId="2D1F974C" w:rsidR="0063101E" w:rsidRPr="000C7F63" w:rsidRDefault="0063101E" w:rsidP="00AF2249">
      <w:pPr>
        <w:numPr>
          <w:ilvl w:val="0"/>
          <w:numId w:val="58"/>
        </w:numPr>
        <w:jc w:val="both"/>
      </w:pPr>
      <w:r w:rsidRPr="000C7F63">
        <w:t xml:space="preserve">Orarin zyrtar dhe </w:t>
      </w:r>
      <w:r w:rsidR="00D558A7" w:rsidRPr="000C7F63">
        <w:t>ambientet</w:t>
      </w:r>
      <w:r w:rsidRPr="000C7F63">
        <w:t xml:space="preserve"> që mund të frekuentohen gjatë këtij orari</w:t>
      </w:r>
    </w:p>
    <w:p w14:paraId="52732812" w14:textId="77777777" w:rsidR="0063101E" w:rsidRPr="000C7F63" w:rsidRDefault="0063101E" w:rsidP="00AF2249">
      <w:pPr>
        <w:numPr>
          <w:ilvl w:val="0"/>
          <w:numId w:val="58"/>
        </w:numPr>
        <w:jc w:val="both"/>
      </w:pPr>
      <w:r w:rsidRPr="000C7F63">
        <w:t>Përdorimin e pronës së institucionit</w:t>
      </w:r>
    </w:p>
    <w:p w14:paraId="26D52012" w14:textId="67FEF038" w:rsidR="0063101E" w:rsidRPr="000C7F63" w:rsidRDefault="0063101E" w:rsidP="00AF2249">
      <w:pPr>
        <w:numPr>
          <w:ilvl w:val="0"/>
          <w:numId w:val="58"/>
        </w:numPr>
        <w:jc w:val="both"/>
      </w:pPr>
      <w:r w:rsidRPr="000C7F63">
        <w:t>Pjesëmarrjen në takime pune, aktivitete, mbledhje, konferenca, etj.</w:t>
      </w:r>
    </w:p>
    <w:p w14:paraId="5852AB4C" w14:textId="77777777" w:rsidR="0063101E" w:rsidRPr="000C7F63" w:rsidRDefault="0063101E" w:rsidP="00161508">
      <w:pPr>
        <w:jc w:val="both"/>
      </w:pPr>
    </w:p>
    <w:p w14:paraId="1CB75C72" w14:textId="3A528496" w:rsidR="00DC240E" w:rsidRPr="000C7F63" w:rsidRDefault="00DC240E" w:rsidP="00AF2249">
      <w:pPr>
        <w:jc w:val="both"/>
      </w:pPr>
      <w:r w:rsidRPr="000C7F63">
        <w:rPr>
          <w:b/>
          <w:bCs/>
        </w:rPr>
        <w:t>Komunikimi</w:t>
      </w:r>
      <w:r w:rsidRPr="000C7F63">
        <w:t>: Nëpunësit duhet të komunikojnë me qytetarët, eprorët, kolegët dhe vartësit në mënyrë të qartë, të sjellshme, të respektueshme dhe profesionale. Kjo përfshin dëgjimin aktiv dhe ndihmën e qytetarëve në zgjidhjen e problemeve të tyre.</w:t>
      </w:r>
    </w:p>
    <w:p w14:paraId="4162381D" w14:textId="0ABF0465" w:rsidR="00DC240E" w:rsidRPr="000C7F63" w:rsidRDefault="00DC240E" w:rsidP="00AF2249">
      <w:pPr>
        <w:jc w:val="both"/>
      </w:pPr>
      <w:r w:rsidRPr="000C7F63">
        <w:rPr>
          <w:b/>
          <w:bCs/>
        </w:rPr>
        <w:t>Paraqitja dhe veshja</w:t>
      </w:r>
      <w:r w:rsidRPr="000C7F63">
        <w:t>: Paraqitja personale dhe veshja duhet të jenë të rregullta, të pastra dhe të përshtatshme për ambientin e punës, duke ruajtur një imazh të denjë dhe të respektueshëm</w:t>
      </w:r>
      <w:r w:rsidR="0058226E" w:rsidRPr="000C7F63">
        <w:t>,</w:t>
      </w:r>
      <w:r w:rsidRPr="000C7F63">
        <w:t xml:space="preserve"> si për institucionin ashtu edhe për qytetarët dhe kolegët.</w:t>
      </w:r>
    </w:p>
    <w:p w14:paraId="4632ABF4" w14:textId="77777777" w:rsidR="001D40B0" w:rsidRPr="000C7F63" w:rsidRDefault="00DC240E" w:rsidP="00AF2249">
      <w:pPr>
        <w:jc w:val="both"/>
      </w:pPr>
      <w:r w:rsidRPr="000C7F63">
        <w:rPr>
          <w:b/>
          <w:bCs/>
        </w:rPr>
        <w:t>Orari zyrtar dhe ambientet që mund të frekuentohen gjatë këtij orari</w:t>
      </w:r>
      <w:r w:rsidRPr="000C7F63">
        <w:t>: Nëpunësit duhet të respektojnë orarin zyrtar të punës dhe të qëndrojnë në ambientet e punës gjatë këtij orari, përveç rasteve kur kërkohet ndonjë detyrë apo aktivitet jashtë orarit. Përdorimi i ambienteve të institucionit duhet të bëhet vetëm për qëllime pune.</w:t>
      </w:r>
    </w:p>
    <w:p w14:paraId="1CEC3131" w14:textId="3A7C2657" w:rsidR="00DC240E" w:rsidRDefault="00DC240E" w:rsidP="00B94E35">
      <w:pPr>
        <w:jc w:val="both"/>
      </w:pPr>
      <w:r w:rsidRPr="000C7F63">
        <w:rPr>
          <w:b/>
          <w:bCs/>
        </w:rPr>
        <w:t>Përdorimi i pronës së institucionit</w:t>
      </w:r>
      <w:r w:rsidRPr="000C7F63">
        <w:t>: Pron</w:t>
      </w:r>
      <w:r w:rsidR="0058226E" w:rsidRPr="000C7F63">
        <w:t>a</w:t>
      </w:r>
      <w:r w:rsidRPr="000C7F63">
        <w:t xml:space="preserve"> </w:t>
      </w:r>
      <w:r w:rsidR="0058226E" w:rsidRPr="000C7F63">
        <w:t xml:space="preserve">e </w:t>
      </w:r>
      <w:r w:rsidRPr="000C7F63">
        <w:t xml:space="preserve">institucionit duhet </w:t>
      </w:r>
      <w:r w:rsidR="0058226E" w:rsidRPr="000C7F63">
        <w:t xml:space="preserve">përdorur </w:t>
      </w:r>
      <w:r w:rsidRPr="000C7F63">
        <w:t xml:space="preserve">vetëm për qëllime zyrtare dhe profesionale. Përdorimi i </w:t>
      </w:r>
      <w:r w:rsidR="0058226E" w:rsidRPr="000C7F63">
        <w:t>saj</w:t>
      </w:r>
      <w:r w:rsidRPr="000C7F63">
        <w:t xml:space="preserve"> për interesa personale është i ndaluar dhe mund të çojë në pasoja ligjore</w:t>
      </w:r>
    </w:p>
    <w:p w14:paraId="773B5E0F" w14:textId="33430F73" w:rsidR="00B94E35" w:rsidRPr="000C7F63" w:rsidRDefault="00B94E35" w:rsidP="00AF2249">
      <w:pPr>
        <w:jc w:val="both"/>
      </w:pPr>
      <w:r w:rsidRPr="00B94E35">
        <w:rPr>
          <w:b/>
          <w:bCs/>
        </w:rPr>
        <w:t>Pjesëmarrja në takime pune, aktivitete, mbledhje, konferenca, etj:</w:t>
      </w:r>
      <w:r>
        <w:t xml:space="preserve"> N</w:t>
      </w:r>
      <w:r w:rsidR="00D702D1">
        <w:t>ë</w:t>
      </w:r>
      <w:r>
        <w:t>pun</w:t>
      </w:r>
      <w:r w:rsidR="00D702D1">
        <w:t>ë</w:t>
      </w:r>
      <w:r>
        <w:t xml:space="preserve">si </w:t>
      </w:r>
      <w:r w:rsidR="00D702D1">
        <w:t>ë</w:t>
      </w:r>
      <w:r>
        <w:t>sht</w:t>
      </w:r>
      <w:r w:rsidR="00D702D1">
        <w:t>ë</w:t>
      </w:r>
      <w:r>
        <w:t xml:space="preserve">  p</w:t>
      </w:r>
      <w:r w:rsidR="00D702D1">
        <w:t>ë</w:t>
      </w:r>
      <w:r>
        <w:t>rfaq</w:t>
      </w:r>
      <w:r w:rsidR="00D702D1">
        <w:t>ë</w:t>
      </w:r>
      <w:r>
        <w:t>sues i institucionit kur merr pjes</w:t>
      </w:r>
      <w:r w:rsidR="00D702D1">
        <w:t>ë</w:t>
      </w:r>
      <w:r>
        <w:t xml:space="preserve"> n</w:t>
      </w:r>
      <w:r w:rsidR="00D702D1">
        <w:t>ë</w:t>
      </w:r>
      <w:r>
        <w:t xml:space="preserve"> aktivitete t</w:t>
      </w:r>
      <w:r w:rsidR="00D702D1">
        <w:t>ë</w:t>
      </w:r>
      <w:r>
        <w:t xml:space="preserve"> ndryshme pune. Paraqitja, sjellja, nd</w:t>
      </w:r>
      <w:r w:rsidR="00D702D1">
        <w:t>ë</w:t>
      </w:r>
      <w:r>
        <w:t>rveprimi n</w:t>
      </w:r>
      <w:r w:rsidR="00D702D1">
        <w:t>ë</w:t>
      </w:r>
      <w:r>
        <w:t xml:space="preserve"> t</w:t>
      </w:r>
      <w:r w:rsidR="00D702D1">
        <w:t>ë</w:t>
      </w:r>
      <w:r>
        <w:t xml:space="preserve"> tilla raste </w:t>
      </w:r>
      <w:r w:rsidR="00D702D1">
        <w:t>ë</w:t>
      </w:r>
      <w:r>
        <w:t>sht</w:t>
      </w:r>
      <w:r w:rsidR="00D702D1">
        <w:t>ë</w:t>
      </w:r>
      <w:r>
        <w:t xml:space="preserve"> me r</w:t>
      </w:r>
      <w:r w:rsidR="00D702D1">
        <w:t>ë</w:t>
      </w:r>
      <w:r>
        <w:t>nd</w:t>
      </w:r>
      <w:r w:rsidR="00D702D1">
        <w:t>ë</w:t>
      </w:r>
      <w:r>
        <w:t>si pasi ndikon n</w:t>
      </w:r>
      <w:r w:rsidR="00D702D1">
        <w:t>ë</w:t>
      </w:r>
      <w:r>
        <w:t xml:space="preserve"> imazhin p</w:t>
      </w:r>
      <w:r w:rsidR="00D702D1">
        <w:t>ë</w:t>
      </w:r>
      <w:r>
        <w:t>r vet</w:t>
      </w:r>
      <w:r w:rsidR="00D702D1">
        <w:t>ë</w:t>
      </w:r>
      <w:r>
        <w:t xml:space="preserve"> institucionin dhe administrt</w:t>
      </w:r>
      <w:r w:rsidR="00D702D1">
        <w:t>ë</w:t>
      </w:r>
      <w:r>
        <w:t>n publike n</w:t>
      </w:r>
      <w:r w:rsidR="00D702D1">
        <w:t>ë</w:t>
      </w:r>
      <w:r>
        <w:t xml:space="preserve"> t</w:t>
      </w:r>
      <w:r w:rsidR="00D702D1">
        <w:t>ë</w:t>
      </w:r>
      <w:r>
        <w:t>r</w:t>
      </w:r>
      <w:r w:rsidR="00D702D1">
        <w:t>ë</w:t>
      </w:r>
      <w:r>
        <w:t>si.</w:t>
      </w:r>
    </w:p>
    <w:p w14:paraId="6F74B0FA" w14:textId="77777777" w:rsidR="0063101E" w:rsidRPr="000C7F63" w:rsidRDefault="0063101E" w:rsidP="00161508">
      <w:pPr>
        <w:jc w:val="both"/>
      </w:pPr>
    </w:p>
    <w:p w14:paraId="6AB64920" w14:textId="77777777" w:rsidR="0063101E" w:rsidRPr="000C7F63" w:rsidRDefault="0063101E" w:rsidP="00161508">
      <w:pPr>
        <w:jc w:val="both"/>
      </w:pPr>
    </w:p>
    <w:p w14:paraId="6E203673" w14:textId="7704347A" w:rsidR="0063101E" w:rsidRPr="000C7F63" w:rsidRDefault="0042520B" w:rsidP="00874BF5">
      <w:pPr>
        <w:pStyle w:val="Heading3"/>
        <w:rPr>
          <w:rFonts w:ascii="Times New Roman" w:hAnsi="Times New Roman" w:cs="Times New Roman"/>
          <w:b/>
          <w:bCs/>
        </w:rPr>
      </w:pPr>
      <w:bookmarkStart w:id="28" w:name="_Toc184835987"/>
      <w:r w:rsidRPr="000C7F63">
        <w:rPr>
          <w:rFonts w:ascii="Times New Roman" w:hAnsi="Times New Roman" w:cs="Times New Roman"/>
          <w:b/>
          <w:bCs/>
        </w:rPr>
        <w:t>3.</w:t>
      </w:r>
      <w:r w:rsidR="00874BF5" w:rsidRPr="000C7F63">
        <w:rPr>
          <w:rFonts w:ascii="Times New Roman" w:hAnsi="Times New Roman" w:cs="Times New Roman"/>
          <w:b/>
          <w:bCs/>
        </w:rPr>
        <w:t>3</w:t>
      </w:r>
      <w:r w:rsidRPr="000C7F63">
        <w:rPr>
          <w:rFonts w:ascii="Times New Roman" w:hAnsi="Times New Roman" w:cs="Times New Roman"/>
          <w:b/>
          <w:bCs/>
        </w:rPr>
        <w:t xml:space="preserve">.1 </w:t>
      </w:r>
      <w:r w:rsidR="0063101E" w:rsidRPr="000C7F63">
        <w:rPr>
          <w:rFonts w:ascii="Times New Roman" w:hAnsi="Times New Roman" w:cs="Times New Roman"/>
          <w:b/>
          <w:bCs/>
        </w:rPr>
        <w:t>Komunikimi</w:t>
      </w:r>
      <w:bookmarkEnd w:id="28"/>
      <w:r w:rsidR="0063101E" w:rsidRPr="000C7F63">
        <w:rPr>
          <w:rFonts w:ascii="Times New Roman" w:hAnsi="Times New Roman" w:cs="Times New Roman"/>
          <w:b/>
          <w:bCs/>
        </w:rPr>
        <w:t xml:space="preserve"> </w:t>
      </w:r>
    </w:p>
    <w:p w14:paraId="64D5D435" w14:textId="77777777" w:rsidR="0063101E" w:rsidRPr="000C7F63" w:rsidRDefault="0063101E" w:rsidP="00927B72">
      <w:pPr>
        <w:jc w:val="both"/>
        <w:rPr>
          <w:b/>
          <w:bCs/>
        </w:rPr>
      </w:pPr>
    </w:p>
    <w:p w14:paraId="7A3AEDCF" w14:textId="4C0819E6" w:rsidR="0063101E" w:rsidRPr="000C7F63" w:rsidRDefault="0035036C" w:rsidP="00927B72">
      <w:pPr>
        <w:jc w:val="both"/>
      </w:pPr>
      <w:r w:rsidRPr="000C7F63">
        <w:rPr>
          <w:color w:val="000000"/>
        </w:rPr>
        <w:t xml:space="preserve">Nëpunësi </w:t>
      </w:r>
      <w:r w:rsidR="008F3C41" w:rsidRPr="000C7F63">
        <w:rPr>
          <w:color w:val="000000"/>
        </w:rPr>
        <w:t>i</w:t>
      </w:r>
      <w:r w:rsidRPr="000C7F63">
        <w:rPr>
          <w:color w:val="000000"/>
        </w:rPr>
        <w:t xml:space="preserve"> administratës publike </w:t>
      </w:r>
      <w:r w:rsidR="0063101E" w:rsidRPr="000C7F63">
        <w:t>duhet:</w:t>
      </w:r>
    </w:p>
    <w:p w14:paraId="41C2285E" w14:textId="56CE279F" w:rsidR="0063101E" w:rsidRPr="000C7F63" w:rsidRDefault="0063101E" w:rsidP="00161508">
      <w:pPr>
        <w:ind w:left="720"/>
        <w:jc w:val="both"/>
      </w:pPr>
    </w:p>
    <w:p w14:paraId="509375E4" w14:textId="5A23D2FC" w:rsidR="0063101E" w:rsidRPr="000C7F63" w:rsidRDefault="00DC240E">
      <w:pPr>
        <w:numPr>
          <w:ilvl w:val="0"/>
          <w:numId w:val="9"/>
        </w:numPr>
        <w:jc w:val="both"/>
      </w:pPr>
      <w:r w:rsidRPr="000C7F63">
        <w:t xml:space="preserve">Të </w:t>
      </w:r>
      <w:r w:rsidR="0063101E" w:rsidRPr="000C7F63">
        <w:t xml:space="preserve">jetë </w:t>
      </w:r>
      <w:r w:rsidR="00927B72" w:rsidRPr="000C7F63">
        <w:t xml:space="preserve">me </w:t>
      </w:r>
      <w:r w:rsidR="0063101E" w:rsidRPr="000C7F63">
        <w:t>etik</w:t>
      </w:r>
      <w:r w:rsidR="00927B72" w:rsidRPr="000C7F63">
        <w:t>ë</w:t>
      </w:r>
      <w:r w:rsidR="0063101E" w:rsidRPr="000C7F63">
        <w:t>, me mirësjellje dhe respekt</w:t>
      </w:r>
      <w:r w:rsidRPr="000C7F63">
        <w:t>: Të trajto</w:t>
      </w:r>
      <w:r w:rsidR="00927B72" w:rsidRPr="000C7F63">
        <w:t>jë</w:t>
      </w:r>
      <w:r w:rsidRPr="000C7F63">
        <w:t xml:space="preserve"> të gjithë </w:t>
      </w:r>
      <w:r w:rsidR="00927B72" w:rsidRPr="000C7F63">
        <w:t>njerëzit</w:t>
      </w:r>
      <w:r w:rsidRPr="000C7F63">
        <w:t xml:space="preserve"> me ndershmëri, etikë dhe respekt, duke krijuar një atmosferë të hapur dhe të drejtë për të gjithë qytetarët dhe kolegët.</w:t>
      </w:r>
    </w:p>
    <w:p w14:paraId="441E7A34" w14:textId="77777777" w:rsidR="0063101E" w:rsidRPr="000C7F63" w:rsidRDefault="0063101E" w:rsidP="00161508">
      <w:pPr>
        <w:ind w:left="720"/>
        <w:jc w:val="both"/>
      </w:pPr>
    </w:p>
    <w:p w14:paraId="6042F694" w14:textId="231FD256" w:rsidR="0063101E" w:rsidRPr="000C7F63" w:rsidRDefault="002F2034">
      <w:pPr>
        <w:numPr>
          <w:ilvl w:val="0"/>
          <w:numId w:val="9"/>
        </w:numPr>
        <w:jc w:val="both"/>
      </w:pPr>
      <w:r w:rsidRPr="000C7F63">
        <w:lastRenderedPageBreak/>
        <w:t>Të ketë komunikim të korrekt dhe respektueshëm, si verbal ashtu dhe joverbal (gjuha e trupit, gjestikulacioni, toni i zërit, mënyra e vështrimit dhe ruajtja e distancës fizike). Kjo nënkupton shmangien e përdorimit të fjalorit fyes, paragjykues apo ofendues, si dhe të flasë me një ton të qetë dhe të kontrolluar, duke siguruar që komunikimi të mbetet i përshtatshëm dhe i respektueshëm për ambientin e punës.</w:t>
      </w:r>
    </w:p>
    <w:p w14:paraId="03FA75DE" w14:textId="77777777" w:rsidR="0063101E" w:rsidRPr="000C7F63" w:rsidRDefault="0063101E" w:rsidP="00161508">
      <w:pPr>
        <w:ind w:left="720"/>
        <w:jc w:val="both"/>
      </w:pPr>
    </w:p>
    <w:p w14:paraId="57E34BA0" w14:textId="5B9D7295" w:rsidR="0063101E" w:rsidRPr="000C7F63" w:rsidRDefault="00DC240E">
      <w:pPr>
        <w:numPr>
          <w:ilvl w:val="0"/>
          <w:numId w:val="9"/>
        </w:numPr>
        <w:jc w:val="both"/>
      </w:pPr>
      <w:r w:rsidRPr="000C7F63">
        <w:t xml:space="preserve">Të </w:t>
      </w:r>
      <w:r w:rsidR="0063101E" w:rsidRPr="000C7F63">
        <w:t>mos përdorë telefonin privat nëse kjo pengon kryerjen e detyrave</w:t>
      </w:r>
      <w:r w:rsidRPr="000C7F63">
        <w:t>: Të shmang</w:t>
      </w:r>
      <w:r w:rsidR="008A73B5" w:rsidRPr="000C7F63">
        <w:t>ë</w:t>
      </w:r>
      <w:r w:rsidRPr="000C7F63">
        <w:t xml:space="preserve"> përdorimin e telefonave privatë për çështje personale gjatë orarit të punës, nëse kjo ndikon negativisht në përmbushjen e detyrave dhe përgjegjësive.</w:t>
      </w:r>
    </w:p>
    <w:p w14:paraId="45D92E50" w14:textId="77777777" w:rsidR="0063101E" w:rsidRPr="000C7F63" w:rsidRDefault="0063101E" w:rsidP="00161508">
      <w:pPr>
        <w:ind w:left="720"/>
        <w:jc w:val="both"/>
      </w:pPr>
    </w:p>
    <w:p w14:paraId="37D29033" w14:textId="471216DB" w:rsidR="0063101E" w:rsidRPr="000C7F63" w:rsidRDefault="00DC240E">
      <w:pPr>
        <w:numPr>
          <w:ilvl w:val="0"/>
          <w:numId w:val="9"/>
        </w:numPr>
        <w:jc w:val="both"/>
      </w:pPr>
      <w:r w:rsidRPr="000C7F63">
        <w:t xml:space="preserve">Të </w:t>
      </w:r>
      <w:r w:rsidR="0063101E" w:rsidRPr="000C7F63">
        <w:t>respektojë rregullat dhe procedurat e përshkruara në rregulloret e brendshme lidhur me komunikimin e brendshëm zyrtar, me shkrim, me mjete elektronike apo verbal, duke respektuar hierarkinë dhe llogaridhënien</w:t>
      </w:r>
      <w:r w:rsidR="00FC693B" w:rsidRPr="000C7F63">
        <w:t>.</w:t>
      </w:r>
    </w:p>
    <w:p w14:paraId="28EC2149" w14:textId="77777777" w:rsidR="00A11EEE" w:rsidRPr="000C7F63" w:rsidRDefault="00A11EEE" w:rsidP="00161508">
      <w:pPr>
        <w:jc w:val="both"/>
      </w:pPr>
    </w:p>
    <w:p w14:paraId="32553135" w14:textId="77777777" w:rsidR="00A11EEE" w:rsidRPr="000C7F63" w:rsidRDefault="00A11EEE" w:rsidP="00161508">
      <w:pPr>
        <w:rPr>
          <w:b/>
          <w:bCs/>
          <w:u w:val="single"/>
        </w:rPr>
      </w:pPr>
    </w:p>
    <w:p w14:paraId="51DC19D6" w14:textId="1523D65B" w:rsidR="00A11EEE" w:rsidRPr="000C7F63" w:rsidRDefault="00874BF5" w:rsidP="00161508">
      <w:pPr>
        <w:jc w:val="both"/>
      </w:pPr>
      <w:r w:rsidRPr="000C7F63">
        <w:t xml:space="preserve">Më poshtë jepen shembuj </w:t>
      </w:r>
      <w:r w:rsidR="00A11EEE" w:rsidRPr="000C7F63">
        <w:t>të sjelljeve joetike</w:t>
      </w:r>
      <w:r w:rsidRPr="000C7F63">
        <w:t>.</w:t>
      </w:r>
    </w:p>
    <w:p w14:paraId="03D8035C" w14:textId="77777777" w:rsidR="00A11EEE" w:rsidRPr="000C7F63" w:rsidRDefault="00A11EEE" w:rsidP="00161508">
      <w:pPr>
        <w:jc w:val="both"/>
      </w:pPr>
    </w:p>
    <w:p w14:paraId="11058105" w14:textId="3D4FC1F7" w:rsidR="00A11EEE" w:rsidRPr="000C7F63" w:rsidRDefault="00A11EEE">
      <w:pPr>
        <w:pStyle w:val="ListParagraph"/>
        <w:numPr>
          <w:ilvl w:val="0"/>
          <w:numId w:val="20"/>
        </w:numPr>
        <w:ind w:left="284" w:hanging="284"/>
        <w:jc w:val="both"/>
      </w:pPr>
      <w:r w:rsidRPr="000C7F63">
        <w:t xml:space="preserve">E.G. është një nëpunës i sapoemëruar në </w:t>
      </w:r>
      <w:r w:rsidR="00AB318C" w:rsidRPr="000C7F63">
        <w:t>një institucion</w:t>
      </w:r>
      <w:r w:rsidRPr="000C7F63">
        <w:t xml:space="preserve"> përgjegjës për të drejtat e njeriut. Ai është punësuar në pozicionin e koordinatorit për luftën kundër korrupsionit. </w:t>
      </w:r>
      <w:r w:rsidR="00AB318C" w:rsidRPr="000C7F63">
        <w:t>Ndonëse</w:t>
      </w:r>
      <w:r w:rsidRPr="000C7F63">
        <w:t xml:space="preserve"> </w:t>
      </w:r>
      <w:r w:rsidR="00DC240E" w:rsidRPr="000C7F63">
        <w:t>j</w:t>
      </w:r>
      <w:r w:rsidRPr="000C7F63">
        <w:t>etëshkrimi i tij tregon për një përgatitje të lartë profesionale, kolegët</w:t>
      </w:r>
      <w:r w:rsidR="00AB318C" w:rsidRPr="000C7F63">
        <w:t xml:space="preserve"> e tij </w:t>
      </w:r>
      <w:r w:rsidRPr="000C7F63">
        <w:t>që në fillimin e ushtrimit të detyrës</w:t>
      </w:r>
      <w:r w:rsidR="00AB318C" w:rsidRPr="000C7F63">
        <w:t xml:space="preserve"> </w:t>
      </w:r>
      <w:r w:rsidRPr="000C7F63">
        <w:t xml:space="preserve">vunë re një arrogancë komunikimi dhe </w:t>
      </w:r>
      <w:r w:rsidR="00AB318C" w:rsidRPr="000C7F63">
        <w:t xml:space="preserve">në disa raste </w:t>
      </w:r>
      <w:r w:rsidRPr="000C7F63">
        <w:t xml:space="preserve">edhe sjelle aspak të hijshme. Ai vazhdimisht bënte humor me një gjuhë seksiste, madje, i kishte shkruar edhe një mesazh të tillë një kolegeje të re në zyrë. </w:t>
      </w:r>
    </w:p>
    <w:p w14:paraId="1B3350D2" w14:textId="77777777" w:rsidR="00A11EEE" w:rsidRPr="000C7F63" w:rsidRDefault="00A11EEE" w:rsidP="00161508">
      <w:pPr>
        <w:ind w:left="284" w:hanging="284"/>
        <w:jc w:val="both"/>
      </w:pPr>
    </w:p>
    <w:p w14:paraId="1AB03E04" w14:textId="77777777" w:rsidR="00A11EEE" w:rsidRPr="000C7F63" w:rsidRDefault="00A11EEE">
      <w:pPr>
        <w:pStyle w:val="ListParagraph"/>
        <w:numPr>
          <w:ilvl w:val="0"/>
          <w:numId w:val="20"/>
        </w:numPr>
        <w:ind w:left="284" w:hanging="284"/>
        <w:jc w:val="both"/>
      </w:pPr>
      <w:r w:rsidRPr="000C7F63">
        <w:t>K.Z. është e punësuar prej më shumë se 25 vjet në Bashkinë X. Vitet e fundit është përballur me një sërë problemesh familjare dhe ka filluar të mos trajtojë me kujdesin e duhur kërkesat e qytetarëve. Reagon me padurim, flet me zë të lartë, bërtet dhe nuk dëgjon qytetarët.</w:t>
      </w:r>
    </w:p>
    <w:p w14:paraId="7647DBFE" w14:textId="77777777" w:rsidR="00A11EEE" w:rsidRPr="000C7F63" w:rsidRDefault="00A11EEE" w:rsidP="00161508">
      <w:pPr>
        <w:pStyle w:val="ListParagraph"/>
        <w:ind w:left="284" w:hanging="284"/>
        <w:jc w:val="both"/>
      </w:pPr>
    </w:p>
    <w:p w14:paraId="3DCF967C" w14:textId="5AB410B8" w:rsidR="00A11EEE" w:rsidRPr="000C7F63" w:rsidRDefault="00A11EEE">
      <w:pPr>
        <w:pStyle w:val="ListParagraph"/>
        <w:numPr>
          <w:ilvl w:val="0"/>
          <w:numId w:val="20"/>
        </w:numPr>
        <w:ind w:left="284" w:hanging="284"/>
        <w:jc w:val="both"/>
      </w:pPr>
      <w:r w:rsidRPr="000C7F63">
        <w:t>I.B., me urdhrin e Drejtorit t</w:t>
      </w:r>
      <w:r w:rsidR="008C5CD9" w:rsidRPr="000C7F63">
        <w:t>ë</w:t>
      </w:r>
      <w:r w:rsidRPr="000C7F63">
        <w:t xml:space="preserve"> P</w:t>
      </w:r>
      <w:r w:rsidR="008C5CD9" w:rsidRPr="000C7F63">
        <w:t>ë</w:t>
      </w:r>
      <w:r w:rsidRPr="000C7F63">
        <w:t>rgjithsh</w:t>
      </w:r>
      <w:r w:rsidR="008C5CD9" w:rsidRPr="000C7F63">
        <w:t>ë</w:t>
      </w:r>
      <w:r w:rsidRPr="000C7F63">
        <w:t>m, u komandua drejtor në Drejtorin</w:t>
      </w:r>
      <w:r w:rsidR="008C5CD9" w:rsidRPr="000C7F63">
        <w:t>ë</w:t>
      </w:r>
      <w:r w:rsidRPr="000C7F63">
        <w:t xml:space="preserve"> e Hetimit n</w:t>
      </w:r>
      <w:r w:rsidR="008C5CD9" w:rsidRPr="000C7F63">
        <w:t>ë</w:t>
      </w:r>
      <w:r w:rsidRPr="000C7F63">
        <w:t xml:space="preserve"> institucion. Q</w:t>
      </w:r>
      <w:r w:rsidR="008C5CD9" w:rsidRPr="000C7F63">
        <w:t>ë</w:t>
      </w:r>
      <w:r w:rsidRPr="000C7F63">
        <w:t xml:space="preserve"> n</w:t>
      </w:r>
      <w:r w:rsidR="008C5CD9" w:rsidRPr="000C7F63">
        <w:t>ë</w:t>
      </w:r>
      <w:r w:rsidRPr="000C7F63">
        <w:t xml:space="preserve"> dit</w:t>
      </w:r>
      <w:r w:rsidR="008C5CD9" w:rsidRPr="000C7F63">
        <w:t>ë</w:t>
      </w:r>
      <w:r w:rsidRPr="000C7F63">
        <w:t>n e dyt</w:t>
      </w:r>
      <w:r w:rsidR="008C5CD9" w:rsidRPr="000C7F63">
        <w:t>ë</w:t>
      </w:r>
      <w:r w:rsidRPr="000C7F63">
        <w:t xml:space="preserve"> t</w:t>
      </w:r>
      <w:r w:rsidR="008C5CD9" w:rsidRPr="000C7F63">
        <w:t>ë</w:t>
      </w:r>
      <w:r w:rsidRPr="000C7F63">
        <w:t xml:space="preserve"> ushtrimit t</w:t>
      </w:r>
      <w:r w:rsidR="008C5CD9" w:rsidRPr="000C7F63">
        <w:t>ë</w:t>
      </w:r>
      <w:r w:rsidRPr="000C7F63">
        <w:t xml:space="preserve"> k</w:t>
      </w:r>
      <w:r w:rsidR="008C5CD9" w:rsidRPr="000C7F63">
        <w:t>ë</w:t>
      </w:r>
      <w:r w:rsidRPr="000C7F63">
        <w:t xml:space="preserve">saj detyre u vu re një </w:t>
      </w:r>
      <w:r w:rsidR="00C2666D" w:rsidRPr="000C7F63">
        <w:t>ndryshim</w:t>
      </w:r>
      <w:r w:rsidRPr="000C7F63">
        <w:t xml:space="preserve"> në sjellje. I.B. filloi t</w:t>
      </w:r>
      <w:r w:rsidR="008C5CD9" w:rsidRPr="000C7F63">
        <w:t>ë</w:t>
      </w:r>
      <w:r w:rsidRPr="000C7F63">
        <w:t xml:space="preserve"> ngrinte z</w:t>
      </w:r>
      <w:r w:rsidR="008C5CD9" w:rsidRPr="000C7F63">
        <w:t>ë</w:t>
      </w:r>
      <w:r w:rsidRPr="000C7F63">
        <w:t>rin, t</w:t>
      </w:r>
      <w:r w:rsidR="008C5CD9" w:rsidRPr="000C7F63">
        <w:t>ë</w:t>
      </w:r>
      <w:r w:rsidRPr="000C7F63">
        <w:t xml:space="preserve"> k</w:t>
      </w:r>
      <w:r w:rsidR="008C5CD9" w:rsidRPr="000C7F63">
        <w:t>ë</w:t>
      </w:r>
      <w:r w:rsidRPr="000C7F63">
        <w:t>rkonte me arroganc</w:t>
      </w:r>
      <w:r w:rsidR="008C5CD9" w:rsidRPr="000C7F63">
        <w:t>ë</w:t>
      </w:r>
      <w:r w:rsidRPr="000C7F63">
        <w:t xml:space="preserve"> kryerjen e detyrave. Po ashtu, filloi t</w:t>
      </w:r>
      <w:r w:rsidR="00C2666D" w:rsidRPr="000C7F63">
        <w:t>’u</w:t>
      </w:r>
      <w:r w:rsidRPr="000C7F63">
        <w:t xml:space="preserve"> tregonte t</w:t>
      </w:r>
      <w:r w:rsidR="008C5CD9" w:rsidRPr="000C7F63">
        <w:t>ë</w:t>
      </w:r>
      <w:r w:rsidRPr="000C7F63">
        <w:t xml:space="preserve"> gjith</w:t>
      </w:r>
      <w:r w:rsidR="00C2666D" w:rsidRPr="000C7F63">
        <w:t>ë</w:t>
      </w:r>
      <w:r w:rsidRPr="000C7F63">
        <w:t>ve n</w:t>
      </w:r>
      <w:r w:rsidR="008C5CD9" w:rsidRPr="000C7F63">
        <w:t>ë</w:t>
      </w:r>
      <w:r w:rsidRPr="000C7F63">
        <w:t xml:space="preserve"> Drejtorin</w:t>
      </w:r>
      <w:r w:rsidR="008C5CD9" w:rsidRPr="000C7F63">
        <w:t>ë</w:t>
      </w:r>
      <w:r w:rsidRPr="000C7F63">
        <w:t xml:space="preserve"> e P</w:t>
      </w:r>
      <w:r w:rsidR="008C5CD9" w:rsidRPr="000C7F63">
        <w:t>ë</w:t>
      </w:r>
      <w:r w:rsidRPr="000C7F63">
        <w:t xml:space="preserve">rgjithshme se </w:t>
      </w:r>
      <w:r w:rsidR="00DC240E" w:rsidRPr="000C7F63">
        <w:t>is</w:t>
      </w:r>
      <w:r w:rsidRPr="000C7F63">
        <w:t>hte ai tashm</w:t>
      </w:r>
      <w:r w:rsidR="008C5CD9" w:rsidRPr="000C7F63">
        <w:t>ë</w:t>
      </w:r>
      <w:r w:rsidRPr="000C7F63">
        <w:t xml:space="preserve"> n</w:t>
      </w:r>
      <w:r w:rsidR="008C5CD9" w:rsidRPr="000C7F63">
        <w:t>ë</w:t>
      </w:r>
      <w:r w:rsidRPr="000C7F63">
        <w:t xml:space="preserve"> drejtim. Kishte raste q</w:t>
      </w:r>
      <w:r w:rsidR="008C5CD9" w:rsidRPr="000C7F63">
        <w:t>ë</w:t>
      </w:r>
      <w:r w:rsidRPr="000C7F63">
        <w:t xml:space="preserve"> duke hap</w:t>
      </w:r>
      <w:r w:rsidR="00DC240E" w:rsidRPr="000C7F63">
        <w:t>ur</w:t>
      </w:r>
      <w:r w:rsidRPr="000C7F63">
        <w:t xml:space="preserve"> der</w:t>
      </w:r>
      <w:r w:rsidR="008C5CD9" w:rsidRPr="000C7F63">
        <w:t>ë</w:t>
      </w:r>
      <w:r w:rsidRPr="000C7F63">
        <w:t>n, apo kur ishte n</w:t>
      </w:r>
      <w:r w:rsidR="008C5CD9" w:rsidRPr="000C7F63">
        <w:t>ë</w:t>
      </w:r>
      <w:r w:rsidRPr="000C7F63">
        <w:t xml:space="preserve"> </w:t>
      </w:r>
      <w:r w:rsidR="00DC240E" w:rsidRPr="000C7F63">
        <w:t>k</w:t>
      </w:r>
      <w:r w:rsidRPr="000C7F63">
        <w:t>orridor, ngrinte z</w:t>
      </w:r>
      <w:r w:rsidR="008C5CD9" w:rsidRPr="000C7F63">
        <w:t>ë</w:t>
      </w:r>
      <w:r w:rsidRPr="000C7F63">
        <w:t>rin p</w:t>
      </w:r>
      <w:r w:rsidR="008C5CD9" w:rsidRPr="000C7F63">
        <w:t>ë</w:t>
      </w:r>
      <w:r w:rsidRPr="000C7F63">
        <w:t>r</w:t>
      </w:r>
      <w:r w:rsidR="00DC240E" w:rsidRPr="000C7F63">
        <w:t xml:space="preserve"> </w:t>
      </w:r>
      <w:r w:rsidRPr="000C7F63">
        <w:t>t</w:t>
      </w:r>
      <w:r w:rsidR="00C2666D" w:rsidRPr="000C7F63">
        <w:t>ë</w:t>
      </w:r>
      <w:r w:rsidRPr="000C7F63">
        <w:t xml:space="preserve"> kritikuar vart</w:t>
      </w:r>
      <w:r w:rsidR="008C5CD9" w:rsidRPr="000C7F63">
        <w:t>ë</w:t>
      </w:r>
      <w:r w:rsidRPr="000C7F63">
        <w:t>sit.</w:t>
      </w:r>
      <w:r w:rsidR="00DC240E" w:rsidRPr="000C7F63">
        <w:t xml:space="preserve"> A</w:t>
      </w:r>
      <w:r w:rsidRPr="000C7F63">
        <w:t>i nuk përshëndet në asnjë rast i pari punonjësit në varësi të tij, as sekretarët, rojet dhe punonjësit sanitarë, madje as nuk i ngre syt</w:t>
      </w:r>
      <w:r w:rsidR="008C5CD9" w:rsidRPr="000C7F63">
        <w:t>ë</w:t>
      </w:r>
      <w:r w:rsidRPr="000C7F63">
        <w:t xml:space="preserve"> kur ndeshet me ta. Me eprorët është krejt ndryshe. Sapo i sheh për së largëti</w:t>
      </w:r>
      <w:r w:rsidR="00EF6F61" w:rsidRPr="000C7F63">
        <w:t xml:space="preserve"> eprorët,</w:t>
      </w:r>
      <w:r w:rsidRPr="000C7F63">
        <w:t xml:space="preserve"> buzëqesh dhe i drejtohet me përulësi të dukshme.</w:t>
      </w:r>
    </w:p>
    <w:p w14:paraId="6857284F" w14:textId="77777777" w:rsidR="00A11EEE" w:rsidRPr="000C7F63" w:rsidRDefault="00A11EEE" w:rsidP="00161508">
      <w:pPr>
        <w:pStyle w:val="ListParagraph"/>
        <w:jc w:val="both"/>
      </w:pPr>
    </w:p>
    <w:p w14:paraId="7928EF48" w14:textId="47CF13CB" w:rsidR="00EF6F61" w:rsidRPr="000C7F63" w:rsidRDefault="00A11EEE">
      <w:pPr>
        <w:pStyle w:val="ListParagraph"/>
        <w:numPr>
          <w:ilvl w:val="0"/>
          <w:numId w:val="20"/>
        </w:numPr>
        <w:ind w:left="284" w:hanging="284"/>
        <w:jc w:val="both"/>
      </w:pPr>
      <w:r w:rsidRPr="000C7F63">
        <w:t xml:space="preserve">G.G. </w:t>
      </w:r>
      <w:r w:rsidR="008C5CD9" w:rsidRPr="000C7F63">
        <w:t>ë</w:t>
      </w:r>
      <w:r w:rsidRPr="000C7F63">
        <w:t>sht</w:t>
      </w:r>
      <w:r w:rsidR="008C5CD9" w:rsidRPr="000C7F63">
        <w:t>ë</w:t>
      </w:r>
      <w:r w:rsidRPr="000C7F63">
        <w:t xml:space="preserve"> titullari i institucionit. </w:t>
      </w:r>
      <w:r w:rsidR="009C60AC" w:rsidRPr="000C7F63">
        <w:t>Kur</w:t>
      </w:r>
      <w:r w:rsidRPr="000C7F63">
        <w:t xml:space="preserve"> n</w:t>
      </w:r>
      <w:r w:rsidR="008C5CD9" w:rsidRPr="000C7F63">
        <w:t>ë</w:t>
      </w:r>
      <w:r w:rsidRPr="000C7F63">
        <w:t>pun</w:t>
      </w:r>
      <w:r w:rsidR="008C5CD9" w:rsidRPr="000C7F63">
        <w:t>ë</w:t>
      </w:r>
      <w:r w:rsidRPr="000C7F63">
        <w:t>sit, sipas pozicionit t</w:t>
      </w:r>
      <w:r w:rsidR="008C5CD9" w:rsidRPr="000C7F63">
        <w:t>ë</w:t>
      </w:r>
      <w:r w:rsidRPr="000C7F63">
        <w:t xml:space="preserve"> tyre, i shkruajn</w:t>
      </w:r>
      <w:r w:rsidR="008C5CD9" w:rsidRPr="000C7F63">
        <w:t>ë</w:t>
      </w:r>
      <w:r w:rsidRPr="000C7F63">
        <w:t xml:space="preserve"> p</w:t>
      </w:r>
      <w:r w:rsidR="008C5CD9" w:rsidRPr="000C7F63">
        <w:t>ë</w:t>
      </w:r>
      <w:r w:rsidRPr="000C7F63">
        <w:t>r ç</w:t>
      </w:r>
      <w:r w:rsidR="008C5CD9" w:rsidRPr="000C7F63">
        <w:t>ë</w:t>
      </w:r>
      <w:r w:rsidRPr="000C7F63">
        <w:t>shtje t</w:t>
      </w:r>
      <w:r w:rsidR="008C5CD9" w:rsidRPr="000C7F63">
        <w:t>ë</w:t>
      </w:r>
      <w:r w:rsidRPr="000C7F63">
        <w:t xml:space="preserve"> ndryshme pune, ai nuk kthen n</w:t>
      </w:r>
      <w:r w:rsidR="008C5CD9" w:rsidRPr="000C7F63">
        <w:t>ë</w:t>
      </w:r>
      <w:r w:rsidRPr="000C7F63">
        <w:t xml:space="preserve"> asnj</w:t>
      </w:r>
      <w:r w:rsidR="008C5CD9" w:rsidRPr="000C7F63">
        <w:t>ë</w:t>
      </w:r>
      <w:r w:rsidRPr="000C7F63">
        <w:t xml:space="preserve"> rast p</w:t>
      </w:r>
      <w:r w:rsidR="008C5CD9" w:rsidRPr="000C7F63">
        <w:t>ë</w:t>
      </w:r>
      <w:r w:rsidRPr="000C7F63">
        <w:t>rgjigje, as at</w:t>
      </w:r>
      <w:r w:rsidR="008C5CD9" w:rsidRPr="000C7F63">
        <w:t>ë</w:t>
      </w:r>
      <w:r w:rsidRPr="000C7F63">
        <w:t>her</w:t>
      </w:r>
      <w:r w:rsidR="008C5CD9" w:rsidRPr="000C7F63">
        <w:t>ë</w:t>
      </w:r>
      <w:r w:rsidRPr="000C7F63">
        <w:t xml:space="preserve"> kur kjo </w:t>
      </w:r>
      <w:r w:rsidR="008C5CD9" w:rsidRPr="000C7F63">
        <w:t>ë</w:t>
      </w:r>
      <w:r w:rsidRPr="000C7F63">
        <w:t>sht</w:t>
      </w:r>
      <w:r w:rsidR="008C5CD9" w:rsidRPr="000C7F63">
        <w:t>ë</w:t>
      </w:r>
      <w:r w:rsidRPr="000C7F63">
        <w:t xml:space="preserve"> e nevojshme p</w:t>
      </w:r>
      <w:r w:rsidR="008C5CD9" w:rsidRPr="000C7F63">
        <w:t>ë</w:t>
      </w:r>
      <w:r w:rsidRPr="000C7F63">
        <w:t xml:space="preserve">r </w:t>
      </w:r>
      <w:r w:rsidR="00DC240E" w:rsidRPr="000C7F63">
        <w:t>menaxhimin</w:t>
      </w:r>
      <w:r w:rsidRPr="000C7F63">
        <w:t xml:space="preserve"> e situat</w:t>
      </w:r>
      <w:r w:rsidR="008C5CD9" w:rsidRPr="000C7F63">
        <w:t>ë</w:t>
      </w:r>
      <w:r w:rsidRPr="000C7F63">
        <w:t>s q</w:t>
      </w:r>
      <w:r w:rsidR="008C5CD9" w:rsidRPr="000C7F63">
        <w:t>ë</w:t>
      </w:r>
      <w:r w:rsidRPr="000C7F63">
        <w:t xml:space="preserve"> paraqitet. </w:t>
      </w:r>
      <w:r w:rsidR="008C5CD9" w:rsidRPr="000C7F63">
        <w:t xml:space="preserve">Kur pyetet për çështje pune, me prepotencë kthen përgjigje ose nuk kthen përgjigje për çështjen që paraqitet. </w:t>
      </w:r>
      <w:r w:rsidRPr="000C7F63">
        <w:t>N</w:t>
      </w:r>
      <w:r w:rsidR="008C5CD9" w:rsidRPr="000C7F63">
        <w:t>ë</w:t>
      </w:r>
      <w:r w:rsidRPr="000C7F63">
        <w:t xml:space="preserve"> rastet kur ndodh q</w:t>
      </w:r>
      <w:r w:rsidR="008C5CD9" w:rsidRPr="000C7F63">
        <w:t>ë</w:t>
      </w:r>
      <w:r w:rsidRPr="000C7F63">
        <w:t xml:space="preserve"> jan</w:t>
      </w:r>
      <w:r w:rsidR="008C5CD9" w:rsidRPr="000C7F63">
        <w:t>ë</w:t>
      </w:r>
      <w:r w:rsidRPr="000C7F63">
        <w:t xml:space="preserve"> n</w:t>
      </w:r>
      <w:r w:rsidR="008C5CD9" w:rsidRPr="000C7F63">
        <w:t>ë</w:t>
      </w:r>
      <w:r w:rsidRPr="000C7F63">
        <w:t xml:space="preserve"> ndonj</w:t>
      </w:r>
      <w:r w:rsidR="008C5CD9" w:rsidRPr="000C7F63">
        <w:t>ë</w:t>
      </w:r>
      <w:r w:rsidRPr="000C7F63">
        <w:t xml:space="preserve"> lokal me n</w:t>
      </w:r>
      <w:r w:rsidR="008C5CD9" w:rsidRPr="000C7F63">
        <w:t>ë</w:t>
      </w:r>
      <w:r w:rsidRPr="000C7F63">
        <w:t>pun</w:t>
      </w:r>
      <w:r w:rsidR="008C5CD9" w:rsidRPr="000C7F63">
        <w:t>ë</w:t>
      </w:r>
      <w:r w:rsidRPr="000C7F63">
        <w:t>s t</w:t>
      </w:r>
      <w:r w:rsidR="008C5CD9" w:rsidRPr="000C7F63">
        <w:t>ë</w:t>
      </w:r>
      <w:r w:rsidRPr="000C7F63">
        <w:t xml:space="preserve"> institucionit, ai n</w:t>
      </w:r>
      <w:r w:rsidR="008C5CD9" w:rsidRPr="000C7F63">
        <w:t>ë</w:t>
      </w:r>
      <w:r w:rsidRPr="000C7F63">
        <w:t xml:space="preserve"> asnj</w:t>
      </w:r>
      <w:r w:rsidR="008C5CD9" w:rsidRPr="000C7F63">
        <w:t>ë</w:t>
      </w:r>
      <w:r w:rsidRPr="000C7F63">
        <w:t xml:space="preserve"> rast nuk paguan, madje as p</w:t>
      </w:r>
      <w:r w:rsidR="008C5CD9" w:rsidRPr="000C7F63">
        <w:t>ë</w:t>
      </w:r>
      <w:r w:rsidRPr="000C7F63">
        <w:t xml:space="preserve">r ushqimin apo pijet e porositura nga ai. </w:t>
      </w:r>
      <w:r w:rsidR="008C5CD9" w:rsidRPr="000C7F63">
        <w:t>Me rastin e fest</w:t>
      </w:r>
      <w:r w:rsidR="00433A3D" w:rsidRPr="000C7F63">
        <w:t>a</w:t>
      </w:r>
      <w:r w:rsidR="008C5CD9" w:rsidRPr="000C7F63">
        <w:t>ve të fundvitit,</w:t>
      </w:r>
      <w:r w:rsidR="00433A3D" w:rsidRPr="000C7F63">
        <w:t xml:space="preserve"> n</w:t>
      </w:r>
      <w:r w:rsidR="00A11CED" w:rsidRPr="000C7F63">
        <w:t>ë</w:t>
      </w:r>
      <w:r w:rsidR="00433A3D" w:rsidRPr="000C7F63">
        <w:t>pun</w:t>
      </w:r>
      <w:r w:rsidR="00A11CED" w:rsidRPr="000C7F63">
        <w:t>ë</w:t>
      </w:r>
      <w:r w:rsidR="00433A3D" w:rsidRPr="000C7F63">
        <w:t>sit n</w:t>
      </w:r>
      <w:r w:rsidR="00A11CED" w:rsidRPr="000C7F63">
        <w:t>ë</w:t>
      </w:r>
      <w:r w:rsidR="00433A3D" w:rsidRPr="000C7F63">
        <w:t xml:space="preserve"> </w:t>
      </w:r>
      <w:r w:rsidR="008C5CD9" w:rsidRPr="000C7F63">
        <w:t>varës</w:t>
      </w:r>
      <w:r w:rsidR="00DC240E" w:rsidRPr="000C7F63">
        <w:t>i</w:t>
      </w:r>
      <w:r w:rsidR="00433A3D" w:rsidRPr="000C7F63">
        <w:t xml:space="preserve"> </w:t>
      </w:r>
      <w:r w:rsidR="008C5CD9" w:rsidRPr="000C7F63">
        <w:t>t</w:t>
      </w:r>
      <w:r w:rsidR="00A11CED" w:rsidRPr="000C7F63">
        <w:t>ë</w:t>
      </w:r>
      <w:r w:rsidR="00433A3D" w:rsidRPr="000C7F63">
        <w:t xml:space="preserve"> tij</w:t>
      </w:r>
      <w:r w:rsidR="008C5CD9" w:rsidRPr="000C7F63">
        <w:t xml:space="preserve"> i sjellin dhurata të çmuara, dhe </w:t>
      </w:r>
      <w:r w:rsidR="00433A3D" w:rsidRPr="000C7F63">
        <w:t xml:space="preserve">G.G. </w:t>
      </w:r>
      <w:r w:rsidR="008C5CD9" w:rsidRPr="000C7F63">
        <w:t>nuk</w:t>
      </w:r>
      <w:r w:rsidR="00433A3D" w:rsidRPr="000C7F63">
        <w:t xml:space="preserve"> </w:t>
      </w:r>
      <w:r w:rsidR="008C5CD9" w:rsidRPr="000C7F63">
        <w:t>i kthen</w:t>
      </w:r>
      <w:r w:rsidR="00433A3D" w:rsidRPr="000C7F63">
        <w:t xml:space="preserve"> ato në asnjë rast. Ai</w:t>
      </w:r>
      <w:r w:rsidR="008C5CD9" w:rsidRPr="000C7F63">
        <w:t xml:space="preserve"> nuk bën vlerësimin e tyre sipas ligjit. Jo vetëm</w:t>
      </w:r>
      <w:r w:rsidR="00433A3D" w:rsidRPr="000C7F63">
        <w:t xml:space="preserve"> kaq</w:t>
      </w:r>
      <w:r w:rsidR="008C5CD9" w:rsidRPr="000C7F63">
        <w:t xml:space="preserve">, por bën edhe komente si: </w:t>
      </w:r>
      <w:r w:rsidR="009A4EB4" w:rsidRPr="000C7F63">
        <w:t>“</w:t>
      </w:r>
      <w:r w:rsidR="00433A3D" w:rsidRPr="000C7F63">
        <w:t>S</w:t>
      </w:r>
      <w:r w:rsidR="008C5CD9" w:rsidRPr="000C7F63">
        <w:t>ikur çfarë kanë sjellë</w:t>
      </w:r>
      <w:r w:rsidR="00433A3D" w:rsidRPr="000C7F63">
        <w:t>! Edhe m</w:t>
      </w:r>
      <w:r w:rsidR="00A11CED" w:rsidRPr="000C7F63">
        <w:t>ë</w:t>
      </w:r>
      <w:r w:rsidR="00433A3D" w:rsidRPr="000C7F63">
        <w:t xml:space="preserve"> shum</w:t>
      </w:r>
      <w:r w:rsidR="00A11CED" w:rsidRPr="000C7F63">
        <w:t>ë</w:t>
      </w:r>
      <w:r w:rsidR="00433A3D" w:rsidRPr="000C7F63">
        <w:t xml:space="preserve"> duhet t</w:t>
      </w:r>
      <w:r w:rsidR="00A11CED" w:rsidRPr="000C7F63">
        <w:t>ë</w:t>
      </w:r>
      <w:r w:rsidR="00433A3D" w:rsidRPr="000C7F63">
        <w:t xml:space="preserve"> sjellin se po i mbaj n</w:t>
      </w:r>
      <w:r w:rsidR="00A11CED" w:rsidRPr="000C7F63">
        <w:t>ë</w:t>
      </w:r>
      <w:r w:rsidR="00433A3D" w:rsidRPr="000C7F63">
        <w:t xml:space="preserve"> pun</w:t>
      </w:r>
      <w:r w:rsidR="00A11CED" w:rsidRPr="000C7F63">
        <w:t>ë</w:t>
      </w:r>
      <w:r w:rsidR="00433A3D" w:rsidRPr="000C7F63">
        <w:t>!</w:t>
      </w:r>
      <w:r w:rsidR="009A4EB4" w:rsidRPr="000C7F63">
        <w:t>”</w:t>
      </w:r>
      <w:r w:rsidR="008C5CD9" w:rsidRPr="000C7F63">
        <w:t>.</w:t>
      </w:r>
      <w:r w:rsidR="008B63A6" w:rsidRPr="000C7F63">
        <w:t xml:space="preserve"> </w:t>
      </w:r>
      <w:r w:rsidR="009C60AC" w:rsidRPr="000C7F63">
        <w:t>I</w:t>
      </w:r>
      <w:r w:rsidR="008C5CD9" w:rsidRPr="000C7F63">
        <w:t xml:space="preserve">nstitucioni ka një sallë mbledhjesh, </w:t>
      </w:r>
      <w:r w:rsidR="009C60AC" w:rsidRPr="000C7F63">
        <w:t xml:space="preserve">por </w:t>
      </w:r>
      <w:r w:rsidR="00433A3D" w:rsidRPr="000C7F63">
        <w:t>G.G.</w:t>
      </w:r>
      <w:r w:rsidR="008C5CD9" w:rsidRPr="000C7F63">
        <w:t xml:space="preserve"> pretendon që </w:t>
      </w:r>
      <w:r w:rsidR="009C60AC" w:rsidRPr="000C7F63">
        <w:t xml:space="preserve">kjo </w:t>
      </w:r>
      <w:r w:rsidR="008C5CD9" w:rsidRPr="000C7F63">
        <w:t>sall</w:t>
      </w:r>
      <w:r w:rsidR="009C60AC" w:rsidRPr="000C7F63">
        <w:t>ë</w:t>
      </w:r>
      <w:r w:rsidR="008C5CD9" w:rsidRPr="000C7F63">
        <w:t xml:space="preserve"> është e tij dhe duhet të përdoret vetëm me lejen e tij. Makina e in</w:t>
      </w:r>
      <w:r w:rsidR="00433A3D" w:rsidRPr="000C7F63">
        <w:t>s</w:t>
      </w:r>
      <w:r w:rsidR="008C5CD9" w:rsidRPr="000C7F63">
        <w:t xml:space="preserve">titucionit përdoret vetëm nga ai, madje edhe nga familja e tij. </w:t>
      </w:r>
      <w:r w:rsidR="00EF6F61" w:rsidRPr="000C7F63">
        <w:t>N</w:t>
      </w:r>
      <w:r w:rsidR="008C5CD9" w:rsidRPr="000C7F63">
        <w:t>ë</w:t>
      </w:r>
      <w:r w:rsidR="00EF6F61" w:rsidRPr="000C7F63">
        <w:t>pun</w:t>
      </w:r>
      <w:r w:rsidR="008C5CD9" w:rsidRPr="000C7F63">
        <w:t>ë</w:t>
      </w:r>
      <w:r w:rsidR="00EF6F61" w:rsidRPr="000C7F63">
        <w:t xml:space="preserve">sit </w:t>
      </w:r>
      <w:r w:rsidR="008C5CD9" w:rsidRPr="000C7F63">
        <w:t xml:space="preserve">janë shumë të pakënaqur me sjelljen </w:t>
      </w:r>
      <w:r w:rsidR="00EF6F61" w:rsidRPr="000C7F63">
        <w:t xml:space="preserve">jo profesionale, të ulët, </w:t>
      </w:r>
      <w:r w:rsidR="008C5CD9" w:rsidRPr="000C7F63">
        <w:t>frymën arrogante, të për</w:t>
      </w:r>
      <w:r w:rsidR="00433A3D" w:rsidRPr="000C7F63">
        <w:t>ç</w:t>
      </w:r>
      <w:r w:rsidR="008C5CD9" w:rsidRPr="000C7F63">
        <w:t xml:space="preserve">arjes dhe uljen e kërkesës reale të llogarisë që G.G. ka sjellë në institucion. </w:t>
      </w:r>
      <w:r w:rsidR="00EF6F61" w:rsidRPr="000C7F63">
        <w:t xml:space="preserve">G.G. thotë se është i </w:t>
      </w:r>
      <w:r w:rsidR="00EF6F61" w:rsidRPr="000C7F63">
        <w:lastRenderedPageBreak/>
        <w:t>emëruar drejtpërdrejtë nga ministri dhe i ka marrëdhëniet shumë të forta miqësore me të. Si rrjedhojë, askush nuk gu</w:t>
      </w:r>
      <w:r w:rsidR="00D8139A" w:rsidRPr="000C7F63">
        <w:t>x</w:t>
      </w:r>
      <w:r w:rsidR="00EF6F61" w:rsidRPr="000C7F63">
        <w:t>on të ankohet për sjelljen e tij.</w:t>
      </w:r>
    </w:p>
    <w:p w14:paraId="0BB26A51" w14:textId="77777777" w:rsidR="00EF6F61" w:rsidRPr="000C7F63" w:rsidRDefault="00EF6F61" w:rsidP="00161508">
      <w:pPr>
        <w:jc w:val="both"/>
      </w:pPr>
    </w:p>
    <w:p w14:paraId="6E821D28" w14:textId="7FB99BD7" w:rsidR="0042520B" w:rsidRPr="000C7F63" w:rsidRDefault="0042520B" w:rsidP="00874B29">
      <w:pPr>
        <w:pStyle w:val="Heading3"/>
        <w:rPr>
          <w:rFonts w:ascii="Times New Roman" w:hAnsi="Times New Roman" w:cs="Times New Roman"/>
          <w:b/>
          <w:bCs/>
        </w:rPr>
      </w:pPr>
      <w:bookmarkStart w:id="29" w:name="_Toc184835988"/>
      <w:r w:rsidRPr="000C7F63">
        <w:rPr>
          <w:rFonts w:ascii="Times New Roman" w:hAnsi="Times New Roman" w:cs="Times New Roman"/>
          <w:b/>
          <w:bCs/>
        </w:rPr>
        <w:t>3.</w:t>
      </w:r>
      <w:r w:rsidR="00874B29" w:rsidRPr="000C7F63">
        <w:rPr>
          <w:rFonts w:ascii="Times New Roman" w:hAnsi="Times New Roman" w:cs="Times New Roman"/>
          <w:b/>
          <w:bCs/>
        </w:rPr>
        <w:t>3</w:t>
      </w:r>
      <w:r w:rsidRPr="000C7F63">
        <w:rPr>
          <w:rFonts w:ascii="Times New Roman" w:hAnsi="Times New Roman" w:cs="Times New Roman"/>
          <w:b/>
          <w:bCs/>
        </w:rPr>
        <w:t>.2 Paraqitja dhe veshja</w:t>
      </w:r>
      <w:bookmarkEnd w:id="29"/>
      <w:r w:rsidRPr="000C7F63">
        <w:rPr>
          <w:rFonts w:ascii="Times New Roman" w:hAnsi="Times New Roman" w:cs="Times New Roman"/>
          <w:b/>
          <w:bCs/>
        </w:rPr>
        <w:t xml:space="preserve"> </w:t>
      </w:r>
    </w:p>
    <w:p w14:paraId="0DD102F1" w14:textId="77777777" w:rsidR="0042520B" w:rsidRPr="000C7F63" w:rsidRDefault="0042520B" w:rsidP="00161508">
      <w:pPr>
        <w:jc w:val="both"/>
      </w:pPr>
    </w:p>
    <w:p w14:paraId="72E13D08" w14:textId="77777777" w:rsidR="0063101E" w:rsidRPr="000C7F63" w:rsidRDefault="0063101E" w:rsidP="00161508">
      <w:pPr>
        <w:jc w:val="both"/>
      </w:pPr>
      <w:r w:rsidRPr="000C7F63">
        <w:rPr>
          <w:noProof/>
          <w:lang w:eastAsia="en-US"/>
        </w:rPr>
        <w:drawing>
          <wp:inline distT="0" distB="0" distL="0" distR="0" wp14:anchorId="2CA12AC0" wp14:editId="43535837">
            <wp:extent cx="5270500" cy="2113288"/>
            <wp:effectExtent l="0" t="0" r="6350" b="0"/>
            <wp:docPr id="113660718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5EF4C86" w14:textId="77777777" w:rsidR="0063101E" w:rsidRPr="000C7F63" w:rsidRDefault="0063101E" w:rsidP="00161508">
      <w:pPr>
        <w:jc w:val="both"/>
      </w:pPr>
    </w:p>
    <w:p w14:paraId="4F0E5EBB" w14:textId="676D8EA4" w:rsidR="00DC240E" w:rsidRPr="000C7F63" w:rsidRDefault="00AD5312" w:rsidP="00AD5312">
      <w:pPr>
        <w:pStyle w:val="NormalWeb"/>
        <w:jc w:val="both"/>
        <w:rPr>
          <w:lang w:eastAsia="en-US"/>
        </w:rPr>
      </w:pPr>
      <w:r w:rsidRPr="000C7F63">
        <w:t>Ndonëse</w:t>
      </w:r>
      <w:r w:rsidR="00DC240E" w:rsidRPr="000C7F63">
        <w:t xml:space="preserve"> paraqitja dhe veshja mund të duken si aspekte sipërfaqësore në një marrëdhënie pune, ato kanë një rëndësi të konsiderueshme, veçanërisht në administratën publike. Këto janë aspekte të formës që lidhen ngushtë me përmbajtjen e detyrës dhe ndihmojnë në krijimin e një imazhi profesional dhe respektues për institucionin.</w:t>
      </w:r>
    </w:p>
    <w:p w14:paraId="75550219" w14:textId="77777777" w:rsidR="00DC240E" w:rsidRPr="000C7F63" w:rsidRDefault="00DC240E" w:rsidP="00AD5312">
      <w:pPr>
        <w:pStyle w:val="NormalWeb"/>
        <w:jc w:val="both"/>
      </w:pPr>
      <w:r w:rsidRPr="000C7F63">
        <w:t>Veshja e punonjësve në administratën publike duhet të jetë e denjë dhe serioze, pa ekzagjerime, dhe të pasqyrojë respektin ndaj detyrës që ata kryejnë në institucione publike. Veshja duhet të jetë profesionale dhe modeste, duke shmangur çdo stil ose aksesor që mund të tërheqë vëmendje të panevojshme.</w:t>
      </w:r>
    </w:p>
    <w:p w14:paraId="593E74F0" w14:textId="77777777" w:rsidR="00DC240E" w:rsidRPr="000C7F63" w:rsidRDefault="00DC240E" w:rsidP="00161508">
      <w:pPr>
        <w:pStyle w:val="NormalWeb"/>
      </w:pPr>
      <w:r w:rsidRPr="000C7F63">
        <w:rPr>
          <w:rStyle w:val="Strong"/>
        </w:rPr>
        <w:t>Paraqitja</w:t>
      </w:r>
      <w:r w:rsidRPr="000C7F63">
        <w:t xml:space="preserve"> përfshin aspekte të ndryshme, si:</w:t>
      </w:r>
    </w:p>
    <w:p w14:paraId="4C18FEC4" w14:textId="3B302A71" w:rsidR="00DC240E" w:rsidRPr="000C7F63" w:rsidRDefault="00DC240E">
      <w:pPr>
        <w:pStyle w:val="NormalWeb"/>
        <w:numPr>
          <w:ilvl w:val="0"/>
          <w:numId w:val="46"/>
        </w:numPr>
        <w:jc w:val="both"/>
      </w:pPr>
      <w:r w:rsidRPr="000C7F63">
        <w:rPr>
          <w:rStyle w:val="Strong"/>
        </w:rPr>
        <w:t>Ngjyra e flokëve dhe gjatësia e thonjve</w:t>
      </w:r>
      <w:r w:rsidRPr="000C7F63">
        <w:t>: Duhet të jenë të rregullta dhe të pastra, duke shmangur ngjyrat ekstreme ose të tepërta që mund të ndikojnë në imazhin profesional.</w:t>
      </w:r>
    </w:p>
    <w:p w14:paraId="75F28E66" w14:textId="2B7E8314" w:rsidR="00DC240E" w:rsidRPr="000C7F63" w:rsidRDefault="00DC240E">
      <w:pPr>
        <w:pStyle w:val="NormalWeb"/>
        <w:numPr>
          <w:ilvl w:val="0"/>
          <w:numId w:val="46"/>
        </w:numPr>
        <w:jc w:val="both"/>
      </w:pPr>
      <w:r w:rsidRPr="000C7F63">
        <w:rPr>
          <w:rStyle w:val="Strong"/>
        </w:rPr>
        <w:t>Bi</w:t>
      </w:r>
      <w:r w:rsidR="00F51F10" w:rsidRPr="000C7F63">
        <w:rPr>
          <w:rStyle w:val="Strong"/>
        </w:rPr>
        <w:t>z</w:t>
      </w:r>
      <w:r w:rsidRPr="000C7F63">
        <w:rPr>
          <w:rStyle w:val="Strong"/>
        </w:rPr>
        <w:t>huteritë dhe aksesorët</w:t>
      </w:r>
      <w:r w:rsidRPr="000C7F63">
        <w:t>: Duhet të jenë të thjeshta dhe të përshtatshme, pa ekzagjerime që mund të krijojnë përshtypje të gabuar.</w:t>
      </w:r>
    </w:p>
    <w:p w14:paraId="754DE027" w14:textId="77777777" w:rsidR="00DC240E" w:rsidRPr="000C7F63" w:rsidRDefault="00DC240E">
      <w:pPr>
        <w:pStyle w:val="NormalWeb"/>
        <w:numPr>
          <w:ilvl w:val="0"/>
          <w:numId w:val="46"/>
        </w:numPr>
        <w:jc w:val="both"/>
      </w:pPr>
      <w:r w:rsidRPr="000C7F63">
        <w:rPr>
          <w:rStyle w:val="Strong"/>
        </w:rPr>
        <w:t>Gjatësia e takave dhe veshjeve</w:t>
      </w:r>
      <w:r w:rsidRPr="000C7F63">
        <w:t>: Taket duhet të jenë të arsyeshme dhe veshjet duhet të jenë të përshtatshme për një mjedis pune. Gjatësia e veshjeve duhet të jetë e moderuar dhe jo e tepruar.</w:t>
      </w:r>
    </w:p>
    <w:p w14:paraId="479D372C" w14:textId="77777777" w:rsidR="00DC240E" w:rsidRPr="000C7F63" w:rsidRDefault="00DC240E">
      <w:pPr>
        <w:pStyle w:val="NormalWeb"/>
        <w:numPr>
          <w:ilvl w:val="0"/>
          <w:numId w:val="46"/>
        </w:numPr>
        <w:jc w:val="both"/>
      </w:pPr>
      <w:r w:rsidRPr="000C7F63">
        <w:rPr>
          <w:rStyle w:val="Strong"/>
        </w:rPr>
        <w:t>Higjiena personale</w:t>
      </w:r>
      <w:r w:rsidRPr="000C7F63">
        <w:t>: Pjesë kyçe e paraqitjes është higjiena personale. Aromat që përdor nëpunësi duhet të jenë të lehta dhe të papërçueshme, pasi aromat e forta mund të shqetësojnë kolegët dhe qytetarët që kanë kontakt me ta.</w:t>
      </w:r>
    </w:p>
    <w:p w14:paraId="0680341E" w14:textId="77777777" w:rsidR="00DC240E" w:rsidRPr="000C7F63" w:rsidRDefault="00DC240E" w:rsidP="00161508">
      <w:pPr>
        <w:autoSpaceDE w:val="0"/>
        <w:autoSpaceDN w:val="0"/>
        <w:adjustRightInd w:val="0"/>
        <w:jc w:val="both"/>
      </w:pPr>
    </w:p>
    <w:p w14:paraId="1D20F8F7" w14:textId="77777777" w:rsidR="00E37F9D" w:rsidRPr="000C7F63" w:rsidRDefault="00E37F9D" w:rsidP="00161508">
      <w:pPr>
        <w:autoSpaceDE w:val="0"/>
        <w:autoSpaceDN w:val="0"/>
        <w:adjustRightInd w:val="0"/>
        <w:jc w:val="both"/>
        <w:rPr>
          <w:color w:val="000000"/>
        </w:rPr>
      </w:pPr>
    </w:p>
    <w:p w14:paraId="68B2153E" w14:textId="16909047" w:rsidR="000813B7" w:rsidRPr="000C7F63" w:rsidRDefault="0035036C">
      <w:pPr>
        <w:pStyle w:val="ListParagraph"/>
        <w:numPr>
          <w:ilvl w:val="0"/>
          <w:numId w:val="41"/>
        </w:numPr>
        <w:autoSpaceDE w:val="0"/>
        <w:autoSpaceDN w:val="0"/>
        <w:adjustRightInd w:val="0"/>
        <w:rPr>
          <w:color w:val="000000"/>
        </w:rPr>
      </w:pPr>
      <w:r w:rsidRPr="000C7F63">
        <w:rPr>
          <w:color w:val="000000"/>
        </w:rPr>
        <w:t xml:space="preserve">Rregulla më të detajuara për </w:t>
      </w:r>
      <w:r w:rsidR="000813B7" w:rsidRPr="000C7F63">
        <w:rPr>
          <w:color w:val="000000"/>
        </w:rPr>
        <w:t>paraqitjen</w:t>
      </w:r>
      <w:r w:rsidRPr="000C7F63">
        <w:rPr>
          <w:color w:val="000000"/>
        </w:rPr>
        <w:t xml:space="preserve"> </w:t>
      </w:r>
      <w:r w:rsidR="000813B7" w:rsidRPr="000C7F63">
        <w:rPr>
          <w:color w:val="000000"/>
        </w:rPr>
        <w:t xml:space="preserve">dhe veshjen </w:t>
      </w:r>
      <w:r w:rsidRPr="000C7F63">
        <w:rPr>
          <w:color w:val="000000"/>
        </w:rPr>
        <w:t xml:space="preserve">përcaktohen në rregulloret e brendshme </w:t>
      </w:r>
      <w:r w:rsidR="000813B7" w:rsidRPr="000C7F63">
        <w:rPr>
          <w:color w:val="000000"/>
        </w:rPr>
        <w:t>t</w:t>
      </w:r>
      <w:r w:rsidRPr="000C7F63">
        <w:rPr>
          <w:color w:val="000000"/>
        </w:rPr>
        <w:t>ë</w:t>
      </w:r>
      <w:r w:rsidR="000813B7" w:rsidRPr="000C7F63">
        <w:rPr>
          <w:color w:val="000000"/>
        </w:rPr>
        <w:t xml:space="preserve"> institucioneve ku ju punoni.</w:t>
      </w:r>
    </w:p>
    <w:p w14:paraId="5A239BE6" w14:textId="77777777" w:rsidR="00E37F9D" w:rsidRPr="000C7F63" w:rsidRDefault="00E37F9D" w:rsidP="00161508">
      <w:pPr>
        <w:autoSpaceDE w:val="0"/>
        <w:autoSpaceDN w:val="0"/>
        <w:adjustRightInd w:val="0"/>
        <w:ind w:left="360"/>
        <w:rPr>
          <w:rFonts w:ascii="Garamond" w:hAnsi="Garamond"/>
          <w:color w:val="000000"/>
        </w:rPr>
      </w:pPr>
    </w:p>
    <w:p w14:paraId="7B8F214B" w14:textId="77777777" w:rsidR="002A34E9" w:rsidRPr="000C7F63" w:rsidRDefault="002A34E9" w:rsidP="00161508">
      <w:pPr>
        <w:autoSpaceDE w:val="0"/>
        <w:autoSpaceDN w:val="0"/>
        <w:adjustRightInd w:val="0"/>
        <w:ind w:left="360"/>
        <w:rPr>
          <w:rFonts w:ascii="Garamond" w:hAnsi="Garamond"/>
          <w:color w:val="000000"/>
        </w:rPr>
      </w:pPr>
    </w:p>
    <w:p w14:paraId="0B5D578B" w14:textId="77777777" w:rsidR="004E1021" w:rsidRDefault="004E1021" w:rsidP="00161508">
      <w:pPr>
        <w:autoSpaceDE w:val="0"/>
        <w:autoSpaceDN w:val="0"/>
        <w:adjustRightInd w:val="0"/>
        <w:ind w:left="360"/>
        <w:rPr>
          <w:rFonts w:ascii="Garamond" w:hAnsi="Garamond"/>
          <w:color w:val="000000"/>
        </w:rPr>
      </w:pPr>
    </w:p>
    <w:p w14:paraId="4665F29B" w14:textId="77777777" w:rsidR="00D625E2" w:rsidRDefault="00D625E2" w:rsidP="00161508">
      <w:pPr>
        <w:autoSpaceDE w:val="0"/>
        <w:autoSpaceDN w:val="0"/>
        <w:adjustRightInd w:val="0"/>
        <w:ind w:left="360"/>
        <w:rPr>
          <w:rFonts w:ascii="Garamond" w:hAnsi="Garamond"/>
          <w:color w:val="000000"/>
        </w:rPr>
      </w:pPr>
    </w:p>
    <w:p w14:paraId="6A8D0175" w14:textId="77777777" w:rsidR="00D625E2" w:rsidRDefault="00D625E2" w:rsidP="00161508">
      <w:pPr>
        <w:autoSpaceDE w:val="0"/>
        <w:autoSpaceDN w:val="0"/>
        <w:adjustRightInd w:val="0"/>
        <w:ind w:left="360"/>
        <w:rPr>
          <w:rFonts w:ascii="Garamond" w:hAnsi="Garamond"/>
          <w:color w:val="000000"/>
        </w:rPr>
      </w:pPr>
    </w:p>
    <w:p w14:paraId="7B054EE9" w14:textId="77777777" w:rsidR="00D625E2" w:rsidRPr="000C7F63" w:rsidRDefault="00D625E2" w:rsidP="00161508">
      <w:pPr>
        <w:autoSpaceDE w:val="0"/>
        <w:autoSpaceDN w:val="0"/>
        <w:adjustRightInd w:val="0"/>
        <w:ind w:left="360"/>
        <w:rPr>
          <w:rFonts w:ascii="Garamond" w:hAnsi="Garamond"/>
          <w:color w:val="000000"/>
        </w:rPr>
      </w:pPr>
    </w:p>
    <w:p w14:paraId="5389B189" w14:textId="77777777" w:rsidR="00DC240E" w:rsidRPr="000C7F63" w:rsidRDefault="00DC240E" w:rsidP="00161508">
      <w:pPr>
        <w:autoSpaceDE w:val="0"/>
        <w:autoSpaceDN w:val="0"/>
        <w:adjustRightInd w:val="0"/>
        <w:ind w:left="360"/>
        <w:rPr>
          <w:rFonts w:ascii="Garamond" w:hAnsi="Garamond"/>
          <w:color w:val="000000"/>
        </w:rPr>
      </w:pPr>
    </w:p>
    <w:p w14:paraId="2EA18BCF" w14:textId="49D93A5E" w:rsidR="00E37F9D" w:rsidRPr="000C7F63" w:rsidRDefault="00E37F9D" w:rsidP="00161508">
      <w:pPr>
        <w:jc w:val="both"/>
        <w:rPr>
          <w:b/>
          <w:bCs/>
          <w:u w:val="single"/>
        </w:rPr>
      </w:pPr>
      <w:r w:rsidRPr="000C7F63">
        <w:rPr>
          <w:b/>
          <w:bCs/>
          <w:u w:val="single"/>
        </w:rPr>
        <w:t>Shembull</w:t>
      </w:r>
      <w:r w:rsidR="00433A3D" w:rsidRPr="000C7F63">
        <w:rPr>
          <w:b/>
          <w:bCs/>
          <w:u w:val="single"/>
        </w:rPr>
        <w:t xml:space="preserve"> 1</w:t>
      </w:r>
      <w:r w:rsidRPr="000C7F63">
        <w:rPr>
          <w:b/>
          <w:bCs/>
          <w:u w:val="single"/>
        </w:rPr>
        <w:t>:</w:t>
      </w:r>
    </w:p>
    <w:p w14:paraId="067D471D" w14:textId="77777777" w:rsidR="00E37F9D" w:rsidRPr="000C7F63" w:rsidRDefault="00E37F9D" w:rsidP="00161508">
      <w:pPr>
        <w:jc w:val="both"/>
      </w:pPr>
    </w:p>
    <w:p w14:paraId="2F157672" w14:textId="0FF4F86A" w:rsidR="00DC240E" w:rsidRPr="000C7F63" w:rsidRDefault="00DC240E" w:rsidP="00161508">
      <w:pPr>
        <w:autoSpaceDE w:val="0"/>
        <w:autoSpaceDN w:val="0"/>
        <w:adjustRightInd w:val="0"/>
        <w:jc w:val="both"/>
      </w:pPr>
      <w:r w:rsidRPr="000C7F63">
        <w:t xml:space="preserve">S.K., specialist në ministrinë X, ka një vëmendje të theksuar ndaj modës, por shpesh </w:t>
      </w:r>
      <w:r w:rsidR="000A6A31" w:rsidRPr="000C7F63">
        <w:t>kalon në</w:t>
      </w:r>
      <w:r w:rsidRPr="000C7F63">
        <w:t xml:space="preserve"> vulgar</w:t>
      </w:r>
      <w:r w:rsidR="000A6A31" w:rsidRPr="000C7F63">
        <w:t>itet</w:t>
      </w:r>
      <w:r w:rsidRPr="000C7F63">
        <w:t xml:space="preserve"> dhe </w:t>
      </w:r>
      <w:r w:rsidR="000A6A31" w:rsidRPr="000C7F63">
        <w:t xml:space="preserve">është </w:t>
      </w:r>
      <w:r w:rsidRPr="000C7F63">
        <w:t>jo e përshtatshme për një mjedis pune në administratën publike. Ai mban varëse të trasha, këmisha të hapura në gjoks dhe përdor parfume me aromë shumë të fortë. Edhe pse kolegët e tij në zyrë i kanë bërë vërejtje të kujdesshme dhe profesionale për të mos përdorur varëse të tilla të trasha, të mbërth</w:t>
      </w:r>
      <w:r w:rsidR="0072724F" w:rsidRPr="000C7F63">
        <w:t>ejë</w:t>
      </w:r>
      <w:r w:rsidRPr="000C7F63">
        <w:t xml:space="preserve"> </w:t>
      </w:r>
      <w:r w:rsidR="0072724F" w:rsidRPr="000C7F63">
        <w:t>këmishën</w:t>
      </w:r>
      <w:r w:rsidRPr="000C7F63">
        <w:t xml:space="preserve"> në mënyrë të duhur dhe të shmang</w:t>
      </w:r>
      <w:r w:rsidR="0072724F" w:rsidRPr="000C7F63">
        <w:t>ë</w:t>
      </w:r>
      <w:r w:rsidRPr="000C7F63">
        <w:t xml:space="preserve"> përdorimin e parfumit me aromë të fortë, ai nuk ka bërë asnjë ndryshim në sjelljen dhe stilin e tij të veshjes.</w:t>
      </w:r>
    </w:p>
    <w:p w14:paraId="41341F1A" w14:textId="77777777" w:rsidR="00DC240E" w:rsidRPr="000C7F63" w:rsidRDefault="00DC240E" w:rsidP="00161508">
      <w:pPr>
        <w:autoSpaceDE w:val="0"/>
        <w:autoSpaceDN w:val="0"/>
        <w:adjustRightInd w:val="0"/>
        <w:jc w:val="both"/>
      </w:pPr>
    </w:p>
    <w:p w14:paraId="4F062980" w14:textId="4FB04B08" w:rsidR="00677686" w:rsidRPr="000C7F63" w:rsidRDefault="00DC240E" w:rsidP="00161508">
      <w:pPr>
        <w:jc w:val="both"/>
      </w:pPr>
      <w:r w:rsidRPr="000C7F63">
        <w:t xml:space="preserve">Nisur nga shqetësimi për aromat e forta në zyrë, si dhe komentet e marra nga përfaqësues të shoqërive tregtare gjatë takimeve të ndryshme, kolegët kërkuan me kujdes nga zyra e burimeve njerëzore që të këshillojë S.K. për të pasur një paraqitje profesionale në punë dhe për të shmangur përdorimin e parfumit të fortë. Zyra e burimeve njerëzore zhvilloi një seancë këshillimore me S.K., duke i shpjeguar se kjo kërkesë është e lidhur jo vetëm me nevojën për të krijuar një ambient pune të qetë dhe profesional, por është </w:t>
      </w:r>
      <w:r w:rsidR="004021A7" w:rsidRPr="000C7F63">
        <w:t xml:space="preserve">edhe </w:t>
      </w:r>
      <w:r w:rsidRPr="000C7F63">
        <w:t>një detyrim ligjor sipas rregullave të etikës, shkelja e të cilave mund të çojë në masa disiplinore. Për më tepër, zyra planifikoi realizimin e një takimi informues dhe këshillues me të gjithë punonjësit e institucionit për t</w:t>
      </w:r>
      <w:r w:rsidR="00E37F5A" w:rsidRPr="000C7F63">
        <w:t>’</w:t>
      </w:r>
      <w:r w:rsidRPr="000C7F63">
        <w:t>i informuar ata rreth rregullave të paraqitjes dhe veshjes në punë.</w:t>
      </w:r>
    </w:p>
    <w:p w14:paraId="311C9787" w14:textId="77777777" w:rsidR="00433A3D" w:rsidRPr="000C7F63" w:rsidRDefault="00433A3D" w:rsidP="00161508">
      <w:pPr>
        <w:jc w:val="both"/>
      </w:pPr>
    </w:p>
    <w:p w14:paraId="405E6C95" w14:textId="02CB492D" w:rsidR="00433A3D" w:rsidRPr="000C7F63" w:rsidRDefault="00433A3D" w:rsidP="00161508">
      <w:pPr>
        <w:jc w:val="both"/>
        <w:rPr>
          <w:b/>
          <w:bCs/>
          <w:u w:val="single"/>
        </w:rPr>
      </w:pPr>
      <w:r w:rsidRPr="000C7F63">
        <w:rPr>
          <w:b/>
          <w:bCs/>
          <w:u w:val="single"/>
        </w:rPr>
        <w:t>Shembull 2:</w:t>
      </w:r>
    </w:p>
    <w:p w14:paraId="4FFFC7DA" w14:textId="77777777" w:rsidR="00DC240E" w:rsidRPr="000C7F63" w:rsidRDefault="00DC240E" w:rsidP="00161508">
      <w:pPr>
        <w:jc w:val="both"/>
      </w:pPr>
    </w:p>
    <w:p w14:paraId="0A03A565" w14:textId="3E3AB040" w:rsidR="008D798D" w:rsidRPr="000C7F63" w:rsidRDefault="00DC240E" w:rsidP="00161508">
      <w:pPr>
        <w:jc w:val="both"/>
      </w:pPr>
      <w:r w:rsidRPr="000C7F63">
        <w:t xml:space="preserve">S.K., koordinatore për çështjet e integrimit në institucion, paraqitet në punë me taka të larta, të holla dhe këpucë që kanë zinxhirë në dizajn, me gishta të dala jashtë, me ngjyra shumë të forta dhe që prodhojnë zhurmë të madhe sa herë që ecën me to. Po ashtu, ajo vesh funde dhe fustane të ngushta, të gjata dhe </w:t>
      </w:r>
      <w:r w:rsidR="000A6A31" w:rsidRPr="000C7F63">
        <w:t xml:space="preserve">tepër </w:t>
      </w:r>
      <w:r w:rsidRPr="000C7F63">
        <w:t xml:space="preserve">të çara nga mbrapa. Kolegët janë ankuar për zhurmën e krijuar nga këpucët e saj dhe komentojnë nën zë se lloji i këpucëve dhe veshjet që ajo mban </w:t>
      </w:r>
      <w:r w:rsidR="005B0E0B" w:rsidRPr="000C7F63">
        <w:t xml:space="preserve">nuk </w:t>
      </w:r>
      <w:r w:rsidRPr="000C7F63">
        <w:t>janë aspak të përshtatshme për një nëpunëse të administratës publike. Zyra e Burimeve Njerëzore, pasi u njoftua për vazhdimin e situatës, mori masa duke e këshilluar S.K. që të përshtatë menjëherë paraqitjen e saj me kërkesat ligjore dhe rregullat e etikës profesionale. Madje, kjo zyrë i kërkoi që të ndërronte menjëherë veshjen dhe të respektonte standardet e paraqitjes në punë.</w:t>
      </w:r>
    </w:p>
    <w:p w14:paraId="619712CD" w14:textId="77777777" w:rsidR="00874B29" w:rsidRPr="000C7F63" w:rsidRDefault="00874B29" w:rsidP="00161508">
      <w:pPr>
        <w:jc w:val="both"/>
      </w:pPr>
    </w:p>
    <w:p w14:paraId="40BD4F38" w14:textId="0F2BED95" w:rsidR="000813B7" w:rsidRPr="000C7F63" w:rsidRDefault="000813B7" w:rsidP="00161508">
      <w:pPr>
        <w:jc w:val="both"/>
      </w:pPr>
    </w:p>
    <w:p w14:paraId="2777971B" w14:textId="56F13CE2" w:rsidR="0042520B" w:rsidRPr="000C7F63" w:rsidRDefault="0042520B" w:rsidP="00874B29">
      <w:pPr>
        <w:pStyle w:val="Heading3"/>
        <w:rPr>
          <w:rFonts w:ascii="Times New Roman" w:hAnsi="Times New Roman" w:cs="Times New Roman"/>
          <w:b/>
          <w:bCs/>
        </w:rPr>
      </w:pPr>
      <w:bookmarkStart w:id="30" w:name="_Toc184835989"/>
      <w:r w:rsidRPr="000C7F63">
        <w:rPr>
          <w:rFonts w:ascii="Times New Roman" w:hAnsi="Times New Roman" w:cs="Times New Roman"/>
          <w:b/>
          <w:bCs/>
        </w:rPr>
        <w:t>3.</w:t>
      </w:r>
      <w:r w:rsidR="002E654D" w:rsidRPr="000C7F63">
        <w:rPr>
          <w:rFonts w:ascii="Times New Roman" w:hAnsi="Times New Roman" w:cs="Times New Roman"/>
          <w:b/>
          <w:bCs/>
        </w:rPr>
        <w:t>3</w:t>
      </w:r>
      <w:r w:rsidRPr="000C7F63">
        <w:rPr>
          <w:rFonts w:ascii="Times New Roman" w:hAnsi="Times New Roman" w:cs="Times New Roman"/>
          <w:b/>
          <w:bCs/>
        </w:rPr>
        <w:t>.3 Orari dhe përdorimi i pronës së institucionit</w:t>
      </w:r>
      <w:bookmarkEnd w:id="30"/>
    </w:p>
    <w:p w14:paraId="21756179" w14:textId="77777777" w:rsidR="0063101E" w:rsidRPr="000C7F63" w:rsidRDefault="0063101E" w:rsidP="00161508">
      <w:pPr>
        <w:jc w:val="both"/>
      </w:pPr>
    </w:p>
    <w:p w14:paraId="2F2927DD" w14:textId="77777777" w:rsidR="0063101E" w:rsidRPr="000C7F63" w:rsidRDefault="0063101E" w:rsidP="00161508">
      <w:pPr>
        <w:jc w:val="both"/>
      </w:pPr>
      <w:r w:rsidRPr="000C7F63">
        <w:rPr>
          <w:noProof/>
          <w:lang w:eastAsia="en-US"/>
        </w:rPr>
        <w:drawing>
          <wp:inline distT="0" distB="0" distL="0" distR="0" wp14:anchorId="7E6BF472" wp14:editId="41C59073">
            <wp:extent cx="5270500" cy="2006177"/>
            <wp:effectExtent l="38100" t="0" r="44450" b="0"/>
            <wp:docPr id="155671681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BEB7B10" w14:textId="77777777" w:rsidR="0042520B" w:rsidRPr="000C7F63" w:rsidRDefault="0042520B" w:rsidP="00161508">
      <w:pPr>
        <w:jc w:val="both"/>
      </w:pPr>
    </w:p>
    <w:p w14:paraId="68D455BA" w14:textId="0B462CA5" w:rsidR="0032505C" w:rsidRPr="000C7F63" w:rsidRDefault="00824437" w:rsidP="000A5700">
      <w:pPr>
        <w:jc w:val="both"/>
        <w:rPr>
          <w:color w:val="000000" w:themeColor="text1"/>
        </w:rPr>
      </w:pPr>
      <w:r w:rsidRPr="000C7F63">
        <w:rPr>
          <w:color w:val="000000" w:themeColor="text1"/>
        </w:rPr>
        <w:t>Shembuj të cenimit t</w:t>
      </w:r>
      <w:r w:rsidR="008961ED" w:rsidRPr="000C7F63">
        <w:rPr>
          <w:color w:val="000000" w:themeColor="text1"/>
        </w:rPr>
        <w:t>ë</w:t>
      </w:r>
      <w:r w:rsidRPr="000C7F63">
        <w:rPr>
          <w:color w:val="000000" w:themeColor="text1"/>
        </w:rPr>
        <w:t xml:space="preserve"> </w:t>
      </w:r>
      <w:r w:rsidR="00EC02F0" w:rsidRPr="000C7F63">
        <w:rPr>
          <w:color w:val="000000" w:themeColor="text1"/>
        </w:rPr>
        <w:t>dispozitave</w:t>
      </w:r>
      <w:r w:rsidRPr="000C7F63">
        <w:rPr>
          <w:color w:val="000000" w:themeColor="text1"/>
        </w:rPr>
        <w:t xml:space="preserve"> ligjore lidhur me koh</w:t>
      </w:r>
      <w:r w:rsidR="008961ED" w:rsidRPr="000C7F63">
        <w:rPr>
          <w:color w:val="000000" w:themeColor="text1"/>
        </w:rPr>
        <w:t>ë</w:t>
      </w:r>
      <w:r w:rsidRPr="000C7F63">
        <w:rPr>
          <w:color w:val="000000" w:themeColor="text1"/>
        </w:rPr>
        <w:t>n dhe p</w:t>
      </w:r>
      <w:r w:rsidR="008961ED" w:rsidRPr="000C7F63">
        <w:rPr>
          <w:color w:val="000000" w:themeColor="text1"/>
        </w:rPr>
        <w:t>ë</w:t>
      </w:r>
      <w:r w:rsidRPr="000C7F63">
        <w:rPr>
          <w:color w:val="000000" w:themeColor="text1"/>
        </w:rPr>
        <w:t>rdorimin e pron</w:t>
      </w:r>
      <w:r w:rsidR="008961ED" w:rsidRPr="000C7F63">
        <w:rPr>
          <w:color w:val="000000" w:themeColor="text1"/>
        </w:rPr>
        <w:t>ë</w:t>
      </w:r>
      <w:r w:rsidRPr="000C7F63">
        <w:rPr>
          <w:color w:val="000000" w:themeColor="text1"/>
        </w:rPr>
        <w:t>s s</w:t>
      </w:r>
      <w:r w:rsidR="008961ED" w:rsidRPr="000C7F63">
        <w:rPr>
          <w:color w:val="000000" w:themeColor="text1"/>
        </w:rPr>
        <w:t>ë</w:t>
      </w:r>
      <w:r w:rsidRPr="000C7F63">
        <w:rPr>
          <w:color w:val="000000" w:themeColor="text1"/>
        </w:rPr>
        <w:t xml:space="preserve"> institucionit</w:t>
      </w:r>
      <w:r w:rsidR="0032505C" w:rsidRPr="000C7F63">
        <w:rPr>
          <w:color w:val="000000" w:themeColor="text1"/>
        </w:rPr>
        <w:t>:</w:t>
      </w:r>
    </w:p>
    <w:p w14:paraId="4309B81F" w14:textId="77777777" w:rsidR="00824437" w:rsidRPr="000C7F63" w:rsidRDefault="00824437" w:rsidP="00161508">
      <w:pPr>
        <w:jc w:val="both"/>
        <w:rPr>
          <w:color w:val="C00000"/>
        </w:rPr>
      </w:pPr>
    </w:p>
    <w:tbl>
      <w:tblPr>
        <w:tblW w:w="910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3"/>
        <w:gridCol w:w="4632"/>
      </w:tblGrid>
      <w:tr w:rsidR="00226680" w:rsidRPr="000C7F63" w14:paraId="350F92F5" w14:textId="2B0F4AE7" w:rsidTr="002E654D">
        <w:trPr>
          <w:trHeight w:val="7717"/>
        </w:trPr>
        <w:tc>
          <w:tcPr>
            <w:tcW w:w="4473" w:type="dxa"/>
          </w:tcPr>
          <w:p w14:paraId="7C781BC7" w14:textId="517C1474" w:rsidR="00DC240E" w:rsidRPr="000C7F63" w:rsidRDefault="00DC240E" w:rsidP="002F2034">
            <w:pPr>
              <w:pStyle w:val="NormalWeb"/>
              <w:jc w:val="both"/>
              <w:rPr>
                <w:lang w:eastAsia="en-US"/>
              </w:rPr>
            </w:pPr>
            <w:r w:rsidRPr="000C7F63">
              <w:t xml:space="preserve">K.E. është një vajzë e re që, pasi ka përfunduar studimet dhe një program masteri, ka fituar një pozicion si specialiste pranë një institucioni publik. Megjithatë, ajo ka krijuar një zakon të përdorimit të telefonit celular gjatë natës, e cila ka ndikuar negativisht në orarin e saj të zgjimit. Për pasojë, ajo nuk ka mundur të arrijë në punë në orën 8:00, duke mos respektuar orarin e punës. Madje, gjatë javës së kaluar, ajo mungoi në një takim të rëndësishëm për raportimin e sektorit </w:t>
            </w:r>
            <w:r w:rsidR="000A6A31" w:rsidRPr="000C7F63">
              <w:t>të zhvilluar nga</w:t>
            </w:r>
            <w:r w:rsidRPr="000C7F63">
              <w:t xml:space="preserve"> drejtori </w:t>
            </w:r>
            <w:r w:rsidR="000A6A31" w:rsidRPr="000C7F63">
              <w:t xml:space="preserve">i </w:t>
            </w:r>
            <w:r w:rsidRPr="000C7F63">
              <w:t>drejtorisë përkatëse.</w:t>
            </w:r>
          </w:p>
          <w:p w14:paraId="26CE96EF" w14:textId="5A1FEF60" w:rsidR="00DC240E" w:rsidRPr="000C7F63" w:rsidRDefault="00DC240E" w:rsidP="002F2034">
            <w:pPr>
              <w:pStyle w:val="NormalWeb"/>
              <w:jc w:val="both"/>
            </w:pPr>
            <w:r w:rsidRPr="000C7F63">
              <w:rPr>
                <w:i/>
                <w:iCs/>
              </w:rPr>
              <w:t>Shënim:</w:t>
            </w:r>
            <w:r w:rsidRPr="000C7F63">
              <w:t xml:space="preserve"> Respektimi i orarit të punës është thelbësor për </w:t>
            </w:r>
            <w:r w:rsidR="00C476AC" w:rsidRPr="000C7F63">
              <w:t xml:space="preserve">një </w:t>
            </w:r>
            <w:r w:rsidR="00017D7D" w:rsidRPr="000C7F63">
              <w:t>paraqitje</w:t>
            </w:r>
            <w:r w:rsidR="00C476AC" w:rsidRPr="000C7F63">
              <w:t xml:space="preserve"> </w:t>
            </w:r>
            <w:r w:rsidRPr="000C7F63">
              <w:t>serioze dhe profesionale ndaj detyrave të punës. Ky orar duhet të respektohet nga të gjithë punonjësit, por edhe nga eprorët e tyre, për të siguruar një ambient pune të rregullt dhe efikas. Mungesa e përpjekjeve për të respektuar këtë orar mund të ndikojë në efikasitetin e punës dhe të krijojë një perceptim negativ për angazhimin e punonjësve në institucion.</w:t>
            </w:r>
          </w:p>
          <w:p w14:paraId="0162597C" w14:textId="5E810931" w:rsidR="0032505C" w:rsidRPr="000C7F63" w:rsidRDefault="0032505C" w:rsidP="00161508">
            <w:pPr>
              <w:jc w:val="both"/>
            </w:pPr>
          </w:p>
        </w:tc>
        <w:tc>
          <w:tcPr>
            <w:tcW w:w="4632" w:type="dxa"/>
          </w:tcPr>
          <w:p w14:paraId="1380AE38" w14:textId="7378ADD8" w:rsidR="00DC240E" w:rsidRPr="000C7F63" w:rsidRDefault="00DC240E" w:rsidP="002F2034">
            <w:pPr>
              <w:pStyle w:val="NormalWeb"/>
              <w:jc w:val="both"/>
              <w:rPr>
                <w:lang w:eastAsia="en-US"/>
              </w:rPr>
            </w:pPr>
            <w:r w:rsidRPr="000C7F63">
              <w:t xml:space="preserve">O.P., </w:t>
            </w:r>
            <w:r w:rsidR="00035F4E" w:rsidRPr="000C7F63">
              <w:t xml:space="preserve">e sapo </w:t>
            </w:r>
            <w:r w:rsidRPr="000C7F63">
              <w:t>emërua</w:t>
            </w:r>
            <w:r w:rsidR="005302FF" w:rsidRPr="000C7F63">
              <w:t>r</w:t>
            </w:r>
            <w:r w:rsidRPr="000C7F63">
              <w:t xml:space="preserve"> sekretare e përgjithshme (SP) në institucion, kërkoi nga të gjithë drejtorët e institucionit numrat e telefonit personalë për të krijuar një grup komunikimi në </w:t>
            </w:r>
            <w:r w:rsidR="000A6A31" w:rsidRPr="000C7F63">
              <w:t xml:space="preserve">WhatsApp </w:t>
            </w:r>
            <w:r w:rsidRPr="000C7F63">
              <w:t>për arsye pune. Edhe pse numri i telefonit është personal dhe shumë drejtorë u shqetësuan për këtë kërkesë, ata iu bindën dhe ia dhanë numrat, duke u bërë pjesë e këtij grupi. Pjesëmarrja në grup u bë për shkak të frikës nga ndikimi që mund të kishte kjo kërkesë në pozitat e tyre profesionale.</w:t>
            </w:r>
          </w:p>
          <w:p w14:paraId="4AA84EB6" w14:textId="491D69B8" w:rsidR="00DC240E" w:rsidRPr="000C7F63" w:rsidRDefault="00DC240E" w:rsidP="002F2034">
            <w:pPr>
              <w:pStyle w:val="NormalWeb"/>
              <w:jc w:val="both"/>
            </w:pPr>
            <w:r w:rsidRPr="000C7F63">
              <w:t>Pas krijimit të grupit, SP-ja filloi të shkruante për çdo çështje, në çdo orë, madje edhe gjatë natës. Ajo përdorte grupin për komunikime të vazhdueshme, shpesh pa respektuar kufijtë e kohës së punës, duke i shqetësuar drejtorët me mesazhe të vonuara. Për më tepër, ndodhi që SP-ja përdorte një gjuhë jo të sjellshme, e cila krijoi tensione mes punonjësve. Kjo sjellje jo vetëm që shkel rëndësinë e përdorimit të të dhënave personale, por gjithashtu injoron rëndësinë e respektimit të kohës së pushimit të punonjësve dhe të qetësisë së jetës private, duke shkaktuar shqetësime të mëdha tek ata dhe familjet e tyre.</w:t>
            </w:r>
          </w:p>
          <w:p w14:paraId="04B94C59" w14:textId="5F60574D" w:rsidR="0032505C" w:rsidRPr="000C7F63" w:rsidRDefault="0032505C" w:rsidP="000A6A31">
            <w:pPr>
              <w:jc w:val="both"/>
            </w:pPr>
          </w:p>
        </w:tc>
      </w:tr>
      <w:tr w:rsidR="0032505C" w:rsidRPr="000C7F63" w14:paraId="53484AB8" w14:textId="77777777" w:rsidTr="00C476AC">
        <w:trPr>
          <w:trHeight w:val="3273"/>
        </w:trPr>
        <w:tc>
          <w:tcPr>
            <w:tcW w:w="4473" w:type="dxa"/>
          </w:tcPr>
          <w:p w14:paraId="79FC5E90" w14:textId="510B81A1" w:rsidR="0032505C" w:rsidRPr="000C7F63" w:rsidRDefault="00DC240E" w:rsidP="00161508">
            <w:pPr>
              <w:jc w:val="both"/>
            </w:pPr>
            <w:r w:rsidRPr="000C7F63">
              <w:t xml:space="preserve">Mjetet </w:t>
            </w:r>
            <w:r w:rsidR="005302FF" w:rsidRPr="000C7F63">
              <w:t xml:space="preserve">e </w:t>
            </w:r>
            <w:r w:rsidR="00AB3A00" w:rsidRPr="000C7F63">
              <w:t>transportit të</w:t>
            </w:r>
            <w:r w:rsidRPr="000C7F63">
              <w:t xml:space="preserve"> institucionit </w:t>
            </w:r>
            <w:r w:rsidR="00B94E35">
              <w:t>p</w:t>
            </w:r>
            <w:r w:rsidRPr="000C7F63">
              <w:t>ë</w:t>
            </w:r>
            <w:r w:rsidR="00B94E35">
              <w:t xml:space="preserve">rdohen </w:t>
            </w:r>
            <w:r w:rsidRPr="000C7F63">
              <w:t xml:space="preserve"> vetëm për kryerjen e detyrave zyrtare</w:t>
            </w:r>
            <w:r w:rsidR="00F618FE">
              <w:t xml:space="preserve">. Ato </w:t>
            </w:r>
            <w:r w:rsidRPr="000C7F63">
              <w:t xml:space="preserve">nuk mund të përdoren për qëllime personale. Kjo përfshin përdorimin e mjeteve të institucionit për </w:t>
            </w:r>
            <w:r w:rsidR="00AB3A00" w:rsidRPr="000C7F63">
              <w:t>vajtje</w:t>
            </w:r>
            <w:r w:rsidRPr="000C7F63">
              <w:t xml:space="preserve"> në festa, vizita tek të afërmit në spital, takime me miq, blerje të ndryshme, apo për nevoja personale të punonjësve, siç mund të jenë dërgimi i fëmijëve në shkollë apo kurse të ndryshme, dhe aktivitete të tjera jashtë detyrave profesionale. Përdorimi i mjeteve të institucionit për qëllime personale përbën shkelje të etikës profesionale dhe mund të sjellë pasoja për punonjësit, duke dëmtuar integritetin dhe reputacionin e institucionit.</w:t>
            </w:r>
          </w:p>
        </w:tc>
        <w:tc>
          <w:tcPr>
            <w:tcW w:w="4632" w:type="dxa"/>
          </w:tcPr>
          <w:p w14:paraId="35E1F3DB" w14:textId="5564F21E" w:rsidR="00DC240E" w:rsidRPr="000C7F63" w:rsidRDefault="00DC240E" w:rsidP="00161508">
            <w:pPr>
              <w:jc w:val="both"/>
            </w:pPr>
            <w:r w:rsidRPr="000C7F63">
              <w:t xml:space="preserve">D.E., nëpunëse e institucionit, ka filluar të marrë </w:t>
            </w:r>
            <w:r w:rsidR="0057177D" w:rsidRPr="000C7F63">
              <w:t>pako</w:t>
            </w:r>
            <w:r w:rsidRPr="000C7F63">
              <w:t xml:space="preserve"> letrash nga institucioni për t</w:t>
            </w:r>
            <w:r w:rsidR="00E37F5A" w:rsidRPr="000C7F63">
              <w:t>’</w:t>
            </w:r>
            <w:r w:rsidRPr="000C7F63">
              <w:t xml:space="preserve">ia dhënë fëmijës së saj, i cili është regjistruar në klasë </w:t>
            </w:r>
            <w:r w:rsidR="0057177D" w:rsidRPr="000C7F63">
              <w:t>të</w:t>
            </w:r>
            <w:r w:rsidRPr="000C7F63">
              <w:t xml:space="preserve"> 5-të dhe ka nevojë për let</w:t>
            </w:r>
            <w:r w:rsidR="0057177D" w:rsidRPr="000C7F63">
              <w:t>ër format</w:t>
            </w:r>
            <w:r w:rsidRPr="000C7F63">
              <w:t xml:space="preserve"> për të printuar detyra dhe projekte për shkollë</w:t>
            </w:r>
            <w:r w:rsidR="00AD08A8" w:rsidRPr="000C7F63">
              <w:t>n</w:t>
            </w:r>
            <w:r w:rsidRPr="000C7F63">
              <w:t xml:space="preserve">. </w:t>
            </w:r>
            <w:r w:rsidR="000F548F">
              <w:t>K</w:t>
            </w:r>
            <w:r w:rsidRPr="000C7F63">
              <w:t>y veprim është shkelje e rregullave dhe etikës profesionale, pasi prona e institucionit, përfshirë materiale të tilla si pak</w:t>
            </w:r>
            <w:r w:rsidR="00AD08A8" w:rsidRPr="000C7F63">
              <w:t>o</w:t>
            </w:r>
            <w:r w:rsidRPr="000C7F63">
              <w:t xml:space="preserve">t e letrës, nuk mund të përdoret për qëllime personale, pavarësisht se mund të duket si një përdorim i vogël ose i padëmshëm. </w:t>
            </w:r>
          </w:p>
          <w:p w14:paraId="7B32BDBF" w14:textId="77777777" w:rsidR="0032505C" w:rsidRPr="000C7F63" w:rsidRDefault="00DC240E" w:rsidP="00161508">
            <w:pPr>
              <w:jc w:val="both"/>
            </w:pPr>
            <w:r w:rsidRPr="000C7F63">
              <w:rPr>
                <w:i/>
                <w:iCs/>
              </w:rPr>
              <w:t>Shënim:</w:t>
            </w:r>
            <w:r w:rsidRPr="000C7F63">
              <w:t xml:space="preserve"> Përvetësimi i pronës së institucionit për përdorime personale është i ndaluar dhe mund të sjellë masa disiplinore për punonjësit, pasi është një shkelje e parimeve të etikës dhe përgjegjësisë ndaj burimeve publike.</w:t>
            </w:r>
          </w:p>
          <w:p w14:paraId="61C4BB0A" w14:textId="32887078" w:rsidR="0057177D" w:rsidRPr="000C7F63" w:rsidRDefault="0057177D" w:rsidP="00161508">
            <w:pPr>
              <w:jc w:val="both"/>
            </w:pPr>
          </w:p>
        </w:tc>
      </w:tr>
    </w:tbl>
    <w:p w14:paraId="1BA7FF1F" w14:textId="77777777" w:rsidR="00C83091" w:rsidRPr="000C7F63" w:rsidRDefault="00C83091" w:rsidP="00161508">
      <w:pPr>
        <w:jc w:val="both"/>
      </w:pPr>
    </w:p>
    <w:p w14:paraId="1FE6574E" w14:textId="77777777" w:rsidR="00226680" w:rsidRPr="000C7F63" w:rsidRDefault="00226680" w:rsidP="00161508">
      <w:pPr>
        <w:jc w:val="both"/>
      </w:pPr>
    </w:p>
    <w:p w14:paraId="009686D0" w14:textId="77777777" w:rsidR="00DC240E" w:rsidRPr="000C7F63" w:rsidRDefault="00DC240E" w:rsidP="00161508">
      <w:pPr>
        <w:jc w:val="both"/>
      </w:pPr>
    </w:p>
    <w:p w14:paraId="0B4A2BEF" w14:textId="77777777" w:rsidR="00DC240E" w:rsidRPr="000C7F63" w:rsidRDefault="00DC240E" w:rsidP="00161508">
      <w:pPr>
        <w:jc w:val="both"/>
      </w:pPr>
    </w:p>
    <w:p w14:paraId="7100E785" w14:textId="62DD1811" w:rsidR="0042520B" w:rsidRPr="000C7F63" w:rsidRDefault="0042520B" w:rsidP="002E654D">
      <w:pPr>
        <w:pStyle w:val="Heading3"/>
        <w:rPr>
          <w:rFonts w:ascii="Times New Roman" w:hAnsi="Times New Roman" w:cs="Times New Roman"/>
          <w:b/>
          <w:bCs/>
        </w:rPr>
      </w:pPr>
      <w:bookmarkStart w:id="31" w:name="_Toc184835990"/>
      <w:r w:rsidRPr="000C7F63">
        <w:rPr>
          <w:rFonts w:ascii="Times New Roman" w:hAnsi="Times New Roman" w:cs="Times New Roman"/>
          <w:b/>
          <w:bCs/>
        </w:rPr>
        <w:t>3.</w:t>
      </w:r>
      <w:r w:rsidR="002E654D" w:rsidRPr="000C7F63">
        <w:rPr>
          <w:rFonts w:ascii="Times New Roman" w:hAnsi="Times New Roman" w:cs="Times New Roman"/>
          <w:b/>
          <w:bCs/>
        </w:rPr>
        <w:t>3</w:t>
      </w:r>
      <w:r w:rsidRPr="000C7F63">
        <w:rPr>
          <w:rFonts w:ascii="Times New Roman" w:hAnsi="Times New Roman" w:cs="Times New Roman"/>
          <w:b/>
          <w:bCs/>
        </w:rPr>
        <w:t>.4 Pjesëmarrja në takime pune, aktivitete, mbledhje, konferenca</w:t>
      </w:r>
      <w:bookmarkEnd w:id="31"/>
    </w:p>
    <w:p w14:paraId="4E2B45C1" w14:textId="77777777" w:rsidR="0063101E" w:rsidRPr="000C7F63" w:rsidRDefault="0063101E" w:rsidP="00161508">
      <w:pPr>
        <w:jc w:val="both"/>
      </w:pPr>
    </w:p>
    <w:p w14:paraId="6D1FE9C2" w14:textId="77777777" w:rsidR="0063101E" w:rsidRPr="000C7F63" w:rsidRDefault="0063101E" w:rsidP="00161508">
      <w:pPr>
        <w:jc w:val="both"/>
      </w:pPr>
      <w:r w:rsidRPr="000C7F63">
        <w:rPr>
          <w:noProof/>
          <w:lang w:eastAsia="en-US"/>
        </w:rPr>
        <w:drawing>
          <wp:inline distT="0" distB="0" distL="0" distR="0" wp14:anchorId="6E786FBF" wp14:editId="7319AB2C">
            <wp:extent cx="5638495" cy="2344420"/>
            <wp:effectExtent l="57150" t="57150" r="57785" b="55880"/>
            <wp:docPr id="151586700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C579FD9" w14:textId="77777777" w:rsidR="0063101E" w:rsidRPr="000C7F63" w:rsidRDefault="0063101E" w:rsidP="00161508">
      <w:pPr>
        <w:jc w:val="both"/>
      </w:pPr>
    </w:p>
    <w:p w14:paraId="4D24516F" w14:textId="77777777" w:rsidR="006205A4" w:rsidRPr="000C7F63" w:rsidRDefault="006205A4" w:rsidP="00161508">
      <w:pPr>
        <w:jc w:val="both"/>
      </w:pPr>
    </w:p>
    <w:p w14:paraId="4EC1EC43" w14:textId="16789122" w:rsidR="00226680" w:rsidRPr="000C7F63" w:rsidRDefault="00663237" w:rsidP="00161508">
      <w:pPr>
        <w:jc w:val="both"/>
        <w:rPr>
          <w:color w:val="000000"/>
        </w:rPr>
      </w:pPr>
      <w:r w:rsidRPr="000C7F63">
        <w:t xml:space="preserve">Nisur </w:t>
      </w:r>
      <w:r w:rsidR="005D050F" w:rsidRPr="000C7F63">
        <w:t>nga</w:t>
      </w:r>
      <w:r w:rsidRPr="000C7F63">
        <w:t xml:space="preserve"> rr</w:t>
      </w:r>
      <w:r w:rsidR="00815089" w:rsidRPr="000C7F63">
        <w:t>e</w:t>
      </w:r>
      <w:r w:rsidRPr="000C7F63">
        <w:t xml:space="preserve">gullimet </w:t>
      </w:r>
      <w:r w:rsidR="004123BB" w:rsidRPr="000C7F63">
        <w:t>ligjore</w:t>
      </w:r>
      <w:r w:rsidRPr="000C7F63">
        <w:t>,</w:t>
      </w:r>
      <w:r w:rsidR="004123BB" w:rsidRPr="000C7F63">
        <w:t xml:space="preserve"> </w:t>
      </w:r>
      <w:r w:rsidR="004123BB" w:rsidRPr="000C7F63">
        <w:rPr>
          <w:color w:val="000000"/>
        </w:rPr>
        <w:t>p</w:t>
      </w:r>
      <w:r w:rsidRPr="000C7F63">
        <w:rPr>
          <w:color w:val="000000"/>
        </w:rPr>
        <w:t>rocedur</w:t>
      </w:r>
      <w:r w:rsidR="005D050F" w:rsidRPr="000C7F63">
        <w:rPr>
          <w:color w:val="000000"/>
        </w:rPr>
        <w:t xml:space="preserve">a </w:t>
      </w:r>
      <w:r w:rsidRPr="000C7F63">
        <w:rPr>
          <w:color w:val="000000"/>
        </w:rPr>
        <w:t>që ndiqet për zhvillimin e vizitave zyrtare dhe të punës jashtë shtetit</w:t>
      </w:r>
      <w:r w:rsidR="004123BB" w:rsidRPr="000C7F63">
        <w:rPr>
          <w:color w:val="000000"/>
        </w:rPr>
        <w:t xml:space="preserve"> </w:t>
      </w:r>
      <w:r w:rsidR="00BA5BA2" w:rsidRPr="000C7F63">
        <w:rPr>
          <w:color w:val="000000"/>
        </w:rPr>
        <w:t xml:space="preserve">është si </w:t>
      </w:r>
      <w:r w:rsidR="009E5135" w:rsidRPr="000C7F63">
        <w:rPr>
          <w:color w:val="000000"/>
        </w:rPr>
        <w:t>vijon:</w:t>
      </w:r>
    </w:p>
    <w:p w14:paraId="2D3AD2CE" w14:textId="56055B7C" w:rsidR="00663237" w:rsidRPr="000C7F63" w:rsidRDefault="00663237" w:rsidP="00161508">
      <w:pPr>
        <w:jc w:val="both"/>
      </w:pPr>
    </w:p>
    <w:p w14:paraId="6C8B917E" w14:textId="74572090" w:rsidR="006205A4" w:rsidRPr="000C7F63" w:rsidRDefault="004123BB" w:rsidP="00161508">
      <w:pPr>
        <w:jc w:val="both"/>
      </w:pPr>
      <w:r w:rsidRPr="000C7F63">
        <w:rPr>
          <w:noProof/>
          <w:lang w:eastAsia="en-US"/>
          <w14:ligatures w14:val="standardContextual"/>
        </w:rPr>
        <w:drawing>
          <wp:inline distT="0" distB="0" distL="0" distR="0" wp14:anchorId="4D892B86" wp14:editId="3AB93DAC">
            <wp:extent cx="5762625" cy="2729942"/>
            <wp:effectExtent l="38100" t="38100" r="47625" b="51435"/>
            <wp:docPr id="107153289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50EDDC3" w14:textId="2E809397" w:rsidR="006205A4" w:rsidRPr="000C7F63" w:rsidRDefault="006205A4" w:rsidP="00161508">
      <w:pPr>
        <w:jc w:val="both"/>
      </w:pPr>
    </w:p>
    <w:p w14:paraId="74A0D6AE" w14:textId="77777777" w:rsidR="004123BB" w:rsidRPr="000C7F63" w:rsidRDefault="004123BB" w:rsidP="00161508">
      <w:pPr>
        <w:jc w:val="both"/>
      </w:pPr>
    </w:p>
    <w:p w14:paraId="359DAE67" w14:textId="120DF2FD" w:rsidR="004123BB" w:rsidRPr="000C7F63" w:rsidRDefault="00DD46A6" w:rsidP="00161508">
      <w:pPr>
        <w:jc w:val="both"/>
      </w:pPr>
      <w:r w:rsidRPr="000C7F63">
        <w:t>Me q</w:t>
      </w:r>
      <w:r w:rsidR="006510B8" w:rsidRPr="000C7F63">
        <w:t>ë</w:t>
      </w:r>
      <w:r w:rsidRPr="000C7F63">
        <w:t>llim</w:t>
      </w:r>
      <w:r w:rsidR="008B63A6" w:rsidRPr="000C7F63">
        <w:t xml:space="preserve"> </w:t>
      </w:r>
      <w:r w:rsidRPr="000C7F63">
        <w:t>leht</w:t>
      </w:r>
      <w:r w:rsidR="006510B8" w:rsidRPr="000C7F63">
        <w:t>ë</w:t>
      </w:r>
      <w:r w:rsidRPr="000C7F63">
        <w:t>simin e zbatimit t</w:t>
      </w:r>
      <w:r w:rsidR="006510B8" w:rsidRPr="000C7F63">
        <w:t>ë</w:t>
      </w:r>
      <w:r w:rsidRPr="000C7F63">
        <w:t xml:space="preserve"> k</w:t>
      </w:r>
      <w:r w:rsidR="006510B8" w:rsidRPr="000C7F63">
        <w:t>ë</w:t>
      </w:r>
      <w:r w:rsidRPr="000C7F63">
        <w:t>saj k</w:t>
      </w:r>
      <w:r w:rsidR="006510B8" w:rsidRPr="000C7F63">
        <w:t>ë</w:t>
      </w:r>
      <w:r w:rsidRPr="000C7F63">
        <w:t>rkes</w:t>
      </w:r>
      <w:r w:rsidR="006510B8" w:rsidRPr="000C7F63">
        <w:t>ë</w:t>
      </w:r>
      <w:r w:rsidRPr="000C7F63">
        <w:t xml:space="preserve"> ligjore, n</w:t>
      </w:r>
      <w:r w:rsidR="006510B8" w:rsidRPr="000C7F63">
        <w:t>ë</w:t>
      </w:r>
      <w:r w:rsidRPr="000C7F63">
        <w:t xml:space="preserve"> </w:t>
      </w:r>
      <w:r w:rsidR="00D05D65" w:rsidRPr="000C7F63">
        <w:t>Shtojc</w:t>
      </w:r>
      <w:r w:rsidR="001E3EFE" w:rsidRPr="000C7F63">
        <w:t>ë</w:t>
      </w:r>
      <w:r w:rsidR="00D05D65" w:rsidRPr="000C7F63">
        <w:t>n</w:t>
      </w:r>
      <w:r w:rsidR="000F548F">
        <w:t xml:space="preserve"> nr. </w:t>
      </w:r>
      <w:r w:rsidR="00D05D65" w:rsidRPr="000C7F63">
        <w:t>1 t</w:t>
      </w:r>
      <w:r w:rsidR="001E3EFE" w:rsidRPr="000C7F63">
        <w:t>ë</w:t>
      </w:r>
      <w:r w:rsidR="00D05D65" w:rsidRPr="000C7F63">
        <w:t xml:space="preserve"> k</w:t>
      </w:r>
      <w:r w:rsidR="001E3EFE" w:rsidRPr="000C7F63">
        <w:t>ë</w:t>
      </w:r>
      <w:r w:rsidR="00D05D65" w:rsidRPr="000C7F63">
        <w:t xml:space="preserve">tij Manuali </w:t>
      </w:r>
      <w:r w:rsidR="00FF7B85" w:rsidRPr="000C7F63">
        <w:t>jepet</w:t>
      </w:r>
      <w:r w:rsidRPr="000C7F63">
        <w:t xml:space="preserve"> nj</w:t>
      </w:r>
      <w:r w:rsidR="006510B8" w:rsidRPr="000C7F63">
        <w:t>ë</w:t>
      </w:r>
      <w:r w:rsidRPr="000C7F63">
        <w:t xml:space="preserve"> formular tip p</w:t>
      </w:r>
      <w:r w:rsidR="006510B8" w:rsidRPr="000C7F63">
        <w:t>ë</w:t>
      </w:r>
      <w:r w:rsidRPr="000C7F63">
        <w:t>r pjesëmarrjen në takime pune, aktivitete, mbledhje, konferenca</w:t>
      </w:r>
      <w:r w:rsidR="00FF7B85" w:rsidRPr="000C7F63">
        <w:t xml:space="preserve">, etj. </w:t>
      </w:r>
      <w:r w:rsidR="00226680" w:rsidRPr="000C7F63">
        <w:t>K</w:t>
      </w:r>
      <w:r w:rsidR="008961ED" w:rsidRPr="000C7F63">
        <w:t>ë</w:t>
      </w:r>
      <w:r w:rsidR="00226680" w:rsidRPr="000C7F63">
        <w:t>rkohet q</w:t>
      </w:r>
      <w:r w:rsidR="008961ED" w:rsidRPr="000C7F63">
        <w:t>ë</w:t>
      </w:r>
      <w:r w:rsidR="00226680" w:rsidRPr="000C7F63">
        <w:t xml:space="preserve"> t</w:t>
      </w:r>
      <w:r w:rsidR="008961ED" w:rsidRPr="000C7F63">
        <w:t>ë</w:t>
      </w:r>
      <w:r w:rsidR="00226680" w:rsidRPr="000C7F63">
        <w:t xml:space="preserve"> gjith</w:t>
      </w:r>
      <w:r w:rsidR="008961ED" w:rsidRPr="000C7F63">
        <w:t>ë</w:t>
      </w:r>
      <w:r w:rsidR="00226680" w:rsidRPr="000C7F63">
        <w:t xml:space="preserve"> n</w:t>
      </w:r>
      <w:r w:rsidR="008961ED" w:rsidRPr="000C7F63">
        <w:t>ë</w:t>
      </w:r>
      <w:r w:rsidR="00226680" w:rsidRPr="000C7F63">
        <w:t>pun</w:t>
      </w:r>
      <w:r w:rsidR="008961ED" w:rsidRPr="000C7F63">
        <w:t>ë</w:t>
      </w:r>
      <w:r w:rsidR="00226680" w:rsidRPr="000C7F63">
        <w:t>sit t</w:t>
      </w:r>
      <w:r w:rsidR="008961ED" w:rsidRPr="000C7F63">
        <w:t>ë</w:t>
      </w:r>
      <w:r w:rsidR="00226680" w:rsidRPr="000C7F63">
        <w:t xml:space="preserve"> p</w:t>
      </w:r>
      <w:r w:rsidR="008961ED" w:rsidRPr="000C7F63">
        <w:t>ë</w:t>
      </w:r>
      <w:r w:rsidR="00226680" w:rsidRPr="000C7F63">
        <w:t>rdorin k</w:t>
      </w:r>
      <w:r w:rsidR="008961ED" w:rsidRPr="000C7F63">
        <w:t>ë</w:t>
      </w:r>
      <w:r w:rsidR="00226680" w:rsidRPr="000C7F63">
        <w:t>to formular</w:t>
      </w:r>
      <w:r w:rsidR="008961ED" w:rsidRPr="000C7F63">
        <w:t>ë</w:t>
      </w:r>
      <w:r w:rsidR="00226680" w:rsidRPr="000C7F63">
        <w:t xml:space="preserve"> p</w:t>
      </w:r>
      <w:r w:rsidR="008961ED" w:rsidRPr="000C7F63">
        <w:t>ë</w:t>
      </w:r>
      <w:r w:rsidR="00226680" w:rsidRPr="000C7F63">
        <w:t>r ç</w:t>
      </w:r>
      <w:r w:rsidR="00AA293C" w:rsidRPr="000C7F63">
        <w:t>d</w:t>
      </w:r>
      <w:r w:rsidR="00226680" w:rsidRPr="000C7F63">
        <w:t xml:space="preserve">o rast </w:t>
      </w:r>
      <w:r w:rsidR="00AA293C" w:rsidRPr="000C7F63">
        <w:t>t</w:t>
      </w:r>
      <w:r w:rsidR="008961ED" w:rsidRPr="000C7F63">
        <w:t>ë</w:t>
      </w:r>
      <w:r w:rsidR="00AA293C" w:rsidRPr="000C7F63">
        <w:t xml:space="preserve"> till</w:t>
      </w:r>
      <w:r w:rsidR="008961ED" w:rsidRPr="000C7F63">
        <w:t>ë</w:t>
      </w:r>
      <w:r w:rsidR="00AA293C" w:rsidRPr="000C7F63">
        <w:t xml:space="preserve">. </w:t>
      </w:r>
    </w:p>
    <w:p w14:paraId="4E549542" w14:textId="77777777" w:rsidR="00DD46A6" w:rsidRPr="000C7F63" w:rsidRDefault="00DD46A6" w:rsidP="00161508">
      <w:pPr>
        <w:jc w:val="both"/>
      </w:pPr>
    </w:p>
    <w:p w14:paraId="29B30840" w14:textId="78DB33F8" w:rsidR="002F2034" w:rsidRPr="000C7F63" w:rsidRDefault="002F2034" w:rsidP="002F2034">
      <w:pPr>
        <w:pStyle w:val="Heading2"/>
        <w:rPr>
          <w:rFonts w:ascii="Times New Roman" w:hAnsi="Times New Roman" w:cs="Times New Roman"/>
          <w:b/>
          <w:bCs/>
        </w:rPr>
      </w:pPr>
      <w:bookmarkStart w:id="32" w:name="_Toc184835991"/>
      <w:r w:rsidRPr="000C7F63">
        <w:rPr>
          <w:rFonts w:ascii="Times New Roman" w:hAnsi="Times New Roman" w:cs="Times New Roman"/>
          <w:b/>
          <w:bCs/>
        </w:rPr>
        <w:t>3.4. Parime themelore në lidhje me komunikimin online:</w:t>
      </w:r>
      <w:bookmarkEnd w:id="32"/>
      <w:r w:rsidRPr="000C7F63">
        <w:rPr>
          <w:rFonts w:ascii="Times New Roman" w:hAnsi="Times New Roman" w:cs="Times New Roman"/>
          <w:b/>
          <w:bCs/>
        </w:rPr>
        <w:t xml:space="preserve"> </w:t>
      </w:r>
    </w:p>
    <w:p w14:paraId="54503ABE" w14:textId="77777777" w:rsidR="002F2034" w:rsidRPr="000C7F63" w:rsidRDefault="002F2034" w:rsidP="002F2034">
      <w:pPr>
        <w:jc w:val="both"/>
      </w:pPr>
    </w:p>
    <w:p w14:paraId="24EA6D68" w14:textId="77777777" w:rsidR="002F2034" w:rsidRPr="000C7F63" w:rsidRDefault="002F2034" w:rsidP="002F2034">
      <w:pPr>
        <w:pStyle w:val="ListParagraph"/>
        <w:numPr>
          <w:ilvl w:val="0"/>
          <w:numId w:val="38"/>
        </w:numPr>
        <w:jc w:val="both"/>
      </w:pPr>
      <w:r w:rsidRPr="000C7F63">
        <w:t>Nëpunësi civil është përfaqësues i institucionit ku punon dhe veprimet e tij/saj online mund të ndikojnë në imazhin dhe reputacionin e institucionit.</w:t>
      </w:r>
    </w:p>
    <w:p w14:paraId="5073F537" w14:textId="77777777" w:rsidR="002F2034" w:rsidRPr="000C7F63" w:rsidRDefault="002F2034" w:rsidP="002F2034">
      <w:pPr>
        <w:pStyle w:val="ListParagraph"/>
        <w:numPr>
          <w:ilvl w:val="0"/>
          <w:numId w:val="38"/>
        </w:numPr>
        <w:jc w:val="both"/>
      </w:pPr>
      <w:r w:rsidRPr="000C7F63">
        <w:lastRenderedPageBreak/>
        <w:t>Rregullat ekzistuese të administratës publike zbatohen edhe në komunikimin dhe veprimet online.</w:t>
      </w:r>
    </w:p>
    <w:p w14:paraId="0B930EEF" w14:textId="77777777" w:rsidR="002F2034" w:rsidRPr="000C7F63" w:rsidRDefault="002F2034" w:rsidP="002F2034">
      <w:pPr>
        <w:pStyle w:val="ListParagraph"/>
        <w:numPr>
          <w:ilvl w:val="0"/>
          <w:numId w:val="38"/>
        </w:numPr>
        <w:jc w:val="both"/>
      </w:pPr>
      <w:r w:rsidRPr="000C7F63">
        <w:t>Të bëhet një dallim i qartë midis jetës private të nëpunësit dhe rolit të tij si nëpunës i administratës publike, duke siguruar që aktivitetet e tij/saj personale të mos ndërhyjnë në detyrat dhe përgjegjësitë profesionale.</w:t>
      </w:r>
    </w:p>
    <w:p w14:paraId="23B09309" w14:textId="77777777" w:rsidR="002F2034" w:rsidRPr="000C7F63" w:rsidRDefault="002F2034" w:rsidP="002F2034">
      <w:pPr>
        <w:pStyle w:val="ListParagraph"/>
        <w:numPr>
          <w:ilvl w:val="0"/>
          <w:numId w:val="38"/>
        </w:numPr>
        <w:jc w:val="both"/>
      </w:pPr>
      <w:r w:rsidRPr="000C7F63">
        <w:t>Pjesëmarrja e nëpunësit në platforma online të mbetet e përgjegjshme dhe e matur, duke respektuar gjithmonë etikën dhe standardet e administratës publike.</w:t>
      </w:r>
    </w:p>
    <w:p w14:paraId="48057A30" w14:textId="77777777" w:rsidR="002F2034" w:rsidRPr="000C7F63" w:rsidRDefault="002F2034" w:rsidP="002F2034">
      <w:pPr>
        <w:jc w:val="both"/>
      </w:pPr>
    </w:p>
    <w:p w14:paraId="152D6CF1" w14:textId="77777777" w:rsidR="002F2034" w:rsidRPr="000C7F63" w:rsidRDefault="002F2034" w:rsidP="002F2034">
      <w:pPr>
        <w:jc w:val="both"/>
      </w:pPr>
      <w:r w:rsidRPr="000C7F63">
        <w:t>Duhet mbajtur mend se:</w:t>
      </w:r>
    </w:p>
    <w:p w14:paraId="0AB90370" w14:textId="77777777" w:rsidR="002F2034" w:rsidRPr="000C7F63" w:rsidRDefault="002F2034" w:rsidP="002F2034">
      <w:pPr>
        <w:jc w:val="both"/>
      </w:pPr>
    </w:p>
    <w:p w14:paraId="76C5A7C4" w14:textId="77777777" w:rsidR="002F2034" w:rsidRPr="000C7F63" w:rsidRDefault="002F2034" w:rsidP="002F2034">
      <w:pPr>
        <w:pStyle w:val="ListParagraph"/>
        <w:numPr>
          <w:ilvl w:val="0"/>
          <w:numId w:val="38"/>
        </w:numPr>
        <w:jc w:val="both"/>
      </w:pPr>
      <w:r w:rsidRPr="000C7F63">
        <w:t>Nëpunësi mund të identifikohet lehtësisht duke lidhur profilet dhe gjurmët e të dhënave që lë pas, gjatë komunikimit online, duke i bërë veprimet e tij/saj më të ndjeshme dhe me ndikim.</w:t>
      </w:r>
    </w:p>
    <w:p w14:paraId="17C2005E" w14:textId="553A39F2" w:rsidR="002F2034" w:rsidRPr="000C7F63" w:rsidRDefault="002F2034" w:rsidP="002F2034">
      <w:pPr>
        <w:pStyle w:val="ListParagraph"/>
        <w:numPr>
          <w:ilvl w:val="0"/>
          <w:numId w:val="38"/>
        </w:numPr>
        <w:jc w:val="both"/>
      </w:pPr>
      <w:r w:rsidRPr="000C7F63">
        <w:t>Postimet mund të përhapen shpejt dhe gjerësisht, edhe nëse ky nuk ishte qëllimi i tij/saj, duke pa</w:t>
      </w:r>
      <w:r w:rsidR="00D625E2">
        <w:t>s</w:t>
      </w:r>
      <w:r w:rsidRPr="000C7F63">
        <w:t>ur mundësi që të arrijnë në audienca më të mëdha nga sa parashikohej.</w:t>
      </w:r>
    </w:p>
    <w:p w14:paraId="0894DADD" w14:textId="77777777" w:rsidR="002F2034" w:rsidRPr="000C7F63" w:rsidRDefault="002F2034" w:rsidP="002F2034">
      <w:pPr>
        <w:pStyle w:val="ListParagraph"/>
        <w:numPr>
          <w:ilvl w:val="0"/>
          <w:numId w:val="38"/>
        </w:numPr>
        <w:jc w:val="both"/>
      </w:pPr>
      <w:r w:rsidRPr="000C7F63">
        <w:t>Postimet mbeten online dhe mund të rishfaqen në çdo kohë, duke krijuar një gjurmë digjitale që mund të ndikojë në reputacionin e tij/saj dhe mund të vazhdojë të jenë publike edhe në të ardhmen.</w:t>
      </w:r>
    </w:p>
    <w:p w14:paraId="519CF30D" w14:textId="1D67D6F7" w:rsidR="002F2034" w:rsidRPr="000C7F63" w:rsidRDefault="000F548F" w:rsidP="002F2034">
      <w:pPr>
        <w:pStyle w:val="ListParagraph"/>
        <w:numPr>
          <w:ilvl w:val="0"/>
          <w:numId w:val="38"/>
        </w:numPr>
        <w:jc w:val="both"/>
      </w:pPr>
      <w:r>
        <w:t xml:space="preserve">Fotografitë e </w:t>
      </w:r>
      <w:r w:rsidR="002F2034" w:rsidRPr="00AF2249">
        <w:t>publik</w:t>
      </w:r>
      <w:r>
        <w:t xml:space="preserve">uara </w:t>
      </w:r>
      <w:r w:rsidR="002F2034" w:rsidRPr="00AF2249">
        <w:t>në internet</w:t>
      </w:r>
      <w:r>
        <w:t xml:space="preserve"> mund të kenë edhe </w:t>
      </w:r>
      <w:r w:rsidR="002F2034" w:rsidRPr="000C7F63">
        <w:t>kolegë</w:t>
      </w:r>
      <w:r>
        <w:t xml:space="preserve"> </w:t>
      </w:r>
      <w:r w:rsidR="002F2034" w:rsidRPr="000C7F63">
        <w:t>t</w:t>
      </w:r>
      <w:r>
        <w:t>ë</w:t>
      </w:r>
      <w:r w:rsidR="002F2034" w:rsidRPr="000C7F63">
        <w:t xml:space="preserve"> nëpunësit </w:t>
      </w:r>
      <w:r w:rsidRPr="000C7F63">
        <w:t>t</w:t>
      </w:r>
      <w:r>
        <w:t>ë</w:t>
      </w:r>
      <w:r w:rsidRPr="000C7F63">
        <w:t xml:space="preserve"> </w:t>
      </w:r>
      <w:r>
        <w:t xml:space="preserve">cilët mund </w:t>
      </w:r>
      <w:r w:rsidR="002F2034" w:rsidRPr="000C7F63">
        <w:t xml:space="preserve">të </w:t>
      </w:r>
      <w:r>
        <w:t xml:space="preserve">mos dëshirojnë </w:t>
      </w:r>
      <w:r w:rsidR="002F2034" w:rsidRPr="000C7F63">
        <w:t xml:space="preserve">që fotot </w:t>
      </w:r>
      <w:r>
        <w:t>e tyre t</w:t>
      </w:r>
      <w:r w:rsidR="002F2034" w:rsidRPr="000C7F63">
        <w:t xml:space="preserve">ë </w:t>
      </w:r>
      <w:r>
        <w:t>publikohen.</w:t>
      </w:r>
      <w:r w:rsidR="002F2034" w:rsidRPr="000C7F63">
        <w:t xml:space="preserve"> Duhet treguar kujdes që </w:t>
      </w:r>
      <w:r>
        <w:t>fotot e hedhura në internet nga ana</w:t>
      </w:r>
      <w:r w:rsidRPr="000C7F63">
        <w:t xml:space="preserve"> </w:t>
      </w:r>
      <w:r w:rsidR="002F2034" w:rsidRPr="000C7F63">
        <w:t xml:space="preserve">e nëpunësit të respektojnë privatësinë dhe mendimet e të tjerëve, duke marrë parasysh </w:t>
      </w:r>
      <w:r>
        <w:t xml:space="preserve">edhe </w:t>
      </w:r>
      <w:r w:rsidR="002F2034" w:rsidRPr="000C7F63">
        <w:t>pasojat që mund të kenë postime të tilla.</w:t>
      </w:r>
    </w:p>
    <w:p w14:paraId="05C2908C" w14:textId="77777777" w:rsidR="00A40152" w:rsidRPr="000C7F63" w:rsidRDefault="00A40152" w:rsidP="00161508">
      <w:pPr>
        <w:jc w:val="both"/>
      </w:pPr>
    </w:p>
    <w:p w14:paraId="4D7EADE8" w14:textId="7D72D734" w:rsidR="0063101E" w:rsidRPr="000C7F63" w:rsidRDefault="0063101E">
      <w:pPr>
        <w:pStyle w:val="Heading1"/>
        <w:numPr>
          <w:ilvl w:val="3"/>
          <w:numId w:val="24"/>
        </w:numPr>
        <w:ind w:left="426" w:hanging="426"/>
        <w:rPr>
          <w:rFonts w:ascii="Times New Roman" w:hAnsi="Times New Roman" w:cs="Times New Roman"/>
          <w:b/>
          <w:bCs/>
        </w:rPr>
      </w:pPr>
      <w:r w:rsidRPr="000C7F63">
        <w:rPr>
          <w:rFonts w:ascii="Times New Roman" w:hAnsi="Times New Roman" w:cs="Times New Roman"/>
          <w:b/>
          <w:bCs/>
        </w:rPr>
        <w:br w:type="column"/>
      </w:r>
      <w:bookmarkStart w:id="33" w:name="_Toc184835992"/>
      <w:r w:rsidRPr="000C7F63">
        <w:rPr>
          <w:rFonts w:ascii="Times New Roman" w:hAnsi="Times New Roman" w:cs="Times New Roman"/>
          <w:b/>
          <w:bCs/>
        </w:rPr>
        <w:lastRenderedPageBreak/>
        <w:t>Konflikti i interesit</w:t>
      </w:r>
      <w:bookmarkEnd w:id="33"/>
      <w:r w:rsidR="008B63A6" w:rsidRPr="000C7F63">
        <w:rPr>
          <w:rFonts w:ascii="Times New Roman" w:hAnsi="Times New Roman" w:cs="Times New Roman"/>
          <w:b/>
          <w:bCs/>
        </w:rPr>
        <w:t xml:space="preserve"> </w:t>
      </w:r>
    </w:p>
    <w:p w14:paraId="69E2373E" w14:textId="1A26735E" w:rsidR="00C336D9" w:rsidRPr="000C7F63" w:rsidRDefault="00C336D9" w:rsidP="00161508">
      <w:pPr>
        <w:shd w:val="clear" w:color="auto" w:fill="FFFFFF" w:themeFill="background1"/>
        <w:jc w:val="both"/>
      </w:pPr>
    </w:p>
    <w:p w14:paraId="7E351877" w14:textId="77777777" w:rsidR="00EE2708" w:rsidRPr="000C7F63" w:rsidRDefault="00EE2708" w:rsidP="00161508">
      <w:pPr>
        <w:jc w:val="both"/>
      </w:pPr>
    </w:p>
    <w:tbl>
      <w:tblPr>
        <w:tblStyle w:val="TableGrid"/>
        <w:tblW w:w="0" w:type="auto"/>
        <w:tblLook w:val="04A0" w:firstRow="1" w:lastRow="0" w:firstColumn="1" w:lastColumn="0" w:noHBand="0" w:noVBand="1"/>
      </w:tblPr>
      <w:tblGrid>
        <w:gridCol w:w="9010"/>
      </w:tblGrid>
      <w:tr w:rsidR="00EE2708" w:rsidRPr="000C7F63" w14:paraId="2DF0A282" w14:textId="77777777" w:rsidTr="00AF4C59">
        <w:trPr>
          <w:trHeight w:val="2564"/>
        </w:trPr>
        <w:tc>
          <w:tcPr>
            <w:tcW w:w="9010" w:type="dxa"/>
          </w:tcPr>
          <w:p w14:paraId="62060E43" w14:textId="4D1DBEEA" w:rsidR="001B0ECD" w:rsidRPr="000C7F63" w:rsidRDefault="00EE2708" w:rsidP="00161508">
            <w:pPr>
              <w:pStyle w:val="NeniNr"/>
              <w:jc w:val="both"/>
              <w:rPr>
                <w:rFonts w:ascii="Times New Roman" w:hAnsi="Times New Roman"/>
                <w:sz w:val="24"/>
                <w:szCs w:val="24"/>
                <w:lang w:val="sq-AL"/>
              </w:rPr>
            </w:pPr>
            <w:r w:rsidRPr="000C7F63">
              <w:rPr>
                <w:rFonts w:ascii="Times New Roman" w:hAnsi="Times New Roman"/>
                <w:sz w:val="24"/>
                <w:szCs w:val="24"/>
                <w:lang w:val="sq-AL"/>
              </w:rPr>
              <w:t>Neni 4</w:t>
            </w:r>
            <w:r w:rsidR="00FF7B85" w:rsidRPr="000C7F63">
              <w:rPr>
                <w:rFonts w:ascii="Times New Roman" w:hAnsi="Times New Roman"/>
                <w:sz w:val="24"/>
                <w:szCs w:val="24"/>
                <w:lang w:val="sq-AL"/>
              </w:rPr>
              <w:t>.</w:t>
            </w:r>
            <w:r w:rsidR="008B63A6" w:rsidRPr="000C7F63">
              <w:rPr>
                <w:rFonts w:ascii="Times New Roman" w:hAnsi="Times New Roman"/>
                <w:sz w:val="24"/>
                <w:szCs w:val="24"/>
                <w:lang w:val="sq-AL"/>
              </w:rPr>
              <w:t xml:space="preserve"> </w:t>
            </w:r>
            <w:r w:rsidRPr="000C7F63">
              <w:rPr>
                <w:rFonts w:ascii="Times New Roman" w:hAnsi="Times New Roman"/>
                <w:sz w:val="24"/>
                <w:szCs w:val="24"/>
                <w:lang w:val="sq-AL"/>
              </w:rPr>
              <w:t>Konflikti</w:t>
            </w:r>
            <w:r w:rsidR="00575B71" w:rsidRPr="000C7F63">
              <w:rPr>
                <w:rFonts w:ascii="Times New Roman" w:hAnsi="Times New Roman"/>
                <w:sz w:val="24"/>
                <w:szCs w:val="24"/>
                <w:lang w:val="sq-AL"/>
              </w:rPr>
              <w:t xml:space="preserve"> i</w:t>
            </w:r>
            <w:r w:rsidRPr="000C7F63">
              <w:rPr>
                <w:rFonts w:ascii="Times New Roman" w:hAnsi="Times New Roman"/>
                <w:sz w:val="24"/>
                <w:szCs w:val="24"/>
                <w:lang w:val="sq-AL"/>
              </w:rPr>
              <w:t xml:space="preserve"> interesit</w:t>
            </w:r>
            <w:r w:rsidR="00FF7B85" w:rsidRPr="000C7F63">
              <w:rPr>
                <w:rFonts w:ascii="Times New Roman" w:hAnsi="Times New Roman"/>
                <w:sz w:val="24"/>
                <w:szCs w:val="24"/>
                <w:lang w:val="sq-AL"/>
              </w:rPr>
              <w:t>.</w:t>
            </w:r>
            <w:r w:rsidRPr="000C7F63">
              <w:rPr>
                <w:rFonts w:ascii="Times New Roman" w:hAnsi="Times New Roman"/>
                <w:sz w:val="24"/>
                <w:szCs w:val="24"/>
                <w:lang w:val="sq-AL"/>
              </w:rPr>
              <w:t xml:space="preserve"> </w:t>
            </w:r>
            <w:r w:rsidR="00FF7B85" w:rsidRPr="000C7F63">
              <w:rPr>
                <w:rFonts w:ascii="Times New Roman" w:hAnsi="Times New Roman"/>
                <w:sz w:val="24"/>
                <w:szCs w:val="24"/>
                <w:lang w:val="sq-AL"/>
              </w:rPr>
              <w:t>L</w:t>
            </w:r>
            <w:r w:rsidR="001B0ECD" w:rsidRPr="000C7F63">
              <w:rPr>
                <w:rFonts w:ascii="Times New Roman" w:hAnsi="Times New Roman"/>
                <w:sz w:val="24"/>
                <w:szCs w:val="24"/>
                <w:lang w:val="sq-AL"/>
              </w:rPr>
              <w:t>igji</w:t>
            </w:r>
            <w:r w:rsidR="000F548F">
              <w:rPr>
                <w:rFonts w:ascii="Times New Roman" w:hAnsi="Times New Roman"/>
                <w:sz w:val="24"/>
                <w:szCs w:val="24"/>
                <w:lang w:val="sq-AL"/>
              </w:rPr>
              <w:t xml:space="preserve"> nr. </w:t>
            </w:r>
            <w:r w:rsidR="001B0ECD" w:rsidRPr="000C7F63">
              <w:rPr>
                <w:rFonts w:ascii="Times New Roman" w:hAnsi="Times New Roman"/>
                <w:sz w:val="24"/>
                <w:szCs w:val="24"/>
                <w:lang w:val="sq-AL"/>
              </w:rPr>
              <w:t>9131/2003</w:t>
            </w:r>
          </w:p>
          <w:p w14:paraId="5C9770E1" w14:textId="77777777" w:rsidR="00EE2708" w:rsidRPr="000C7F63" w:rsidRDefault="00EE2708" w:rsidP="00161508">
            <w:pPr>
              <w:jc w:val="both"/>
              <w:rPr>
                <w:sz w:val="24"/>
                <w:szCs w:val="24"/>
              </w:rPr>
            </w:pPr>
          </w:p>
          <w:p w14:paraId="786F16CD" w14:textId="3859BE6B" w:rsidR="00EE2708" w:rsidRPr="000C7F63" w:rsidRDefault="00EE2708">
            <w:pPr>
              <w:pStyle w:val="ListParagraph"/>
              <w:numPr>
                <w:ilvl w:val="0"/>
                <w:numId w:val="56"/>
              </w:numPr>
              <w:ind w:left="360"/>
              <w:jc w:val="both"/>
              <w:rPr>
                <w:sz w:val="24"/>
                <w:szCs w:val="24"/>
              </w:rPr>
            </w:pPr>
            <w:r w:rsidRPr="000C7F63">
              <w:rPr>
                <w:sz w:val="24"/>
                <w:szCs w:val="24"/>
              </w:rPr>
              <w:t>Konflikti</w:t>
            </w:r>
            <w:r w:rsidR="008B63A6" w:rsidRPr="000C7F63">
              <w:rPr>
                <w:sz w:val="24"/>
                <w:szCs w:val="24"/>
              </w:rPr>
              <w:t xml:space="preserve"> </w:t>
            </w:r>
            <w:r w:rsidRPr="000C7F63">
              <w:rPr>
                <w:sz w:val="24"/>
                <w:szCs w:val="24"/>
              </w:rPr>
              <w:t>i</w:t>
            </w:r>
            <w:r w:rsidR="008B63A6" w:rsidRPr="000C7F63">
              <w:rPr>
                <w:sz w:val="24"/>
                <w:szCs w:val="24"/>
              </w:rPr>
              <w:t xml:space="preserve"> </w:t>
            </w:r>
            <w:r w:rsidRPr="000C7F63">
              <w:rPr>
                <w:sz w:val="24"/>
                <w:szCs w:val="24"/>
              </w:rPr>
              <w:t>interesave</w:t>
            </w:r>
            <w:r w:rsidR="008B63A6" w:rsidRPr="000C7F63">
              <w:rPr>
                <w:sz w:val="24"/>
                <w:szCs w:val="24"/>
              </w:rPr>
              <w:t xml:space="preserve"> </w:t>
            </w:r>
            <w:r w:rsidRPr="000C7F63">
              <w:rPr>
                <w:sz w:val="24"/>
                <w:szCs w:val="24"/>
              </w:rPr>
              <w:t>është</w:t>
            </w:r>
            <w:r w:rsidR="008B63A6" w:rsidRPr="000C7F63">
              <w:rPr>
                <w:sz w:val="24"/>
                <w:szCs w:val="24"/>
              </w:rPr>
              <w:t xml:space="preserve"> </w:t>
            </w:r>
            <w:r w:rsidRPr="000C7F63">
              <w:rPr>
                <w:sz w:val="24"/>
                <w:szCs w:val="24"/>
              </w:rPr>
              <w:t>situata</w:t>
            </w:r>
            <w:r w:rsidR="008B63A6" w:rsidRPr="000C7F63">
              <w:rPr>
                <w:sz w:val="24"/>
                <w:szCs w:val="24"/>
              </w:rPr>
              <w:t xml:space="preserve"> </w:t>
            </w:r>
            <w:r w:rsidRPr="000C7F63">
              <w:rPr>
                <w:sz w:val="24"/>
                <w:szCs w:val="24"/>
              </w:rPr>
              <w:t>në</w:t>
            </w:r>
            <w:r w:rsidR="008B63A6" w:rsidRPr="000C7F63">
              <w:rPr>
                <w:sz w:val="24"/>
                <w:szCs w:val="24"/>
              </w:rPr>
              <w:t xml:space="preserve"> </w:t>
            </w:r>
            <w:r w:rsidRPr="000C7F63">
              <w:rPr>
                <w:sz w:val="24"/>
                <w:szCs w:val="24"/>
              </w:rPr>
              <w:t>të</w:t>
            </w:r>
            <w:r w:rsidR="008B63A6" w:rsidRPr="000C7F63">
              <w:rPr>
                <w:sz w:val="24"/>
                <w:szCs w:val="24"/>
              </w:rPr>
              <w:t xml:space="preserve"> </w:t>
            </w:r>
            <w:r w:rsidRPr="000C7F63">
              <w:rPr>
                <w:sz w:val="24"/>
                <w:szCs w:val="24"/>
              </w:rPr>
              <w:t>cilën</w:t>
            </w:r>
            <w:r w:rsidR="008B63A6" w:rsidRPr="000C7F63">
              <w:rPr>
                <w:sz w:val="24"/>
                <w:szCs w:val="24"/>
              </w:rPr>
              <w:t xml:space="preserve"> </w:t>
            </w:r>
            <w:r w:rsidRPr="000C7F63">
              <w:rPr>
                <w:sz w:val="24"/>
                <w:szCs w:val="24"/>
              </w:rPr>
              <w:t>një</w:t>
            </w:r>
            <w:r w:rsidR="008B63A6" w:rsidRPr="000C7F63">
              <w:rPr>
                <w:sz w:val="24"/>
                <w:szCs w:val="24"/>
              </w:rPr>
              <w:t xml:space="preserve"> </w:t>
            </w:r>
            <w:r w:rsidRPr="000C7F63">
              <w:rPr>
                <w:sz w:val="24"/>
                <w:szCs w:val="24"/>
              </w:rPr>
              <w:t>nëpunës</w:t>
            </w:r>
            <w:r w:rsidR="008B63A6" w:rsidRPr="000C7F63">
              <w:rPr>
                <w:sz w:val="24"/>
                <w:szCs w:val="24"/>
              </w:rPr>
              <w:t xml:space="preserve"> </w:t>
            </w:r>
            <w:r w:rsidRPr="000C7F63">
              <w:rPr>
                <w:sz w:val="24"/>
                <w:szCs w:val="24"/>
              </w:rPr>
              <w:t>i</w:t>
            </w:r>
            <w:r w:rsidR="008B63A6" w:rsidRPr="000C7F63">
              <w:rPr>
                <w:sz w:val="24"/>
                <w:szCs w:val="24"/>
              </w:rPr>
              <w:t xml:space="preserve"> </w:t>
            </w:r>
            <w:r w:rsidRPr="000C7F63">
              <w:rPr>
                <w:sz w:val="24"/>
                <w:szCs w:val="24"/>
              </w:rPr>
              <w:t>administratës</w:t>
            </w:r>
            <w:r w:rsidR="008B63A6" w:rsidRPr="000C7F63">
              <w:rPr>
                <w:sz w:val="24"/>
                <w:szCs w:val="24"/>
              </w:rPr>
              <w:t xml:space="preserve"> </w:t>
            </w:r>
            <w:r w:rsidRPr="000C7F63">
              <w:rPr>
                <w:sz w:val="24"/>
                <w:szCs w:val="24"/>
              </w:rPr>
              <w:t>publike</w:t>
            </w:r>
            <w:r w:rsidR="008B63A6" w:rsidRPr="000C7F63">
              <w:rPr>
                <w:sz w:val="24"/>
                <w:szCs w:val="24"/>
              </w:rPr>
              <w:t xml:space="preserve"> </w:t>
            </w:r>
            <w:r w:rsidRPr="000C7F63">
              <w:rPr>
                <w:sz w:val="24"/>
                <w:szCs w:val="24"/>
              </w:rPr>
              <w:t>ka</w:t>
            </w:r>
            <w:r w:rsidR="008B63A6" w:rsidRPr="000C7F63">
              <w:rPr>
                <w:sz w:val="24"/>
                <w:szCs w:val="24"/>
              </w:rPr>
              <w:t xml:space="preserve"> </w:t>
            </w:r>
            <w:r w:rsidRPr="000C7F63">
              <w:rPr>
                <w:sz w:val="24"/>
                <w:szCs w:val="24"/>
              </w:rPr>
              <w:t>një</w:t>
            </w:r>
            <w:r w:rsidR="008B63A6" w:rsidRPr="000C7F63">
              <w:rPr>
                <w:sz w:val="24"/>
                <w:szCs w:val="24"/>
              </w:rPr>
              <w:t xml:space="preserve"> </w:t>
            </w:r>
            <w:r w:rsidRPr="000C7F63">
              <w:rPr>
                <w:sz w:val="24"/>
                <w:szCs w:val="24"/>
              </w:rPr>
              <w:t>interes personal të tillë, që ndikon ose mund të ndikojë në paanshmërinë ose objektivitetin e kryerjes së</w:t>
            </w:r>
            <w:r w:rsidR="008B63A6" w:rsidRPr="000C7F63">
              <w:rPr>
                <w:sz w:val="24"/>
                <w:szCs w:val="24"/>
              </w:rPr>
              <w:t xml:space="preserve"> </w:t>
            </w:r>
            <w:r w:rsidRPr="000C7F63">
              <w:rPr>
                <w:sz w:val="24"/>
                <w:szCs w:val="24"/>
              </w:rPr>
              <w:t>detyrës zyrtare.</w:t>
            </w:r>
            <w:r w:rsidR="001B0ECD" w:rsidRPr="000C7F63">
              <w:rPr>
                <w:sz w:val="24"/>
                <w:szCs w:val="24"/>
              </w:rPr>
              <w:t xml:space="preserve"> </w:t>
            </w:r>
            <w:r w:rsidR="002465AE" w:rsidRPr="000C7F63">
              <w:rPr>
                <w:sz w:val="24"/>
                <w:szCs w:val="24"/>
              </w:rPr>
              <w:t>Ë</w:t>
            </w:r>
            <w:r w:rsidR="001B0ECD" w:rsidRPr="000C7F63">
              <w:rPr>
                <w:sz w:val="24"/>
                <w:szCs w:val="24"/>
              </w:rPr>
              <w:t>shtë gjendja e konfliktit ndërmjet detyrës publike dhe interesave privatë të një zyrtari, në të cilën ai ka interesa privat</w:t>
            </w:r>
            <w:r w:rsidR="002465AE" w:rsidRPr="000C7F63">
              <w:rPr>
                <w:sz w:val="24"/>
                <w:szCs w:val="24"/>
              </w:rPr>
              <w:t>e</w:t>
            </w:r>
            <w:r w:rsidR="001B0ECD" w:rsidRPr="000C7F63">
              <w:rPr>
                <w:sz w:val="24"/>
                <w:szCs w:val="24"/>
              </w:rPr>
              <w:t>, të drejtpërdrejt</w:t>
            </w:r>
            <w:r w:rsidR="002465AE" w:rsidRPr="000C7F63">
              <w:rPr>
                <w:sz w:val="24"/>
                <w:szCs w:val="24"/>
              </w:rPr>
              <w:t>a</w:t>
            </w:r>
            <w:r w:rsidR="001B0ECD" w:rsidRPr="000C7F63">
              <w:rPr>
                <w:sz w:val="24"/>
                <w:szCs w:val="24"/>
              </w:rPr>
              <w:t xml:space="preserve"> ose të tërthort</w:t>
            </w:r>
            <w:r w:rsidR="002465AE" w:rsidRPr="000C7F63">
              <w:rPr>
                <w:sz w:val="24"/>
                <w:szCs w:val="24"/>
              </w:rPr>
              <w:t>a</w:t>
            </w:r>
            <w:r w:rsidR="001B0ECD" w:rsidRPr="000C7F63">
              <w:rPr>
                <w:sz w:val="24"/>
                <w:szCs w:val="24"/>
              </w:rPr>
              <w:t>, që ndikojnë, mund të ndikojnë ose duket sikur ndikojnë në kryerjen në mënyrë të padrejtë të detyrave dhe përgjegjësive të tij publike.</w:t>
            </w:r>
          </w:p>
          <w:p w14:paraId="770BACAA" w14:textId="77777777" w:rsidR="00FF7B85" w:rsidRPr="000C7F63" w:rsidRDefault="00FF7B85" w:rsidP="00FF7B85">
            <w:pPr>
              <w:pStyle w:val="ListParagraph"/>
              <w:ind w:left="360"/>
              <w:jc w:val="both"/>
              <w:rPr>
                <w:sz w:val="24"/>
                <w:szCs w:val="24"/>
              </w:rPr>
            </w:pPr>
          </w:p>
          <w:p w14:paraId="1E188AF5" w14:textId="3110F749" w:rsidR="002D6C96" w:rsidRPr="000C7F63" w:rsidRDefault="001B0ECD">
            <w:pPr>
              <w:pStyle w:val="ListParagraph"/>
              <w:numPr>
                <w:ilvl w:val="0"/>
                <w:numId w:val="56"/>
              </w:numPr>
              <w:ind w:left="360"/>
              <w:jc w:val="both"/>
              <w:rPr>
                <w:sz w:val="24"/>
                <w:szCs w:val="24"/>
              </w:rPr>
            </w:pPr>
            <w:r w:rsidRPr="000C7F63">
              <w:rPr>
                <w:sz w:val="24"/>
                <w:szCs w:val="24"/>
              </w:rPr>
              <w:t>Interesat personal</w:t>
            </w:r>
            <w:r w:rsidR="00BC13AF" w:rsidRPr="000C7F63">
              <w:rPr>
                <w:sz w:val="24"/>
                <w:szCs w:val="24"/>
              </w:rPr>
              <w:t>e</w:t>
            </w:r>
            <w:r w:rsidRPr="000C7F63">
              <w:rPr>
                <w:sz w:val="24"/>
                <w:szCs w:val="24"/>
              </w:rPr>
              <w:t xml:space="preserve"> të nëpunësit përfshijnë çdo përparësi për veten, familjen, të afërmit deri në shkallën e dytë, personat ose organizatat, me të cilat nëpunësi ka ose ka pasur marrëdhënie biznesi ose lidhje politike. Konflikti i interesave përfshin, gjithashtu, çdo lloj detyrimi financiar ose civil të nëpunësit.</w:t>
            </w:r>
          </w:p>
          <w:p w14:paraId="1916A6CE" w14:textId="77777777" w:rsidR="00FF7B85" w:rsidRPr="000C7F63" w:rsidRDefault="00FF7B85" w:rsidP="00161508">
            <w:pPr>
              <w:shd w:val="clear" w:color="auto" w:fill="FFFFFF" w:themeFill="background1"/>
              <w:rPr>
                <w:sz w:val="24"/>
                <w:szCs w:val="24"/>
              </w:rPr>
            </w:pPr>
          </w:p>
          <w:p w14:paraId="3061AB2D" w14:textId="2722E612" w:rsidR="00EE2708" w:rsidRPr="000C7F63" w:rsidRDefault="002D6C96" w:rsidP="00161508">
            <w:pPr>
              <w:shd w:val="clear" w:color="auto" w:fill="FFFFFF" w:themeFill="background1"/>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7F63">
              <w:rPr>
                <w:sz w:val="24"/>
                <w:szCs w:val="24"/>
              </w:rPr>
              <w:t>Si dhe nenet 6, 9, 10, 11 t</w:t>
            </w:r>
            <w:r w:rsidR="00D5541A" w:rsidRPr="000C7F63">
              <w:rPr>
                <w:sz w:val="24"/>
                <w:szCs w:val="24"/>
              </w:rPr>
              <w:t>ë</w:t>
            </w:r>
            <w:r w:rsidRPr="000C7F63">
              <w:rPr>
                <w:sz w:val="24"/>
                <w:szCs w:val="24"/>
              </w:rPr>
              <w:t xml:space="preserve"> VKM</w:t>
            </w:r>
            <w:r w:rsidR="000F548F">
              <w:rPr>
                <w:sz w:val="24"/>
                <w:szCs w:val="24"/>
              </w:rPr>
              <w:t xml:space="preserve"> nr. </w:t>
            </w:r>
            <w:r w:rsidRPr="000C7F63">
              <w:rPr>
                <w:bCs/>
                <w:color w:val="000000"/>
                <w:sz w:val="24"/>
                <w:szCs w:val="24"/>
              </w:rPr>
              <w:t>874, datë 29.9.2021</w:t>
            </w:r>
          </w:p>
        </w:tc>
      </w:tr>
    </w:tbl>
    <w:p w14:paraId="50248FA6" w14:textId="77777777" w:rsidR="00EA67EB" w:rsidRPr="000C7F63" w:rsidRDefault="00EA67EB" w:rsidP="00161508">
      <w:pPr>
        <w:shd w:val="clear" w:color="auto" w:fill="FFFFFF" w:themeFill="background1"/>
        <w:jc w:val="both"/>
      </w:pPr>
    </w:p>
    <w:p w14:paraId="6DFB017F" w14:textId="6C88EE7F" w:rsidR="00A94E2D" w:rsidRPr="000C7F63" w:rsidRDefault="00A77491" w:rsidP="00161508">
      <w:pPr>
        <w:pStyle w:val="Heading2"/>
        <w:rPr>
          <w:rFonts w:ascii="Times New Roman" w:hAnsi="Times New Roman" w:cs="Times New Roman"/>
        </w:rPr>
      </w:pPr>
      <w:bookmarkStart w:id="34" w:name="_Toc184835993"/>
      <w:r w:rsidRPr="000C7F63">
        <w:rPr>
          <w:rFonts w:ascii="Times New Roman" w:hAnsi="Times New Roman" w:cs="Times New Roman"/>
        </w:rPr>
        <w:t>4.1. Kuadri ligjor</w:t>
      </w:r>
      <w:bookmarkEnd w:id="34"/>
    </w:p>
    <w:p w14:paraId="1E724E05" w14:textId="77777777" w:rsidR="00BF3886" w:rsidRPr="000C7F63" w:rsidRDefault="00BF3886" w:rsidP="00161508">
      <w:pPr>
        <w:shd w:val="clear" w:color="auto" w:fill="FFFFFF" w:themeFill="background1"/>
        <w:jc w:val="both"/>
      </w:pPr>
    </w:p>
    <w:p w14:paraId="6BC6ECA9" w14:textId="386D66F0" w:rsidR="00C336D9" w:rsidRPr="000C7F63" w:rsidRDefault="00EF4D75" w:rsidP="00161508">
      <w:pPr>
        <w:shd w:val="clear" w:color="auto" w:fill="FFFFFF" w:themeFill="background1"/>
        <w:jc w:val="both"/>
      </w:pPr>
      <w:r w:rsidRPr="000C7F63">
        <w:t>Kuadri ligjor q</w:t>
      </w:r>
      <w:r w:rsidR="00B75533" w:rsidRPr="000C7F63">
        <w:t>ë</w:t>
      </w:r>
      <w:r w:rsidRPr="000C7F63">
        <w:t xml:space="preserve"> rregullon konfliktin e interesave </w:t>
      </w:r>
      <w:r w:rsidR="00A94E2D" w:rsidRPr="000C7F63">
        <w:t>n</w:t>
      </w:r>
      <w:r w:rsidR="00B75533" w:rsidRPr="000C7F63">
        <w:t>ë</w:t>
      </w:r>
      <w:r w:rsidR="00A94E2D" w:rsidRPr="000C7F63">
        <w:t xml:space="preserve"> vend</w:t>
      </w:r>
      <w:r w:rsidR="00AD48C3" w:rsidRPr="000C7F63">
        <w:t xml:space="preserve"> jepet më poshtë</w:t>
      </w:r>
      <w:r w:rsidRPr="000C7F63">
        <w:t>:</w:t>
      </w:r>
    </w:p>
    <w:p w14:paraId="315F7217" w14:textId="77777777" w:rsidR="00F502C8" w:rsidRPr="000C7F63" w:rsidRDefault="00F502C8" w:rsidP="00161508">
      <w:pPr>
        <w:shd w:val="clear" w:color="auto" w:fill="FFFFFF" w:themeFill="background1"/>
        <w:jc w:val="both"/>
      </w:pPr>
    </w:p>
    <w:p w14:paraId="35A8B9F1" w14:textId="0BD1F424" w:rsidR="00F502C8" w:rsidRPr="000C7F63" w:rsidRDefault="000E776C">
      <w:pPr>
        <w:pStyle w:val="ListParagraph"/>
        <w:numPr>
          <w:ilvl w:val="0"/>
          <w:numId w:val="19"/>
        </w:numPr>
        <w:shd w:val="clear" w:color="auto" w:fill="FFFFFF" w:themeFill="background1"/>
        <w:jc w:val="both"/>
      </w:pPr>
      <w:r w:rsidRPr="000C7F63">
        <w:t>Ligj</w:t>
      </w:r>
      <w:r w:rsidR="00AD48C3" w:rsidRPr="000C7F63">
        <w:t>i</w:t>
      </w:r>
      <w:r w:rsidR="000F548F">
        <w:t xml:space="preserve"> nr. </w:t>
      </w:r>
      <w:r w:rsidRPr="000C7F63">
        <w:t>44/2015</w:t>
      </w:r>
      <w:r w:rsidR="00AD48C3" w:rsidRPr="000C7F63">
        <w:t>,</w:t>
      </w:r>
      <w:r w:rsidRPr="000C7F63">
        <w:t xml:space="preserve"> </w:t>
      </w:r>
      <w:r w:rsidR="009A4EB4" w:rsidRPr="000C7F63">
        <w:t>“</w:t>
      </w:r>
      <w:r w:rsidRPr="000C7F63">
        <w:t>Kodi i Procedurave Administrative i Republikës së Shqipërisë</w:t>
      </w:r>
      <w:r w:rsidR="009A4EB4" w:rsidRPr="000C7F63">
        <w:t>”</w:t>
      </w:r>
      <w:r w:rsidRPr="000C7F63">
        <w:t>;</w:t>
      </w:r>
    </w:p>
    <w:p w14:paraId="4295134B" w14:textId="01DD51A9" w:rsidR="001B0ECD" w:rsidRPr="000C7F63" w:rsidRDefault="001B0ECD">
      <w:pPr>
        <w:pStyle w:val="ListParagraph"/>
        <w:numPr>
          <w:ilvl w:val="0"/>
          <w:numId w:val="19"/>
        </w:numPr>
        <w:shd w:val="clear" w:color="auto" w:fill="FFFFFF" w:themeFill="background1"/>
        <w:jc w:val="both"/>
      </w:pPr>
      <w:r w:rsidRPr="000C7F63">
        <w:t>Ligj</w:t>
      </w:r>
      <w:r w:rsidR="00AD48C3" w:rsidRPr="000C7F63">
        <w:t>i</w:t>
      </w:r>
      <w:r w:rsidR="000F548F">
        <w:t xml:space="preserve"> nr. </w:t>
      </w:r>
      <w:r w:rsidRPr="000C7F63">
        <w:t xml:space="preserve">9131, </w:t>
      </w:r>
      <w:r w:rsidR="009A4EB4" w:rsidRPr="000C7F63">
        <w:t>“</w:t>
      </w:r>
      <w:r w:rsidRPr="000C7F63">
        <w:t>P</w:t>
      </w:r>
      <w:r w:rsidR="002632E5" w:rsidRPr="000C7F63">
        <w:t>ë</w:t>
      </w:r>
      <w:r w:rsidRPr="000C7F63">
        <w:t>r etik</w:t>
      </w:r>
      <w:r w:rsidR="002632E5" w:rsidRPr="000C7F63">
        <w:t>ë</w:t>
      </w:r>
      <w:r w:rsidRPr="000C7F63">
        <w:t>n n</w:t>
      </w:r>
      <w:r w:rsidR="002632E5" w:rsidRPr="000C7F63">
        <w:t>ë</w:t>
      </w:r>
      <w:r w:rsidRPr="000C7F63">
        <w:t xml:space="preserve"> administrat</w:t>
      </w:r>
      <w:r w:rsidR="002632E5" w:rsidRPr="000C7F63">
        <w:t>ë</w:t>
      </w:r>
      <w:r w:rsidRPr="000C7F63">
        <w:t>n publike</w:t>
      </w:r>
      <w:r w:rsidR="009A4EB4" w:rsidRPr="000C7F63">
        <w:t>”</w:t>
      </w:r>
      <w:r w:rsidRPr="000C7F63">
        <w:t>, i ndryshuar;</w:t>
      </w:r>
    </w:p>
    <w:p w14:paraId="24F2275F" w14:textId="02136756" w:rsidR="00F502C8" w:rsidRPr="000C7F63" w:rsidRDefault="00F502C8">
      <w:pPr>
        <w:pStyle w:val="ListParagraph"/>
        <w:numPr>
          <w:ilvl w:val="0"/>
          <w:numId w:val="19"/>
        </w:numPr>
        <w:shd w:val="clear" w:color="auto" w:fill="FFFFFF" w:themeFill="background1"/>
        <w:jc w:val="both"/>
      </w:pPr>
      <w:r w:rsidRPr="000C7F63">
        <w:t>Ligji</w:t>
      </w:r>
      <w:r w:rsidR="000F548F">
        <w:t xml:space="preserve"> nr. </w:t>
      </w:r>
      <w:r w:rsidRPr="000C7F63">
        <w:t xml:space="preserve">9367, datë </w:t>
      </w:r>
      <w:r w:rsidR="000E1A3D" w:rsidRPr="000C7F63">
        <w:t>0</w:t>
      </w:r>
      <w:r w:rsidRPr="000C7F63">
        <w:t>7.</w:t>
      </w:r>
      <w:r w:rsidR="000E1A3D" w:rsidRPr="000C7F63">
        <w:t>0</w:t>
      </w:r>
      <w:r w:rsidRPr="000C7F63">
        <w:t>4.2005</w:t>
      </w:r>
      <w:r w:rsidR="00AD48C3" w:rsidRPr="000C7F63">
        <w:t>,</w:t>
      </w:r>
      <w:r w:rsidRPr="000C7F63">
        <w:t xml:space="preserve"> </w:t>
      </w:r>
      <w:r w:rsidR="009A4EB4" w:rsidRPr="000C7F63">
        <w:t>“</w:t>
      </w:r>
      <w:r w:rsidRPr="000C7F63">
        <w:t xml:space="preserve">Për parandalimin e konfliktit të interesave në ushtrimin </w:t>
      </w:r>
      <w:r w:rsidR="000E1A3D" w:rsidRPr="000C7F63">
        <w:t>e funksioneve publike</w:t>
      </w:r>
      <w:r w:rsidR="009A4EB4" w:rsidRPr="000C7F63">
        <w:t>”</w:t>
      </w:r>
      <w:r w:rsidR="000E1A3D" w:rsidRPr="000C7F63">
        <w:t>, i ndryshuar;</w:t>
      </w:r>
    </w:p>
    <w:p w14:paraId="281C43F3" w14:textId="280C9DB1" w:rsidR="000E1A3D" w:rsidRPr="000C7F63" w:rsidRDefault="000E1A3D">
      <w:pPr>
        <w:pStyle w:val="ListParagraph"/>
        <w:numPr>
          <w:ilvl w:val="0"/>
          <w:numId w:val="19"/>
        </w:numPr>
        <w:shd w:val="clear" w:color="auto" w:fill="FFFFFF"/>
        <w:spacing w:line="276" w:lineRule="atLeast"/>
        <w:jc w:val="both"/>
        <w:rPr>
          <w:color w:val="000000"/>
        </w:rPr>
      </w:pPr>
      <w:r w:rsidRPr="000C7F63">
        <w:t>Ligj</w:t>
      </w:r>
      <w:r w:rsidR="00502AEB" w:rsidRPr="000C7F63">
        <w:t>i</w:t>
      </w:r>
      <w:r w:rsidR="000F548F">
        <w:t xml:space="preserve"> nr. </w:t>
      </w:r>
      <w:r w:rsidRPr="000C7F63">
        <w:t>152/2013</w:t>
      </w:r>
      <w:r w:rsidR="00502AEB" w:rsidRPr="000C7F63">
        <w:t>,</w:t>
      </w:r>
      <w:r w:rsidRPr="000C7F63">
        <w:t xml:space="preserve"> </w:t>
      </w:r>
      <w:r w:rsidR="009A4EB4" w:rsidRPr="000C7F63">
        <w:t>“</w:t>
      </w:r>
      <w:r w:rsidRPr="000C7F63">
        <w:t>Për nëpunësin civil</w:t>
      </w:r>
      <w:r w:rsidR="009A4EB4" w:rsidRPr="000C7F63">
        <w:t>”</w:t>
      </w:r>
      <w:r w:rsidRPr="000C7F63">
        <w:t>, i ndryshuar;</w:t>
      </w:r>
    </w:p>
    <w:p w14:paraId="454695B6" w14:textId="33D20664" w:rsidR="000E1A3D" w:rsidRPr="000C7F63" w:rsidRDefault="000E1A3D">
      <w:pPr>
        <w:pStyle w:val="ListParagraph"/>
        <w:numPr>
          <w:ilvl w:val="0"/>
          <w:numId w:val="19"/>
        </w:numPr>
        <w:jc w:val="both"/>
        <w:rPr>
          <w:color w:val="000000"/>
        </w:rPr>
      </w:pPr>
      <w:r w:rsidRPr="000C7F63">
        <w:rPr>
          <w:color w:val="000000"/>
        </w:rPr>
        <w:t>VKM</w:t>
      </w:r>
      <w:r w:rsidR="000F548F">
        <w:rPr>
          <w:color w:val="000000"/>
        </w:rPr>
        <w:t xml:space="preserve"> nr. </w:t>
      </w:r>
      <w:r w:rsidRPr="000C7F63">
        <w:rPr>
          <w:color w:val="000000"/>
        </w:rPr>
        <w:t>874, datë 29.09.2021</w:t>
      </w:r>
      <w:r w:rsidR="00502AEB" w:rsidRPr="000C7F63">
        <w:rPr>
          <w:color w:val="000000"/>
        </w:rPr>
        <w:t>,</w:t>
      </w:r>
      <w:r w:rsidRPr="000C7F63">
        <w:rPr>
          <w:color w:val="000000"/>
        </w:rPr>
        <w:t xml:space="preserve"> </w:t>
      </w:r>
      <w:r w:rsidR="009A4EB4" w:rsidRPr="000C7F63">
        <w:rPr>
          <w:color w:val="000000"/>
        </w:rPr>
        <w:t>“</w:t>
      </w:r>
      <w:r w:rsidRPr="000C7F63">
        <w:rPr>
          <w:color w:val="000000"/>
        </w:rPr>
        <w:t>Për miratimin e rregullave për zbatimin e parimeve të etikës, të klasifikimit të veprimtarive të jashtme dhe vlerën e dhuratave, që mund të pranohen gjatë veprimtarisë së nëpunësit të administratës publike</w:t>
      </w:r>
      <w:r w:rsidR="009A4EB4" w:rsidRPr="000C7F63">
        <w:rPr>
          <w:color w:val="000000"/>
        </w:rPr>
        <w:t>”</w:t>
      </w:r>
      <w:r w:rsidR="000E776C" w:rsidRPr="000C7F63">
        <w:rPr>
          <w:color w:val="000000"/>
        </w:rPr>
        <w:t>;</w:t>
      </w:r>
    </w:p>
    <w:p w14:paraId="58ED84B7" w14:textId="4C942F86" w:rsidR="00F502C8" w:rsidRPr="000C7F63" w:rsidRDefault="00F502C8">
      <w:pPr>
        <w:pStyle w:val="ListParagraph"/>
        <w:numPr>
          <w:ilvl w:val="0"/>
          <w:numId w:val="19"/>
        </w:numPr>
        <w:shd w:val="clear" w:color="auto" w:fill="FFFFFF"/>
        <w:spacing w:line="276" w:lineRule="atLeast"/>
        <w:rPr>
          <w:color w:val="000000"/>
        </w:rPr>
      </w:pPr>
      <w:r w:rsidRPr="000C7F63">
        <w:rPr>
          <w:color w:val="000000"/>
        </w:rPr>
        <w:t>Ligje të posaçme</w:t>
      </w:r>
      <w:r w:rsidR="00A47C3C" w:rsidRPr="000C7F63">
        <w:rPr>
          <w:color w:val="000000"/>
        </w:rPr>
        <w:t>.</w:t>
      </w:r>
    </w:p>
    <w:p w14:paraId="1C4E6A9E" w14:textId="4BB1D73A" w:rsidR="00F502C8" w:rsidRPr="000C7F63" w:rsidRDefault="00F502C8" w:rsidP="00161508">
      <w:pPr>
        <w:shd w:val="clear" w:color="auto" w:fill="FFFFFF" w:themeFill="background1"/>
        <w:jc w:val="both"/>
      </w:pPr>
    </w:p>
    <w:p w14:paraId="3391F199" w14:textId="63DCDE74" w:rsidR="003A1D76" w:rsidRPr="000C7F63" w:rsidRDefault="003A1D76" w:rsidP="00161508">
      <w:pPr>
        <w:shd w:val="clear" w:color="auto" w:fill="FFFFFF" w:themeFill="background1"/>
        <w:jc w:val="both"/>
        <w:rPr>
          <w:iCs/>
        </w:rPr>
      </w:pPr>
      <w:r w:rsidRPr="000C7F63">
        <w:rPr>
          <w:iCs/>
        </w:rPr>
        <w:t>Ky kuad</w:t>
      </w:r>
      <w:r w:rsidR="00D5541A" w:rsidRPr="000C7F63">
        <w:rPr>
          <w:iCs/>
        </w:rPr>
        <w:t>ë</w:t>
      </w:r>
      <w:r w:rsidRPr="000C7F63">
        <w:rPr>
          <w:iCs/>
        </w:rPr>
        <w:t xml:space="preserve">r ligjor ka </w:t>
      </w:r>
      <w:r w:rsidR="008961ED" w:rsidRPr="000C7F63">
        <w:rPr>
          <w:iCs/>
        </w:rPr>
        <w:t>t</w:t>
      </w:r>
      <w:r w:rsidR="00D5541A" w:rsidRPr="000C7F63">
        <w:rPr>
          <w:iCs/>
        </w:rPr>
        <w:t>ë</w:t>
      </w:r>
      <w:r w:rsidRPr="000C7F63">
        <w:rPr>
          <w:iCs/>
        </w:rPr>
        <w:t xml:space="preserve"> mish</w:t>
      </w:r>
      <w:r w:rsidR="00D5541A" w:rsidRPr="000C7F63">
        <w:rPr>
          <w:iCs/>
        </w:rPr>
        <w:t>ë</w:t>
      </w:r>
      <w:r w:rsidRPr="000C7F63">
        <w:rPr>
          <w:iCs/>
        </w:rPr>
        <w:t>ruar parimin e moslejimit që interesat privatë të bien ndesh me pozitën publike</w:t>
      </w:r>
      <w:r w:rsidR="008E4E3F" w:rsidRPr="000C7F63">
        <w:rPr>
          <w:iCs/>
        </w:rPr>
        <w:t xml:space="preserve"> të nëpunësit</w:t>
      </w:r>
      <w:r w:rsidR="008961ED" w:rsidRPr="000C7F63">
        <w:rPr>
          <w:iCs/>
        </w:rPr>
        <w:t>,</w:t>
      </w:r>
      <w:r w:rsidRPr="000C7F63">
        <w:rPr>
          <w:iCs/>
        </w:rPr>
        <w:t xml:space="preserve"> duke shmangur konfliktin e interesave, </w:t>
      </w:r>
      <w:r w:rsidR="008E4E3F" w:rsidRPr="000C7F63">
        <w:rPr>
          <w:iCs/>
        </w:rPr>
        <w:t xml:space="preserve">duke </w:t>
      </w:r>
      <w:r w:rsidRPr="000C7F63">
        <w:rPr>
          <w:iCs/>
        </w:rPr>
        <w:t>mos</w:t>
      </w:r>
      <w:r w:rsidR="008961ED" w:rsidRPr="000C7F63">
        <w:rPr>
          <w:iCs/>
        </w:rPr>
        <w:t xml:space="preserve"> </w:t>
      </w:r>
      <w:r w:rsidRPr="000C7F63">
        <w:rPr>
          <w:iCs/>
        </w:rPr>
        <w:t>lejuar shfrytëzimin e pozitës publike për interesin privat,</w:t>
      </w:r>
      <w:r w:rsidR="008961ED" w:rsidRPr="000C7F63">
        <w:rPr>
          <w:iCs/>
        </w:rPr>
        <w:t xml:space="preserve"> </w:t>
      </w:r>
      <w:r w:rsidRPr="000C7F63">
        <w:rPr>
          <w:iCs/>
        </w:rPr>
        <w:t>kryerje</w:t>
      </w:r>
      <w:r w:rsidR="008961ED" w:rsidRPr="000C7F63">
        <w:rPr>
          <w:iCs/>
        </w:rPr>
        <w:t>n e</w:t>
      </w:r>
      <w:r w:rsidRPr="000C7F63">
        <w:rPr>
          <w:iCs/>
        </w:rPr>
        <w:t xml:space="preserve"> veprimeve arbitrare dhe </w:t>
      </w:r>
      <w:r w:rsidR="008961ED" w:rsidRPr="000C7F63">
        <w:rPr>
          <w:iCs/>
        </w:rPr>
        <w:t>duke k</w:t>
      </w:r>
      <w:r w:rsidR="00A11CED" w:rsidRPr="000C7F63">
        <w:rPr>
          <w:iCs/>
        </w:rPr>
        <w:t>ë</w:t>
      </w:r>
      <w:r w:rsidR="008961ED" w:rsidRPr="000C7F63">
        <w:rPr>
          <w:iCs/>
        </w:rPr>
        <w:t>rkuar qasjen me</w:t>
      </w:r>
      <w:r w:rsidRPr="000C7F63">
        <w:rPr>
          <w:iCs/>
        </w:rPr>
        <w:t xml:space="preserve"> respekti</w:t>
      </w:r>
      <w:r w:rsidR="008961ED" w:rsidRPr="000C7F63">
        <w:rPr>
          <w:iCs/>
        </w:rPr>
        <w:t xml:space="preserve">n e </w:t>
      </w:r>
      <w:r w:rsidRPr="000C7F63">
        <w:rPr>
          <w:iCs/>
        </w:rPr>
        <w:t xml:space="preserve">duhur </w:t>
      </w:r>
      <w:r w:rsidR="008961ED" w:rsidRPr="000C7F63">
        <w:rPr>
          <w:iCs/>
        </w:rPr>
        <w:t>ndaj</w:t>
      </w:r>
      <w:r w:rsidRPr="000C7F63">
        <w:rPr>
          <w:iCs/>
        </w:rPr>
        <w:t xml:space="preserve"> të drejta</w:t>
      </w:r>
      <w:r w:rsidR="008961ED" w:rsidRPr="000C7F63">
        <w:rPr>
          <w:iCs/>
        </w:rPr>
        <w:t>ve dhe</w:t>
      </w:r>
      <w:r w:rsidRPr="000C7F63">
        <w:rPr>
          <w:iCs/>
        </w:rPr>
        <w:t xml:space="preserve"> interesa</w:t>
      </w:r>
      <w:r w:rsidR="008961ED" w:rsidRPr="000C7F63">
        <w:rPr>
          <w:iCs/>
        </w:rPr>
        <w:t>ve</w:t>
      </w:r>
      <w:r w:rsidRPr="000C7F63">
        <w:rPr>
          <w:iCs/>
        </w:rPr>
        <w:t xml:space="preserve"> personal</w:t>
      </w:r>
      <w:r w:rsidR="008E4E3F" w:rsidRPr="000C7F63">
        <w:rPr>
          <w:iCs/>
        </w:rPr>
        <w:t>e</w:t>
      </w:r>
      <w:r w:rsidRPr="000C7F63">
        <w:rPr>
          <w:iCs/>
        </w:rPr>
        <w:t xml:space="preserve"> të të tretëve. Legjislacioni parashikon detyrimin e nëpunësit t</w:t>
      </w:r>
      <w:r w:rsidR="00D5541A" w:rsidRPr="000C7F63">
        <w:rPr>
          <w:iCs/>
        </w:rPr>
        <w:t>ë</w:t>
      </w:r>
      <w:r w:rsidRPr="000C7F63">
        <w:rPr>
          <w:iCs/>
        </w:rPr>
        <w:t xml:space="preserve"> administratës publike të ndjekë dhe zbatojë rregullat e p</w:t>
      </w:r>
      <w:r w:rsidR="00D5541A" w:rsidRPr="000C7F63">
        <w:rPr>
          <w:iCs/>
        </w:rPr>
        <w:t>ë</w:t>
      </w:r>
      <w:r w:rsidRPr="000C7F63">
        <w:rPr>
          <w:iCs/>
        </w:rPr>
        <w:t>rjashtimit t</w:t>
      </w:r>
      <w:r w:rsidR="00D5541A" w:rsidRPr="000C7F63">
        <w:rPr>
          <w:iCs/>
        </w:rPr>
        <w:t>ë</w:t>
      </w:r>
      <w:r w:rsidRPr="000C7F63">
        <w:rPr>
          <w:iCs/>
        </w:rPr>
        <w:t xml:space="preserve"> n</w:t>
      </w:r>
      <w:r w:rsidR="00D5541A" w:rsidRPr="000C7F63">
        <w:rPr>
          <w:iCs/>
        </w:rPr>
        <w:t>ë</w:t>
      </w:r>
      <w:r w:rsidRPr="000C7F63">
        <w:rPr>
          <w:iCs/>
        </w:rPr>
        <w:t>pun</w:t>
      </w:r>
      <w:r w:rsidR="00D5541A" w:rsidRPr="000C7F63">
        <w:rPr>
          <w:iCs/>
        </w:rPr>
        <w:t>ë</w:t>
      </w:r>
      <w:r w:rsidRPr="000C7F63">
        <w:rPr>
          <w:iCs/>
        </w:rPr>
        <w:t xml:space="preserve">sve nga </w:t>
      </w:r>
      <w:r w:rsidR="00D625E2" w:rsidRPr="000C7F63">
        <w:rPr>
          <w:iCs/>
        </w:rPr>
        <w:t>vendimmarrjet</w:t>
      </w:r>
      <w:r w:rsidR="00483CE2" w:rsidRPr="000C7F63">
        <w:rPr>
          <w:iCs/>
        </w:rPr>
        <w:t xml:space="preserve"> gjatë </w:t>
      </w:r>
      <w:r w:rsidRPr="000C7F63">
        <w:rPr>
          <w:iCs/>
        </w:rPr>
        <w:t>ushtrimi</w:t>
      </w:r>
      <w:r w:rsidR="00483CE2" w:rsidRPr="000C7F63">
        <w:rPr>
          <w:iCs/>
        </w:rPr>
        <w:t>t</w:t>
      </w:r>
      <w:r w:rsidRPr="000C7F63">
        <w:rPr>
          <w:iCs/>
        </w:rPr>
        <w:t xml:space="preserve"> </w:t>
      </w:r>
      <w:r w:rsidR="00483CE2" w:rsidRPr="000C7F63">
        <w:rPr>
          <w:iCs/>
        </w:rPr>
        <w:t>të</w:t>
      </w:r>
      <w:r w:rsidRPr="000C7F63">
        <w:rPr>
          <w:iCs/>
        </w:rPr>
        <w:t xml:space="preserve"> detyr</w:t>
      </w:r>
      <w:r w:rsidR="00D5541A" w:rsidRPr="000C7F63">
        <w:rPr>
          <w:iCs/>
        </w:rPr>
        <w:t>ë</w:t>
      </w:r>
      <w:r w:rsidRPr="000C7F63">
        <w:rPr>
          <w:iCs/>
        </w:rPr>
        <w:t>s.</w:t>
      </w:r>
    </w:p>
    <w:p w14:paraId="7E940CBB" w14:textId="77777777" w:rsidR="003A1D76" w:rsidRPr="000C7F63" w:rsidRDefault="003A1D76" w:rsidP="00161508">
      <w:pPr>
        <w:shd w:val="clear" w:color="auto" w:fill="FFFFFF" w:themeFill="background1"/>
        <w:jc w:val="both"/>
      </w:pPr>
    </w:p>
    <w:p w14:paraId="248244E0" w14:textId="26110AEF" w:rsidR="008961ED" w:rsidRPr="000C7F63" w:rsidRDefault="00134D10" w:rsidP="00161508">
      <w:pPr>
        <w:jc w:val="both"/>
        <w:rPr>
          <w:iCs/>
        </w:rPr>
      </w:pPr>
      <w:r w:rsidRPr="000C7F63">
        <w:t xml:space="preserve">Neni 4 i </w:t>
      </w:r>
      <w:r w:rsidR="00F502C8" w:rsidRPr="000C7F63">
        <w:t>ligjit për etikën për</w:t>
      </w:r>
      <w:r w:rsidR="00497670" w:rsidRPr="000C7F63">
        <w:t xml:space="preserve">kufizon </w:t>
      </w:r>
      <w:r w:rsidR="00F502C8" w:rsidRPr="000C7F63">
        <w:t>konflikt</w:t>
      </w:r>
      <w:r w:rsidR="00497670" w:rsidRPr="000C7F63">
        <w:t>in e</w:t>
      </w:r>
      <w:r w:rsidR="00F502C8" w:rsidRPr="000C7F63">
        <w:t xml:space="preserve"> interes</w:t>
      </w:r>
      <w:r w:rsidR="00497670" w:rsidRPr="000C7F63">
        <w:t xml:space="preserve">ave dhe </w:t>
      </w:r>
      <w:r w:rsidR="00502AEB" w:rsidRPr="000C7F63">
        <w:rPr>
          <w:iCs/>
        </w:rPr>
        <w:t>përcakton</w:t>
      </w:r>
      <w:r w:rsidR="00F502C8" w:rsidRPr="000C7F63">
        <w:rPr>
          <w:iCs/>
        </w:rPr>
        <w:t xml:space="preserve"> disa rregulla të përgjithshme bazë për konf</w:t>
      </w:r>
      <w:r w:rsidR="00DC240E" w:rsidRPr="000C7F63">
        <w:rPr>
          <w:iCs/>
        </w:rPr>
        <w:t>liktin</w:t>
      </w:r>
      <w:r w:rsidR="00F502C8" w:rsidRPr="000C7F63">
        <w:rPr>
          <w:iCs/>
        </w:rPr>
        <w:t xml:space="preserve"> e interesit. Rregullat e këtij ligji duhen lexuar së bashku me rregullat e ligjeve të tjera të miratuara në vend </w:t>
      </w:r>
      <w:r w:rsidR="00497670" w:rsidRPr="000C7F63">
        <w:rPr>
          <w:iCs/>
        </w:rPr>
        <w:t>p</w:t>
      </w:r>
      <w:r w:rsidR="00D5541A" w:rsidRPr="000C7F63">
        <w:rPr>
          <w:iCs/>
        </w:rPr>
        <w:t>ë</w:t>
      </w:r>
      <w:r w:rsidR="00497670" w:rsidRPr="000C7F63">
        <w:rPr>
          <w:iCs/>
        </w:rPr>
        <w:t xml:space="preserve">r </w:t>
      </w:r>
      <w:r w:rsidR="00F502C8" w:rsidRPr="000C7F63">
        <w:rPr>
          <w:iCs/>
        </w:rPr>
        <w:t xml:space="preserve">çështjen e konfliktit të interesave, </w:t>
      </w:r>
      <w:r w:rsidR="00497670" w:rsidRPr="000C7F63">
        <w:rPr>
          <w:iCs/>
        </w:rPr>
        <w:t>nd</w:t>
      </w:r>
      <w:r w:rsidR="00D5541A" w:rsidRPr="000C7F63">
        <w:rPr>
          <w:iCs/>
        </w:rPr>
        <w:t>ë</w:t>
      </w:r>
      <w:r w:rsidR="00497670" w:rsidRPr="000C7F63">
        <w:rPr>
          <w:iCs/>
        </w:rPr>
        <w:t>r t</w:t>
      </w:r>
      <w:r w:rsidR="00D5541A" w:rsidRPr="000C7F63">
        <w:rPr>
          <w:iCs/>
        </w:rPr>
        <w:t>ë</w:t>
      </w:r>
      <w:r w:rsidR="00497670" w:rsidRPr="000C7F63">
        <w:rPr>
          <w:iCs/>
        </w:rPr>
        <w:t xml:space="preserve"> cilat mund t</w:t>
      </w:r>
      <w:r w:rsidR="00D5541A" w:rsidRPr="000C7F63">
        <w:rPr>
          <w:iCs/>
        </w:rPr>
        <w:t>ë</w:t>
      </w:r>
      <w:r w:rsidR="00497670" w:rsidRPr="000C7F63">
        <w:rPr>
          <w:iCs/>
        </w:rPr>
        <w:t xml:space="preserve"> </w:t>
      </w:r>
      <w:r w:rsidR="00355BE1" w:rsidRPr="000C7F63">
        <w:rPr>
          <w:iCs/>
        </w:rPr>
        <w:t>veçohen</w:t>
      </w:r>
      <w:r w:rsidR="00497670" w:rsidRPr="000C7F63">
        <w:rPr>
          <w:iCs/>
        </w:rPr>
        <w:t xml:space="preserve"> </w:t>
      </w:r>
      <w:r w:rsidR="00F502C8" w:rsidRPr="000C7F63">
        <w:rPr>
          <w:iCs/>
        </w:rPr>
        <w:t xml:space="preserve">Kodi </w:t>
      </w:r>
      <w:r w:rsidR="00355BE1" w:rsidRPr="000C7F63">
        <w:rPr>
          <w:iCs/>
        </w:rPr>
        <w:t>i</w:t>
      </w:r>
      <w:r w:rsidR="00F502C8" w:rsidRPr="000C7F63">
        <w:rPr>
          <w:iCs/>
        </w:rPr>
        <w:t xml:space="preserve"> Procedurës Administrative</w:t>
      </w:r>
      <w:r w:rsidR="00497670" w:rsidRPr="000C7F63">
        <w:rPr>
          <w:iCs/>
        </w:rPr>
        <w:t xml:space="preserve"> </w:t>
      </w:r>
      <w:r w:rsidR="00497670" w:rsidRPr="000C7F63">
        <w:t xml:space="preserve">(KPA) </w:t>
      </w:r>
      <w:r w:rsidR="00497670" w:rsidRPr="000C7F63">
        <w:rPr>
          <w:iCs/>
        </w:rPr>
        <w:t xml:space="preserve">dhe </w:t>
      </w:r>
      <w:r w:rsidR="00FA3F0D">
        <w:rPr>
          <w:iCs/>
        </w:rPr>
        <w:t>l</w:t>
      </w:r>
      <w:r w:rsidR="00D52327" w:rsidRPr="000C7F63">
        <w:rPr>
          <w:iCs/>
        </w:rPr>
        <w:t>i</w:t>
      </w:r>
      <w:r w:rsidR="00497670" w:rsidRPr="000C7F63">
        <w:rPr>
          <w:iCs/>
        </w:rPr>
        <w:t>gji</w:t>
      </w:r>
      <w:r w:rsidR="000F548F">
        <w:rPr>
          <w:iCs/>
        </w:rPr>
        <w:t xml:space="preserve"> nr. </w:t>
      </w:r>
      <w:r w:rsidR="00497670" w:rsidRPr="000C7F63">
        <w:t>9367, dat</w:t>
      </w:r>
      <w:r w:rsidR="00D5541A" w:rsidRPr="000C7F63">
        <w:t>ë</w:t>
      </w:r>
      <w:r w:rsidR="00497670" w:rsidRPr="000C7F63">
        <w:t xml:space="preserve"> 7.4.2005, </w:t>
      </w:r>
      <w:r w:rsidR="009A4EB4" w:rsidRPr="000C7F63">
        <w:t>“</w:t>
      </w:r>
      <w:r w:rsidR="00D52327" w:rsidRPr="000C7F63">
        <w:t>Për</w:t>
      </w:r>
      <w:r w:rsidR="00497670" w:rsidRPr="000C7F63">
        <w:t xml:space="preserve"> </w:t>
      </w:r>
      <w:r w:rsidR="00D52327" w:rsidRPr="000C7F63">
        <w:t xml:space="preserve">parandalimin e konfliktit të interesave </w:t>
      </w:r>
      <w:r w:rsidR="00497670" w:rsidRPr="000C7F63">
        <w:t>në ushtrimin e funksioneve publike</w:t>
      </w:r>
      <w:r w:rsidR="009A4EB4" w:rsidRPr="000C7F63">
        <w:t>”</w:t>
      </w:r>
      <w:r w:rsidR="00497670" w:rsidRPr="000C7F63">
        <w:t xml:space="preserve">, i ndryshuar. </w:t>
      </w:r>
      <w:r w:rsidR="008961ED" w:rsidRPr="000C7F63">
        <w:rPr>
          <w:iCs/>
        </w:rPr>
        <w:t>P</w:t>
      </w:r>
      <w:r w:rsidR="00A11CED" w:rsidRPr="000C7F63">
        <w:rPr>
          <w:iCs/>
        </w:rPr>
        <w:t>ë</w:t>
      </w:r>
      <w:r w:rsidR="008961ED" w:rsidRPr="000C7F63">
        <w:rPr>
          <w:iCs/>
        </w:rPr>
        <w:t>r n</w:t>
      </w:r>
      <w:r w:rsidR="00A11CED" w:rsidRPr="000C7F63">
        <w:rPr>
          <w:iCs/>
        </w:rPr>
        <w:t>ë</w:t>
      </w:r>
      <w:r w:rsidR="008961ED" w:rsidRPr="000C7F63">
        <w:rPr>
          <w:iCs/>
        </w:rPr>
        <w:t>pun</w:t>
      </w:r>
      <w:r w:rsidR="00A11CED" w:rsidRPr="000C7F63">
        <w:rPr>
          <w:iCs/>
        </w:rPr>
        <w:t>ë</w:t>
      </w:r>
      <w:r w:rsidR="008961ED" w:rsidRPr="000C7F63">
        <w:rPr>
          <w:iCs/>
        </w:rPr>
        <w:t>sit civil</w:t>
      </w:r>
      <w:r w:rsidR="00A11CED" w:rsidRPr="000C7F63">
        <w:rPr>
          <w:iCs/>
        </w:rPr>
        <w:t>ë</w:t>
      </w:r>
      <w:r w:rsidR="008961ED" w:rsidRPr="000C7F63">
        <w:rPr>
          <w:iCs/>
        </w:rPr>
        <w:t xml:space="preserve">, neni 46 i </w:t>
      </w:r>
      <w:r w:rsidR="00FA3F0D">
        <w:rPr>
          <w:iCs/>
        </w:rPr>
        <w:t>l</w:t>
      </w:r>
      <w:r w:rsidR="008961ED" w:rsidRPr="000C7F63">
        <w:rPr>
          <w:iCs/>
        </w:rPr>
        <w:t xml:space="preserve">igjit </w:t>
      </w:r>
      <w:r w:rsidR="00FA3F0D">
        <w:rPr>
          <w:iCs/>
        </w:rPr>
        <w:t xml:space="preserve">nr. </w:t>
      </w:r>
      <w:r w:rsidR="008961ED" w:rsidRPr="000C7F63">
        <w:rPr>
          <w:iCs/>
        </w:rPr>
        <w:t>152/2013, i ndryshuar, parashikon detyrimin e shmangies së çdo konflikti ndërmjet interesit privat t</w:t>
      </w:r>
      <w:r w:rsidR="00A11CED" w:rsidRPr="000C7F63">
        <w:rPr>
          <w:iCs/>
        </w:rPr>
        <w:t>ë</w:t>
      </w:r>
      <w:r w:rsidR="008961ED" w:rsidRPr="000C7F63">
        <w:rPr>
          <w:iCs/>
        </w:rPr>
        <w:t xml:space="preserve"> n</w:t>
      </w:r>
      <w:r w:rsidR="00A11CED" w:rsidRPr="000C7F63">
        <w:rPr>
          <w:iCs/>
        </w:rPr>
        <w:t>ë</w:t>
      </w:r>
      <w:r w:rsidR="008961ED" w:rsidRPr="000C7F63">
        <w:rPr>
          <w:iCs/>
        </w:rPr>
        <w:t>pun</w:t>
      </w:r>
      <w:r w:rsidR="00A11CED" w:rsidRPr="000C7F63">
        <w:rPr>
          <w:iCs/>
        </w:rPr>
        <w:t>ë</w:t>
      </w:r>
      <w:r w:rsidR="008961ED" w:rsidRPr="000C7F63">
        <w:rPr>
          <w:iCs/>
        </w:rPr>
        <w:t>sit dhe interesit publik në ushtrimin e detyrës në shërbimin civil. Kjo dispozit</w:t>
      </w:r>
      <w:r w:rsidR="00A11CED" w:rsidRPr="000C7F63">
        <w:rPr>
          <w:iCs/>
        </w:rPr>
        <w:t>ë</w:t>
      </w:r>
      <w:r w:rsidR="008961ED" w:rsidRPr="000C7F63">
        <w:rPr>
          <w:iCs/>
        </w:rPr>
        <w:t xml:space="preserve"> </w:t>
      </w:r>
      <w:r w:rsidR="00D625E2">
        <w:rPr>
          <w:iCs/>
        </w:rPr>
        <w:t>përcakton qartë</w:t>
      </w:r>
      <w:r w:rsidR="008961ED" w:rsidRPr="000C7F63">
        <w:rPr>
          <w:iCs/>
        </w:rPr>
        <w:t xml:space="preserve"> se regjimi juridik i konfliktit të interesit </w:t>
      </w:r>
      <w:r w:rsidR="00A11CED" w:rsidRPr="000C7F63">
        <w:rPr>
          <w:iCs/>
        </w:rPr>
        <w:t>ë</w:t>
      </w:r>
      <w:r w:rsidR="008961ED" w:rsidRPr="000C7F63">
        <w:rPr>
          <w:iCs/>
        </w:rPr>
        <w:t>sht</w:t>
      </w:r>
      <w:r w:rsidR="00A11CED" w:rsidRPr="000C7F63">
        <w:rPr>
          <w:iCs/>
        </w:rPr>
        <w:t>ë</w:t>
      </w:r>
      <w:r w:rsidR="008961ED" w:rsidRPr="000C7F63">
        <w:rPr>
          <w:iCs/>
        </w:rPr>
        <w:t xml:space="preserve"> ai i ligjit të posaçëm. </w:t>
      </w:r>
      <w:r w:rsidR="00D52327" w:rsidRPr="000C7F63">
        <w:t xml:space="preserve">Po </w:t>
      </w:r>
      <w:r w:rsidR="008961ED" w:rsidRPr="000C7F63">
        <w:t xml:space="preserve">ashtu, </w:t>
      </w:r>
      <w:r w:rsidR="00D52327" w:rsidRPr="000C7F63">
        <w:t xml:space="preserve">në </w:t>
      </w:r>
      <w:r w:rsidR="008961ED" w:rsidRPr="000C7F63">
        <w:rPr>
          <w:iCs/>
        </w:rPr>
        <w:t xml:space="preserve">ligje të tjera që </w:t>
      </w:r>
      <w:r w:rsidR="00BF50D7" w:rsidRPr="000C7F63">
        <w:rPr>
          <w:iCs/>
        </w:rPr>
        <w:t>rregullojnë</w:t>
      </w:r>
      <w:r w:rsidR="008961ED" w:rsidRPr="000C7F63">
        <w:rPr>
          <w:iCs/>
        </w:rPr>
        <w:t xml:space="preserve"> çështje, </w:t>
      </w:r>
      <w:r w:rsidR="008961ED" w:rsidRPr="000C7F63">
        <w:rPr>
          <w:iCs/>
        </w:rPr>
        <w:lastRenderedPageBreak/>
        <w:t xml:space="preserve">veprimtari të posaçme apo organizimin dhe funksionimin e institucioneve mund të </w:t>
      </w:r>
      <w:r w:rsidR="00D52327" w:rsidRPr="000C7F63">
        <w:rPr>
          <w:iCs/>
        </w:rPr>
        <w:t xml:space="preserve">përcaktohen </w:t>
      </w:r>
      <w:r w:rsidR="008961ED" w:rsidRPr="000C7F63">
        <w:rPr>
          <w:iCs/>
        </w:rPr>
        <w:t>rregulla për konfliktin e interesave.</w:t>
      </w:r>
      <w:r w:rsidR="008B63A6" w:rsidRPr="000C7F63">
        <w:rPr>
          <w:iCs/>
        </w:rPr>
        <w:t xml:space="preserve"> </w:t>
      </w:r>
    </w:p>
    <w:p w14:paraId="34990597" w14:textId="77777777" w:rsidR="008961ED" w:rsidRPr="000C7F63" w:rsidRDefault="008961ED" w:rsidP="00161508">
      <w:pPr>
        <w:jc w:val="both"/>
        <w:rPr>
          <w:iCs/>
        </w:rPr>
      </w:pPr>
    </w:p>
    <w:p w14:paraId="52782E79" w14:textId="70AA167D" w:rsidR="00623871" w:rsidRPr="000C7F63" w:rsidRDefault="00F502C8" w:rsidP="00161508">
      <w:pPr>
        <w:jc w:val="both"/>
      </w:pPr>
      <w:r w:rsidRPr="000C7F63">
        <w:rPr>
          <w:b/>
          <w:bCs/>
        </w:rPr>
        <w:t>Kodi i Procedurave Administrative</w:t>
      </w:r>
      <w:r w:rsidRPr="000C7F63">
        <w:t xml:space="preserve"> </w:t>
      </w:r>
      <w:r w:rsidR="00497670" w:rsidRPr="000C7F63">
        <w:t xml:space="preserve">e </w:t>
      </w:r>
      <w:r w:rsidRPr="000C7F63">
        <w:t xml:space="preserve">parashikon </w:t>
      </w:r>
      <w:r w:rsidR="00497670" w:rsidRPr="000C7F63">
        <w:t>si parim themelor at</w:t>
      </w:r>
      <w:r w:rsidR="00D5541A" w:rsidRPr="000C7F63">
        <w:t>ë</w:t>
      </w:r>
      <w:r w:rsidR="00497670" w:rsidRPr="000C7F63">
        <w:t xml:space="preserve"> t</w:t>
      </w:r>
      <w:r w:rsidR="00D5541A" w:rsidRPr="000C7F63">
        <w:t>ë</w:t>
      </w:r>
      <w:r w:rsidR="00497670" w:rsidRPr="000C7F63">
        <w:t xml:space="preserve"> drejtësisë dhe t</w:t>
      </w:r>
      <w:r w:rsidR="00D5541A" w:rsidRPr="000C7F63">
        <w:t>ë</w:t>
      </w:r>
      <w:r w:rsidR="00497670" w:rsidRPr="000C7F63">
        <w:t xml:space="preserve"> paanësisë (neni 13) dhe rregullon </w:t>
      </w:r>
      <w:r w:rsidRPr="000C7F63">
        <w:t>konfliktin e interes</w:t>
      </w:r>
      <w:r w:rsidR="00497670" w:rsidRPr="000C7F63">
        <w:t>ave m</w:t>
      </w:r>
      <w:r w:rsidR="00D5541A" w:rsidRPr="000C7F63">
        <w:t>ë</w:t>
      </w:r>
      <w:r w:rsidR="00497670" w:rsidRPr="000C7F63">
        <w:t xml:space="preserve"> tej n</w:t>
      </w:r>
      <w:r w:rsidR="00D5541A" w:rsidRPr="000C7F63">
        <w:t>ë</w:t>
      </w:r>
      <w:r w:rsidR="00497670" w:rsidRPr="000C7F63">
        <w:t xml:space="preserve"> </w:t>
      </w:r>
      <w:r w:rsidR="003A5014" w:rsidRPr="000C7F63">
        <w:t>nenet</w:t>
      </w:r>
      <w:r w:rsidRPr="000C7F63">
        <w:t xml:space="preserve"> </w:t>
      </w:r>
      <w:r w:rsidR="003A5014" w:rsidRPr="000C7F63">
        <w:t>30</w:t>
      </w:r>
      <w:r w:rsidRPr="000C7F63">
        <w:t>-</w:t>
      </w:r>
      <w:r w:rsidR="003A5014" w:rsidRPr="000C7F63">
        <w:t>32</w:t>
      </w:r>
      <w:r w:rsidR="00497670" w:rsidRPr="000C7F63">
        <w:t xml:space="preserve">. </w:t>
      </w:r>
    </w:p>
    <w:tbl>
      <w:tblPr>
        <w:tblpPr w:leftFromText="180" w:rightFromText="180" w:vertAnchor="text" w:tblpX="223"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7107"/>
      </w:tblGrid>
      <w:tr w:rsidR="00623871" w:rsidRPr="000C7F63" w14:paraId="11EEBBF9" w14:textId="6229171D" w:rsidTr="00623871">
        <w:trPr>
          <w:trHeight w:val="194"/>
        </w:trPr>
        <w:tc>
          <w:tcPr>
            <w:tcW w:w="1431" w:type="dxa"/>
          </w:tcPr>
          <w:p w14:paraId="5596B6C6" w14:textId="5BEF1533" w:rsidR="00623871" w:rsidRPr="000C7F63" w:rsidRDefault="00623871" w:rsidP="00161508">
            <w:pPr>
              <w:jc w:val="both"/>
            </w:pPr>
            <w:r w:rsidRPr="000C7F63">
              <w:t>Neni 30</w:t>
            </w:r>
          </w:p>
        </w:tc>
        <w:tc>
          <w:tcPr>
            <w:tcW w:w="7107" w:type="dxa"/>
          </w:tcPr>
          <w:p w14:paraId="5D6892FE" w14:textId="26637C0F" w:rsidR="00623871" w:rsidRPr="000C7F63" w:rsidRDefault="00DC240E">
            <w:pPr>
              <w:pStyle w:val="ListParagraph"/>
              <w:numPr>
                <w:ilvl w:val="0"/>
                <w:numId w:val="32"/>
              </w:numPr>
              <w:jc w:val="both"/>
            </w:pPr>
            <w:r w:rsidRPr="000C7F63">
              <w:t>P</w:t>
            </w:r>
            <w:r w:rsidR="00623871" w:rsidRPr="000C7F63">
              <w:t>arashikon se nëpunësit vendimmarrës të cilët ndodhen në kushtet e konfliktit të interesit përjashtohen nga</w:t>
            </w:r>
            <w:r w:rsidR="008B63A6" w:rsidRPr="000C7F63">
              <w:t xml:space="preserve"> </w:t>
            </w:r>
            <w:r w:rsidR="00623871" w:rsidRPr="000C7F63">
              <w:t>vendimmarrja, përndryshe do të konsiderohet se cenon parimin e paanësisë dhe drejtësisë, pra si një vendimmarrje në kushtet e konfliktit të interesit</w:t>
            </w:r>
            <w:r w:rsidRPr="000C7F63">
              <w:t>.</w:t>
            </w:r>
          </w:p>
        </w:tc>
      </w:tr>
      <w:tr w:rsidR="00623871" w:rsidRPr="000C7F63" w14:paraId="061CFC9D" w14:textId="54BC0F83" w:rsidTr="00623871">
        <w:trPr>
          <w:trHeight w:val="74"/>
        </w:trPr>
        <w:tc>
          <w:tcPr>
            <w:tcW w:w="1431" w:type="dxa"/>
          </w:tcPr>
          <w:p w14:paraId="690529AF" w14:textId="50957C9D" w:rsidR="00623871" w:rsidRPr="000C7F63" w:rsidRDefault="00623871" w:rsidP="00161508">
            <w:pPr>
              <w:jc w:val="both"/>
            </w:pPr>
            <w:r w:rsidRPr="000C7F63">
              <w:t>Neni 31</w:t>
            </w:r>
          </w:p>
        </w:tc>
        <w:tc>
          <w:tcPr>
            <w:tcW w:w="7107" w:type="dxa"/>
          </w:tcPr>
          <w:p w14:paraId="054BA534" w14:textId="14F7D67F" w:rsidR="00623871" w:rsidRPr="000C7F63" w:rsidRDefault="00DC240E">
            <w:pPr>
              <w:pStyle w:val="ListParagraph"/>
              <w:numPr>
                <w:ilvl w:val="0"/>
                <w:numId w:val="32"/>
              </w:numPr>
              <w:jc w:val="both"/>
            </w:pPr>
            <w:r w:rsidRPr="000C7F63">
              <w:t>N</w:t>
            </w:r>
            <w:r w:rsidR="00623871" w:rsidRPr="000C7F63">
              <w:t>ëpunësi publik ose anëtari i organit kolegjial të organit publik q</w:t>
            </w:r>
            <w:r w:rsidR="00D5541A" w:rsidRPr="000C7F63">
              <w:t>ë</w:t>
            </w:r>
            <w:r w:rsidR="00623871" w:rsidRPr="000C7F63">
              <w:t xml:space="preserve"> vëren pengesat sipas nenit 30 të KPA</w:t>
            </w:r>
            <w:r w:rsidR="005409C1" w:rsidRPr="000C7F63">
              <w:t>-</w:t>
            </w:r>
            <w:r w:rsidR="00623871" w:rsidRPr="000C7F63">
              <w:t>s</w:t>
            </w:r>
            <w:r w:rsidR="00D5541A" w:rsidRPr="000C7F63">
              <w:t>ë</w:t>
            </w:r>
            <w:r w:rsidR="00623871" w:rsidRPr="000C7F63">
              <w:t xml:space="preserve"> njofton menjëherë me shkrim eprorin e tij ose organin kolegjial. </w:t>
            </w:r>
          </w:p>
          <w:p w14:paraId="6B31634A" w14:textId="6DF7721B" w:rsidR="00623871" w:rsidRPr="000C7F63" w:rsidRDefault="00DC240E">
            <w:pPr>
              <w:pStyle w:val="ListParagraph"/>
              <w:numPr>
                <w:ilvl w:val="0"/>
                <w:numId w:val="32"/>
              </w:numPr>
              <w:jc w:val="both"/>
            </w:pPr>
            <w:r w:rsidRPr="000C7F63">
              <w:t>Ç</w:t>
            </w:r>
            <w:r w:rsidR="00623871" w:rsidRPr="000C7F63">
              <w:t>do nëpunës tjetër q</w:t>
            </w:r>
            <w:r w:rsidR="00D5541A" w:rsidRPr="000C7F63">
              <w:t>ë</w:t>
            </w:r>
            <w:r w:rsidR="00623871" w:rsidRPr="000C7F63">
              <w:t xml:space="preserve"> ka dijeni p</w:t>
            </w:r>
            <w:r w:rsidR="00D5541A" w:rsidRPr="000C7F63">
              <w:t>ë</w:t>
            </w:r>
            <w:r w:rsidR="00623871" w:rsidRPr="000C7F63">
              <w:t>r rastet e konfliktit të interesit njofton menjëherë me shkrim eprorin e n</w:t>
            </w:r>
            <w:r w:rsidR="00D5541A" w:rsidRPr="000C7F63">
              <w:t>ë</w:t>
            </w:r>
            <w:r w:rsidR="00623871" w:rsidRPr="000C7F63">
              <w:t>pun</w:t>
            </w:r>
            <w:r w:rsidR="00D5541A" w:rsidRPr="000C7F63">
              <w:t>ë</w:t>
            </w:r>
            <w:r w:rsidR="00623871" w:rsidRPr="000C7F63">
              <w:t>sit ose organin kolegjial</w:t>
            </w:r>
            <w:r w:rsidR="00E86B9C" w:rsidRPr="000C7F63">
              <w:t>,</w:t>
            </w:r>
            <w:r w:rsidR="00623871" w:rsidRPr="000C7F63">
              <w:t xml:space="preserve"> an</w:t>
            </w:r>
            <w:r w:rsidR="00D5541A" w:rsidRPr="000C7F63">
              <w:t>ë</w:t>
            </w:r>
            <w:r w:rsidR="00623871" w:rsidRPr="000C7F63">
              <w:t>tari i t</w:t>
            </w:r>
            <w:r w:rsidR="00D5541A" w:rsidRPr="000C7F63">
              <w:t>ë</w:t>
            </w:r>
            <w:r w:rsidR="00623871" w:rsidRPr="000C7F63">
              <w:t xml:space="preserve"> cilit vler</w:t>
            </w:r>
            <w:r w:rsidR="00D5541A" w:rsidRPr="000C7F63">
              <w:t>ë</w:t>
            </w:r>
            <w:r w:rsidR="00623871" w:rsidRPr="000C7F63">
              <w:t>sohet se ka pengesa sipas nenit 30 të KPA</w:t>
            </w:r>
            <w:r w:rsidR="005409C1" w:rsidRPr="000C7F63">
              <w:t>-</w:t>
            </w:r>
            <w:r w:rsidR="00623871" w:rsidRPr="000C7F63">
              <w:t>s</w:t>
            </w:r>
            <w:r w:rsidR="00D5541A" w:rsidRPr="000C7F63">
              <w:t>ë</w:t>
            </w:r>
            <w:r w:rsidRPr="000C7F63">
              <w:t>.</w:t>
            </w:r>
          </w:p>
          <w:p w14:paraId="24831958" w14:textId="5CAE895F" w:rsidR="00D639AB" w:rsidRPr="000C7F63" w:rsidRDefault="00623871">
            <w:pPr>
              <w:pStyle w:val="ListParagraph"/>
              <w:numPr>
                <w:ilvl w:val="0"/>
                <w:numId w:val="32"/>
              </w:numPr>
              <w:jc w:val="both"/>
            </w:pPr>
            <w:r w:rsidRPr="000C7F63">
              <w:t>Pal</w:t>
            </w:r>
            <w:r w:rsidR="00D639AB" w:rsidRPr="000C7F63">
              <w:t>a n</w:t>
            </w:r>
            <w:r w:rsidR="00D5541A" w:rsidRPr="000C7F63">
              <w:t>ë</w:t>
            </w:r>
            <w:r w:rsidR="00D639AB" w:rsidRPr="000C7F63">
              <w:t xml:space="preserve"> procesin administrativ</w:t>
            </w:r>
            <w:r w:rsidRPr="000C7F63">
              <w:t xml:space="preserve"> mund t</w:t>
            </w:r>
            <w:r w:rsidR="00E37F5A" w:rsidRPr="000C7F63">
              <w:t>’</w:t>
            </w:r>
            <w:r w:rsidR="00D639AB" w:rsidRPr="000C7F63">
              <w:t>i</w:t>
            </w:r>
            <w:r w:rsidRPr="000C7F63">
              <w:t xml:space="preserve"> kërkojë</w:t>
            </w:r>
            <w:r w:rsidR="00D639AB" w:rsidRPr="000C7F63">
              <w:t xml:space="preserve"> me shkrim eprorit </w:t>
            </w:r>
            <w:r w:rsidRPr="000C7F63">
              <w:t>përjashtimin e pjesëmarrjes së një nëpunësi apo të një anëtari të organit kolegjial nga një procedurë administrative</w:t>
            </w:r>
            <w:r w:rsidR="005409C1" w:rsidRPr="000C7F63">
              <w:t xml:space="preserve"> </w:t>
            </w:r>
            <w:r w:rsidRPr="000C7F63">
              <w:t>deri në kohën e marrjes së vendimit, duke parashtruar arsyet për të cilat kërkohet përjashtimi nga vendimmarrja</w:t>
            </w:r>
            <w:r w:rsidR="00DC240E" w:rsidRPr="000C7F63">
              <w:t>.</w:t>
            </w:r>
          </w:p>
          <w:p w14:paraId="4DAC00A3" w14:textId="46B907A7" w:rsidR="00623871" w:rsidRPr="000C7F63" w:rsidRDefault="00DC240E">
            <w:pPr>
              <w:pStyle w:val="ListParagraph"/>
              <w:numPr>
                <w:ilvl w:val="0"/>
                <w:numId w:val="32"/>
              </w:numPr>
              <w:jc w:val="both"/>
            </w:pPr>
            <w:r w:rsidRPr="000C7F63">
              <w:t>N</w:t>
            </w:r>
            <w:r w:rsidR="00623871" w:rsidRPr="000C7F63">
              <w:t>ëpunësi pezullohet nga procesi vendimmarrës</w:t>
            </w:r>
            <w:r w:rsidR="008B63A6" w:rsidRPr="000C7F63">
              <w:t xml:space="preserve"> </w:t>
            </w:r>
            <w:r w:rsidR="00D639AB" w:rsidRPr="000C7F63">
              <w:t>deri në marrjen nga eprori të një vendimi përfundimtar</w:t>
            </w:r>
            <w:r w:rsidRPr="000C7F63">
              <w:t>.</w:t>
            </w:r>
          </w:p>
        </w:tc>
      </w:tr>
      <w:tr w:rsidR="00623871" w:rsidRPr="000C7F63" w14:paraId="27612CDE" w14:textId="3D786048" w:rsidTr="00623871">
        <w:trPr>
          <w:trHeight w:val="175"/>
        </w:trPr>
        <w:tc>
          <w:tcPr>
            <w:tcW w:w="1431" w:type="dxa"/>
          </w:tcPr>
          <w:p w14:paraId="23FFCCD1" w14:textId="5900B940" w:rsidR="00623871" w:rsidRPr="000C7F63" w:rsidRDefault="00623871" w:rsidP="00161508">
            <w:pPr>
              <w:jc w:val="both"/>
            </w:pPr>
            <w:r w:rsidRPr="000C7F63">
              <w:t>Neni 32</w:t>
            </w:r>
          </w:p>
        </w:tc>
        <w:tc>
          <w:tcPr>
            <w:tcW w:w="7107" w:type="dxa"/>
          </w:tcPr>
          <w:p w14:paraId="51A20879" w14:textId="58300782" w:rsidR="00D639AB" w:rsidRPr="000C7F63" w:rsidRDefault="00D639AB">
            <w:pPr>
              <w:pStyle w:val="ListParagraph"/>
              <w:numPr>
                <w:ilvl w:val="0"/>
                <w:numId w:val="42"/>
              </w:numPr>
              <w:jc w:val="both"/>
            </w:pPr>
            <w:r w:rsidRPr="000C7F63">
              <w:t>Brenda 5 ditëve nga marrja e njoftimit ose kërkesës së palëve, eprori ose organi kolegjial merr vendim për përjashtimin ose konfirmimin e nëpunësit</w:t>
            </w:r>
            <w:r w:rsidR="00DC240E" w:rsidRPr="000C7F63">
              <w:t>.</w:t>
            </w:r>
          </w:p>
          <w:p w14:paraId="36FBA5FA" w14:textId="5B7EB556" w:rsidR="00D639AB" w:rsidRPr="000C7F63" w:rsidRDefault="00D639AB">
            <w:pPr>
              <w:pStyle w:val="ListParagraph"/>
              <w:numPr>
                <w:ilvl w:val="0"/>
                <w:numId w:val="42"/>
              </w:numPr>
              <w:jc w:val="both"/>
            </w:pPr>
            <w:r w:rsidRPr="000C7F63">
              <w:t>N</w:t>
            </w:r>
            <w:r w:rsidR="00D5541A" w:rsidRPr="000C7F63">
              <w:t>ë</w:t>
            </w:r>
            <w:r w:rsidRPr="000C7F63">
              <w:t>se vendos përjashtimin e nëpunësit</w:t>
            </w:r>
            <w:r w:rsidR="00A540EF" w:rsidRPr="000C7F63">
              <w:t>,</w:t>
            </w:r>
            <w:r w:rsidRPr="000C7F63">
              <w:t xml:space="preserve"> caktohet nëpunësi zëvendësues, me p</w:t>
            </w:r>
            <w:r w:rsidR="00D5541A" w:rsidRPr="000C7F63">
              <w:t>ë</w:t>
            </w:r>
            <w:r w:rsidRPr="000C7F63">
              <w:t>rjashtim t</w:t>
            </w:r>
            <w:r w:rsidR="00D5541A" w:rsidRPr="000C7F63">
              <w:t>ë</w:t>
            </w:r>
            <w:r w:rsidRPr="000C7F63">
              <w:t xml:space="preserve"> rastit kur p</w:t>
            </w:r>
            <w:r w:rsidR="00D5541A" w:rsidRPr="000C7F63">
              <w:t>ë</w:t>
            </w:r>
            <w:r w:rsidRPr="000C7F63">
              <w:t>r an</w:t>
            </w:r>
            <w:r w:rsidR="00D5541A" w:rsidRPr="000C7F63">
              <w:t>ë</w:t>
            </w:r>
            <w:r w:rsidRPr="000C7F63">
              <w:t>tarin e organit kolegjial ligji nuk parashikon anëtarë zëvendësues. N</w:t>
            </w:r>
            <w:r w:rsidR="00D5541A" w:rsidRPr="000C7F63">
              <w:t>ë</w:t>
            </w:r>
            <w:r w:rsidRPr="000C7F63">
              <w:t xml:space="preserve"> </w:t>
            </w:r>
            <w:r w:rsidR="00A540EF" w:rsidRPr="000C7F63">
              <w:t xml:space="preserve">një </w:t>
            </w:r>
            <w:r w:rsidRPr="000C7F63">
              <w:t>rast t</w:t>
            </w:r>
            <w:r w:rsidR="00D5541A" w:rsidRPr="000C7F63">
              <w:t>ë</w:t>
            </w:r>
            <w:r w:rsidRPr="000C7F63">
              <w:t xml:space="preserve"> </w:t>
            </w:r>
            <w:r w:rsidR="00A540EF" w:rsidRPr="000C7F63">
              <w:t xml:space="preserve">tillë, </w:t>
            </w:r>
            <w:r w:rsidRPr="000C7F63">
              <w:t>procedura administrative vazhdon pa zëvendësuar anëtarin e përjashtuar</w:t>
            </w:r>
            <w:r w:rsidR="00DC240E" w:rsidRPr="000C7F63">
              <w:t>.</w:t>
            </w:r>
          </w:p>
          <w:p w14:paraId="355D18AB" w14:textId="55102DA5" w:rsidR="00D639AB" w:rsidRPr="000C7F63" w:rsidRDefault="00D639AB">
            <w:pPr>
              <w:pStyle w:val="ListParagraph"/>
              <w:numPr>
                <w:ilvl w:val="0"/>
                <w:numId w:val="42"/>
              </w:numPr>
              <w:jc w:val="both"/>
            </w:pPr>
            <w:r w:rsidRPr="000C7F63">
              <w:t>Nëse për shkak të ligjit apo situatës konkrete vërtetohet se është i pamundur zëvendësimi me një zyrtar tjetër, lejohet vendimmarrja nga nëpunësi publik</w:t>
            </w:r>
            <w:r w:rsidR="00DC240E" w:rsidRPr="000C7F63">
              <w:t>.</w:t>
            </w:r>
          </w:p>
          <w:p w14:paraId="4E128CD6" w14:textId="68B3FF36" w:rsidR="00623871" w:rsidRPr="000C7F63" w:rsidRDefault="00D639AB">
            <w:pPr>
              <w:pStyle w:val="ListParagraph"/>
              <w:numPr>
                <w:ilvl w:val="0"/>
                <w:numId w:val="42"/>
              </w:numPr>
              <w:jc w:val="both"/>
            </w:pPr>
            <w:r w:rsidRPr="000C7F63">
              <w:t xml:space="preserve">Kur ndodh përjashtimi dhe </w:t>
            </w:r>
            <w:r w:rsidR="00D5541A" w:rsidRPr="000C7F63">
              <w:t>ë</w:t>
            </w:r>
            <w:r w:rsidRPr="000C7F63">
              <w:t>sht</w:t>
            </w:r>
            <w:r w:rsidR="00D5541A" w:rsidRPr="000C7F63">
              <w:t>ë</w:t>
            </w:r>
            <w:r w:rsidRPr="000C7F63">
              <w:t xml:space="preserve"> i pamundur zëvendësimi, organi funksionon pa pjesëmarrjen e anëtarit të përjashtuar</w:t>
            </w:r>
            <w:r w:rsidR="00DC240E" w:rsidRPr="000C7F63">
              <w:t>.</w:t>
            </w:r>
          </w:p>
        </w:tc>
      </w:tr>
    </w:tbl>
    <w:p w14:paraId="4AB9531E" w14:textId="77777777" w:rsidR="00D639AB" w:rsidRPr="000C7F63" w:rsidRDefault="00D639AB" w:rsidP="00161508">
      <w:pPr>
        <w:jc w:val="both"/>
      </w:pPr>
    </w:p>
    <w:p w14:paraId="272323C4" w14:textId="77777777" w:rsidR="00CE0938" w:rsidRPr="000C7F63" w:rsidRDefault="00CE0938" w:rsidP="00161508">
      <w:pPr>
        <w:jc w:val="both"/>
      </w:pPr>
    </w:p>
    <w:p w14:paraId="2E666BC3" w14:textId="673ABF55" w:rsidR="00F502C8" w:rsidRPr="000C7F63" w:rsidRDefault="00D639AB" w:rsidP="00161508">
      <w:pPr>
        <w:jc w:val="both"/>
      </w:pPr>
      <w:r w:rsidRPr="000C7F63">
        <w:rPr>
          <w:b/>
          <w:bCs/>
        </w:rPr>
        <w:t>L</w:t>
      </w:r>
      <w:r w:rsidR="00F502C8" w:rsidRPr="000C7F63">
        <w:rPr>
          <w:b/>
          <w:bCs/>
        </w:rPr>
        <w:t>igji</w:t>
      </w:r>
      <w:r w:rsidR="000F548F">
        <w:rPr>
          <w:b/>
          <w:bCs/>
        </w:rPr>
        <w:t xml:space="preserve"> nr. </w:t>
      </w:r>
      <w:r w:rsidR="00F502C8" w:rsidRPr="000C7F63">
        <w:rPr>
          <w:b/>
          <w:bCs/>
        </w:rPr>
        <w:t xml:space="preserve">9367, dt. 7.4.2005, </w:t>
      </w:r>
      <w:r w:rsidR="009A4EB4" w:rsidRPr="000C7F63">
        <w:rPr>
          <w:b/>
          <w:bCs/>
        </w:rPr>
        <w:t>“</w:t>
      </w:r>
      <w:r w:rsidR="00A540EF" w:rsidRPr="000C7F63">
        <w:rPr>
          <w:b/>
          <w:bCs/>
        </w:rPr>
        <w:t>Për p</w:t>
      </w:r>
      <w:r w:rsidR="00F502C8" w:rsidRPr="000C7F63">
        <w:rPr>
          <w:b/>
          <w:bCs/>
        </w:rPr>
        <w:t xml:space="preserve">arandalimin e </w:t>
      </w:r>
      <w:r w:rsidR="00A540EF" w:rsidRPr="000C7F63">
        <w:rPr>
          <w:b/>
          <w:bCs/>
        </w:rPr>
        <w:t>k</w:t>
      </w:r>
      <w:r w:rsidR="00F502C8" w:rsidRPr="000C7F63">
        <w:rPr>
          <w:b/>
          <w:bCs/>
        </w:rPr>
        <w:t xml:space="preserve">onfliktit të </w:t>
      </w:r>
      <w:r w:rsidR="00A540EF" w:rsidRPr="000C7F63">
        <w:rPr>
          <w:b/>
          <w:bCs/>
        </w:rPr>
        <w:t>i</w:t>
      </w:r>
      <w:r w:rsidR="00F502C8" w:rsidRPr="000C7F63">
        <w:rPr>
          <w:b/>
          <w:bCs/>
        </w:rPr>
        <w:t>nteresave në ushtrimin e funksioneve publike</w:t>
      </w:r>
      <w:r w:rsidR="009A4EB4" w:rsidRPr="000C7F63">
        <w:rPr>
          <w:b/>
          <w:bCs/>
        </w:rPr>
        <w:t>”</w:t>
      </w:r>
      <w:r w:rsidR="003A5014" w:rsidRPr="000C7F63">
        <w:rPr>
          <w:b/>
          <w:bCs/>
        </w:rPr>
        <w:t xml:space="preserve">, </w:t>
      </w:r>
      <w:r w:rsidR="003A5014" w:rsidRPr="000C7F63">
        <w:t>i ndryshuar</w:t>
      </w:r>
      <w:r w:rsidR="00A540EF" w:rsidRPr="000C7F63">
        <w:t>,</w:t>
      </w:r>
      <w:r w:rsidR="00F502C8" w:rsidRPr="000C7F63">
        <w:t xml:space="preserve"> në mënyrë të hollësishme adreson kuptimin, rastet e ndryshme, zgjidhjet e vendimmarrjes në kushtet e konfliktit të interesit apo edhe raste të konfliktit të interesit të palidhur drejtpërdrejtë me situata vendimmarrëse.</w:t>
      </w:r>
      <w:r w:rsidR="00F502C8" w:rsidRPr="000C7F63">
        <w:rPr>
          <w:rStyle w:val="FootnoteReference"/>
        </w:rPr>
        <w:footnoteReference w:id="13"/>
      </w:r>
    </w:p>
    <w:p w14:paraId="7563F3B6" w14:textId="77777777" w:rsidR="00A77491" w:rsidRPr="000C7F63" w:rsidRDefault="00A77491" w:rsidP="00161508">
      <w:pPr>
        <w:shd w:val="clear" w:color="auto" w:fill="FFFFFF" w:themeFill="background1"/>
        <w:jc w:val="both"/>
      </w:pPr>
    </w:p>
    <w:p w14:paraId="1811DEEF" w14:textId="7FA18A78" w:rsidR="00ED1465" w:rsidRPr="000C7F63" w:rsidRDefault="00A77491" w:rsidP="00161508">
      <w:pPr>
        <w:pStyle w:val="Heading2"/>
        <w:rPr>
          <w:rFonts w:ascii="Times New Roman" w:hAnsi="Times New Roman" w:cs="Times New Roman"/>
        </w:rPr>
      </w:pPr>
      <w:bookmarkStart w:id="35" w:name="_Toc184835994"/>
      <w:r w:rsidRPr="000C7F63">
        <w:rPr>
          <w:rFonts w:ascii="Times New Roman" w:hAnsi="Times New Roman" w:cs="Times New Roman"/>
        </w:rPr>
        <w:t>4.2. P</w:t>
      </w:r>
      <w:r w:rsidR="001E3EFE" w:rsidRPr="000C7F63">
        <w:rPr>
          <w:rFonts w:ascii="Times New Roman" w:hAnsi="Times New Roman" w:cs="Times New Roman"/>
        </w:rPr>
        <w:t>ë</w:t>
      </w:r>
      <w:r w:rsidRPr="000C7F63">
        <w:rPr>
          <w:rFonts w:ascii="Times New Roman" w:hAnsi="Times New Roman" w:cs="Times New Roman"/>
        </w:rPr>
        <w:t>rkufizimi i konfliktit t</w:t>
      </w:r>
      <w:r w:rsidR="001E3EFE" w:rsidRPr="000C7F63">
        <w:rPr>
          <w:rFonts w:ascii="Times New Roman" w:hAnsi="Times New Roman" w:cs="Times New Roman"/>
        </w:rPr>
        <w:t>ë</w:t>
      </w:r>
      <w:r w:rsidRPr="000C7F63">
        <w:rPr>
          <w:rFonts w:ascii="Times New Roman" w:hAnsi="Times New Roman" w:cs="Times New Roman"/>
        </w:rPr>
        <w:t xml:space="preserve"> interesave </w:t>
      </w:r>
      <w:r w:rsidR="001C243E" w:rsidRPr="000C7F63">
        <w:rPr>
          <w:rFonts w:ascii="Times New Roman" w:hAnsi="Times New Roman" w:cs="Times New Roman"/>
        </w:rPr>
        <w:t>dhe detyrime themelore t</w:t>
      </w:r>
      <w:r w:rsidR="00D5541A" w:rsidRPr="000C7F63">
        <w:rPr>
          <w:rFonts w:ascii="Times New Roman" w:hAnsi="Times New Roman" w:cs="Times New Roman"/>
        </w:rPr>
        <w:t>ë</w:t>
      </w:r>
      <w:r w:rsidR="001C243E" w:rsidRPr="000C7F63">
        <w:rPr>
          <w:rFonts w:ascii="Times New Roman" w:hAnsi="Times New Roman" w:cs="Times New Roman"/>
        </w:rPr>
        <w:t xml:space="preserve"> n</w:t>
      </w:r>
      <w:r w:rsidR="00D5541A" w:rsidRPr="000C7F63">
        <w:rPr>
          <w:rFonts w:ascii="Times New Roman" w:hAnsi="Times New Roman" w:cs="Times New Roman"/>
        </w:rPr>
        <w:t>ë</w:t>
      </w:r>
      <w:r w:rsidR="001C243E" w:rsidRPr="000C7F63">
        <w:rPr>
          <w:rFonts w:ascii="Times New Roman" w:hAnsi="Times New Roman" w:cs="Times New Roman"/>
        </w:rPr>
        <w:t>pun</w:t>
      </w:r>
      <w:r w:rsidR="00D5541A" w:rsidRPr="000C7F63">
        <w:rPr>
          <w:rFonts w:ascii="Times New Roman" w:hAnsi="Times New Roman" w:cs="Times New Roman"/>
        </w:rPr>
        <w:t>ë</w:t>
      </w:r>
      <w:r w:rsidR="001C243E" w:rsidRPr="000C7F63">
        <w:rPr>
          <w:rFonts w:ascii="Times New Roman" w:hAnsi="Times New Roman" w:cs="Times New Roman"/>
        </w:rPr>
        <w:t>sit</w:t>
      </w:r>
      <w:bookmarkEnd w:id="35"/>
    </w:p>
    <w:p w14:paraId="215FACEB" w14:textId="77777777" w:rsidR="00A77491" w:rsidRPr="000C7F63" w:rsidRDefault="00A77491" w:rsidP="00161508">
      <w:pPr>
        <w:jc w:val="both"/>
      </w:pPr>
    </w:p>
    <w:p w14:paraId="26455C92" w14:textId="4CB5F53E" w:rsidR="001C243E" w:rsidRPr="000C7F63" w:rsidRDefault="00FC693B" w:rsidP="00161508">
      <w:pPr>
        <w:jc w:val="both"/>
      </w:pPr>
      <w:r w:rsidRPr="000C7F63">
        <w:t xml:space="preserve">Kreu II i </w:t>
      </w:r>
      <w:r w:rsidR="004B59FF" w:rsidRPr="000C7F63">
        <w:t>ligjit</w:t>
      </w:r>
      <w:r w:rsidRPr="000C7F63">
        <w:t xml:space="preserve"> për </w:t>
      </w:r>
      <w:r w:rsidR="004B59FF" w:rsidRPr="000C7F63">
        <w:t>e</w:t>
      </w:r>
      <w:r w:rsidRPr="000C7F63">
        <w:t>tikën përcakton si konflikt interesi situatën</w:t>
      </w:r>
      <w:r w:rsidR="009A4EB4" w:rsidRPr="000C7F63">
        <w:rPr>
          <w:i/>
        </w:rPr>
        <w:t>“</w:t>
      </w:r>
      <w:r w:rsidRPr="000C7F63">
        <w:rPr>
          <w:i/>
        </w:rPr>
        <w:t>… në të cilën një nëpunës (ose persona të lidhur) i administratës publike ka një interes personal që ndikon ose mund të ndikojë në paanshmërinë ose objektivitetin e kryerjes së detyrës zyrtare.</w:t>
      </w:r>
      <w:r w:rsidR="009A4EB4" w:rsidRPr="000C7F63">
        <w:rPr>
          <w:i/>
        </w:rPr>
        <w:t>”</w:t>
      </w:r>
      <w:r w:rsidRPr="000C7F63">
        <w:rPr>
          <w:rStyle w:val="FootnoteReference"/>
          <w:i/>
        </w:rPr>
        <w:footnoteReference w:id="14"/>
      </w:r>
    </w:p>
    <w:p w14:paraId="01177674" w14:textId="77777777" w:rsidR="001C243E" w:rsidRPr="000C7F63" w:rsidRDefault="001C243E" w:rsidP="00161508">
      <w:pPr>
        <w:autoSpaceDE w:val="0"/>
        <w:autoSpaceDN w:val="0"/>
        <w:adjustRightInd w:val="0"/>
        <w:ind w:firstLine="284"/>
        <w:rPr>
          <w:rFonts w:ascii="Garamond" w:hAnsi="Garamond"/>
          <w:color w:val="000000"/>
        </w:rPr>
      </w:pPr>
    </w:p>
    <w:p w14:paraId="160DD864" w14:textId="31FD2297" w:rsidR="0063101E" w:rsidRPr="000C7F63" w:rsidRDefault="003E739D" w:rsidP="00161508">
      <w:pPr>
        <w:jc w:val="both"/>
      </w:pPr>
      <w:r w:rsidRPr="000C7F63">
        <w:rPr>
          <w:noProof/>
          <w14:ligatures w14:val="standardContextual"/>
        </w:rPr>
        <w:drawing>
          <wp:inline distT="0" distB="0" distL="0" distR="0" wp14:anchorId="5724D598" wp14:editId="231E724C">
            <wp:extent cx="5486400" cy="2801366"/>
            <wp:effectExtent l="0" t="0" r="19050" b="18415"/>
            <wp:docPr id="75301204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4013569" w14:textId="433329ED" w:rsidR="002D6C96" w:rsidRPr="000C7F63" w:rsidRDefault="002D6C96" w:rsidP="00161508">
      <w:pPr>
        <w:jc w:val="both"/>
      </w:pPr>
    </w:p>
    <w:p w14:paraId="2F70828C" w14:textId="1CDC4D34" w:rsidR="003E739D" w:rsidRPr="000C7F63" w:rsidRDefault="007D10AE" w:rsidP="00161508">
      <w:pPr>
        <w:jc w:val="both"/>
      </w:pPr>
      <w:r w:rsidRPr="000C7F63">
        <w:rPr>
          <w:noProof/>
          <w14:ligatures w14:val="standardContextual"/>
        </w:rPr>
        <mc:AlternateContent>
          <mc:Choice Requires="wps">
            <w:drawing>
              <wp:anchor distT="0" distB="0" distL="114300" distR="114300" simplePos="0" relativeHeight="251685888" behindDoc="0" locked="0" layoutInCell="1" allowOverlap="1" wp14:anchorId="11C8B48F" wp14:editId="420894AB">
                <wp:simplePos x="0" y="0"/>
                <wp:positionH relativeFrom="column">
                  <wp:posOffset>-3810</wp:posOffset>
                </wp:positionH>
                <wp:positionV relativeFrom="paragraph">
                  <wp:posOffset>136553</wp:posOffset>
                </wp:positionV>
                <wp:extent cx="322469" cy="322469"/>
                <wp:effectExtent l="25400" t="25400" r="33655" b="33655"/>
                <wp:wrapNone/>
                <wp:docPr id="950654721" name="Explosion 1 14"/>
                <wp:cNvGraphicFramePr/>
                <a:graphic xmlns:a="http://schemas.openxmlformats.org/drawingml/2006/main">
                  <a:graphicData uri="http://schemas.microsoft.com/office/word/2010/wordprocessingShape">
                    <wps:wsp>
                      <wps:cNvSpPr/>
                      <wps:spPr>
                        <a:xfrm>
                          <a:off x="0" y="0"/>
                          <a:ext cx="322469" cy="322469"/>
                        </a:xfrm>
                        <a:prstGeom prst="irregularSeal1">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813E86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4" o:spid="_x0000_s1026" type="#_x0000_t71" style="position:absolute;margin-left:-.3pt;margin-top:10.75pt;width:25.4pt;height:2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" fillcolor="#c00000" strokecolor="#09101d [484]" strokeweight="1pt"/>
            </w:pict>
          </mc:Fallback>
        </mc:AlternateContent>
      </w:r>
    </w:p>
    <w:p w14:paraId="33757546" w14:textId="5CBA91A8" w:rsidR="007D10AE" w:rsidRPr="000C7F63" w:rsidRDefault="007D10AE" w:rsidP="00161508">
      <w:pPr>
        <w:ind w:left="720"/>
        <w:jc w:val="both"/>
        <w:rPr>
          <w:rFonts w:ascii="Garamond" w:hAnsi="Garamond"/>
          <w:color w:val="000000"/>
        </w:rPr>
      </w:pPr>
      <w:r w:rsidRPr="000C7F63">
        <w:t>Nëpunës, kujdes</w:t>
      </w:r>
      <w:r w:rsidR="001221E1" w:rsidRPr="000C7F63">
        <w:t>!</w:t>
      </w:r>
      <w:r w:rsidRPr="000C7F63">
        <w:t xml:space="preserve"> </w:t>
      </w:r>
      <w:r w:rsidR="007709B7" w:rsidRPr="000C7F63">
        <w:t>D</w:t>
      </w:r>
      <w:r w:rsidR="00DC240E" w:rsidRPr="000C7F63">
        <w:t>uhet të shmang</w:t>
      </w:r>
      <w:r w:rsidR="007709B7" w:rsidRPr="000C7F63">
        <w:t>n</w:t>
      </w:r>
      <w:r w:rsidR="00DC240E" w:rsidRPr="000C7F63">
        <w:t>i angazhimin në veprimtari që mund të cenojnë imazhin dhe besueshmërinë e administratës publike.</w:t>
      </w:r>
    </w:p>
    <w:p w14:paraId="3C20CD7B" w14:textId="77777777" w:rsidR="007D10AE" w:rsidRPr="000C7F63" w:rsidRDefault="007D10AE" w:rsidP="00161508">
      <w:pPr>
        <w:autoSpaceDE w:val="0"/>
        <w:autoSpaceDN w:val="0"/>
        <w:adjustRightInd w:val="0"/>
        <w:ind w:firstLine="284"/>
        <w:rPr>
          <w:rFonts w:ascii="Garamond" w:hAnsi="Garamond"/>
          <w:color w:val="000000"/>
        </w:rPr>
      </w:pPr>
      <w:r w:rsidRPr="000C7F63">
        <w:rPr>
          <w:rFonts w:ascii="Garamond" w:hAnsi="Garamond"/>
          <w:noProof/>
          <w:color w:val="000000"/>
          <w14:ligatures w14:val="standardContextual"/>
        </w:rPr>
        <w:lastRenderedPageBreak/>
        <w:drawing>
          <wp:inline distT="0" distB="0" distL="0" distR="0" wp14:anchorId="4DB93FC0" wp14:editId="36A1D3C9">
            <wp:extent cx="5424424" cy="3056255"/>
            <wp:effectExtent l="38100" t="38100" r="24130" b="29845"/>
            <wp:docPr id="718908641"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828BBCA" w14:textId="77777777" w:rsidR="007D10AE" w:rsidRPr="000C7F63" w:rsidRDefault="007D10AE" w:rsidP="00161508">
      <w:pPr>
        <w:autoSpaceDE w:val="0"/>
        <w:autoSpaceDN w:val="0"/>
        <w:adjustRightInd w:val="0"/>
        <w:rPr>
          <w:rFonts w:ascii="Garamond" w:hAnsi="Garamond"/>
          <w:color w:val="000000"/>
        </w:rPr>
      </w:pPr>
    </w:p>
    <w:p w14:paraId="2F453A4F" w14:textId="77777777" w:rsidR="007D10AE" w:rsidRPr="000C7F63" w:rsidRDefault="007D10AE" w:rsidP="00161508">
      <w:pPr>
        <w:jc w:val="both"/>
      </w:pPr>
    </w:p>
    <w:p w14:paraId="312E687E" w14:textId="75927D9F" w:rsidR="00C336D9" w:rsidRPr="000C7F63" w:rsidRDefault="00D05D65" w:rsidP="00161508">
      <w:pPr>
        <w:pStyle w:val="Heading2"/>
        <w:rPr>
          <w:rFonts w:ascii="Times New Roman" w:hAnsi="Times New Roman" w:cs="Times New Roman"/>
        </w:rPr>
      </w:pPr>
      <w:bookmarkStart w:id="36" w:name="_Toc184835995"/>
      <w:r w:rsidRPr="000C7F63">
        <w:rPr>
          <w:rFonts w:ascii="Times New Roman" w:hAnsi="Times New Roman" w:cs="Times New Roman"/>
        </w:rPr>
        <w:t xml:space="preserve">4.3. </w:t>
      </w:r>
      <w:r w:rsidR="00E03B80" w:rsidRPr="000C7F63">
        <w:rPr>
          <w:rFonts w:ascii="Times New Roman" w:hAnsi="Times New Roman" w:cs="Times New Roman"/>
        </w:rPr>
        <w:t>K</w:t>
      </w:r>
      <w:r w:rsidRPr="000C7F63">
        <w:rPr>
          <w:rFonts w:ascii="Times New Roman" w:hAnsi="Times New Roman" w:cs="Times New Roman"/>
        </w:rPr>
        <w:t>onflikti</w:t>
      </w:r>
      <w:r w:rsidR="00E03B80" w:rsidRPr="000C7F63">
        <w:rPr>
          <w:rFonts w:ascii="Times New Roman" w:hAnsi="Times New Roman" w:cs="Times New Roman"/>
        </w:rPr>
        <w:t xml:space="preserve"> i</w:t>
      </w:r>
      <w:r w:rsidRPr="000C7F63">
        <w:rPr>
          <w:rFonts w:ascii="Times New Roman" w:hAnsi="Times New Roman" w:cs="Times New Roman"/>
        </w:rPr>
        <w:t xml:space="preserve"> interesit</w:t>
      </w:r>
      <w:r w:rsidR="00E03B80" w:rsidRPr="000C7F63">
        <w:rPr>
          <w:rFonts w:ascii="Times New Roman" w:hAnsi="Times New Roman" w:cs="Times New Roman"/>
        </w:rPr>
        <w:t xml:space="preserve"> dhe llojet e tij</w:t>
      </w:r>
      <w:bookmarkEnd w:id="36"/>
    </w:p>
    <w:p w14:paraId="29E035D1" w14:textId="2D656081" w:rsidR="00E03B80" w:rsidRPr="000C7F63" w:rsidRDefault="00E03B80" w:rsidP="00161508">
      <w:pPr>
        <w:jc w:val="both"/>
      </w:pPr>
    </w:p>
    <w:p w14:paraId="0A0FFDA5" w14:textId="31468DBA" w:rsidR="00116EA2" w:rsidRPr="000C7F63" w:rsidRDefault="0063101E" w:rsidP="00161508">
      <w:pPr>
        <w:jc w:val="both"/>
      </w:pPr>
      <w:r w:rsidRPr="000C7F63">
        <w:t xml:space="preserve">Sipas kuadrit ligjor në fuqi, </w:t>
      </w:r>
      <w:r w:rsidR="00E03B80" w:rsidRPr="000C7F63">
        <w:t xml:space="preserve">një </w:t>
      </w:r>
      <w:r w:rsidR="007B7780" w:rsidRPr="000C7F63">
        <w:t>zyrtar</w:t>
      </w:r>
      <w:r w:rsidR="00E03B80" w:rsidRPr="000C7F63">
        <w:t xml:space="preserve"> mund të ndodhet në një situatë konflikti interesi sa n</w:t>
      </w:r>
      <w:r w:rsidR="00CD4428" w:rsidRPr="000C7F63">
        <w:t>ë</w:t>
      </w:r>
      <w:r w:rsidR="00E03B80" w:rsidRPr="000C7F63">
        <w:t xml:space="preserve"> rastet kur ushtron veprimtari vendimmarrje aq edhe kur nuk përfshihet në vendimmarrje. </w:t>
      </w:r>
      <w:r w:rsidR="00315405" w:rsidRPr="000C7F63">
        <w:t>Ndërkohë që</w:t>
      </w:r>
      <w:r w:rsidR="00E03B80" w:rsidRPr="000C7F63">
        <w:t xml:space="preserve"> situata e par</w:t>
      </w:r>
      <w:r w:rsidR="00CD4428" w:rsidRPr="000C7F63">
        <w:t>ë</w:t>
      </w:r>
      <w:r w:rsidR="00E03B80" w:rsidRPr="000C7F63">
        <w:t xml:space="preserve"> </w:t>
      </w:r>
      <w:r w:rsidR="00CD4428" w:rsidRPr="000C7F63">
        <w:t>ë</w:t>
      </w:r>
      <w:r w:rsidR="00E03B80" w:rsidRPr="000C7F63">
        <w:t>sht</w:t>
      </w:r>
      <w:r w:rsidR="00CD4428" w:rsidRPr="000C7F63">
        <w:t>ë</w:t>
      </w:r>
      <w:r w:rsidR="00E03B80" w:rsidRPr="000C7F63">
        <w:t xml:space="preserve"> e mundshme p</w:t>
      </w:r>
      <w:r w:rsidR="00CD4428" w:rsidRPr="000C7F63">
        <w:t>ë</w:t>
      </w:r>
      <w:r w:rsidR="00E03B80" w:rsidRPr="000C7F63">
        <w:t>r cilindo punonj</w:t>
      </w:r>
      <w:r w:rsidR="00CD4428" w:rsidRPr="000C7F63">
        <w:t>ë</w:t>
      </w:r>
      <w:r w:rsidR="00E03B80" w:rsidRPr="000C7F63">
        <w:t>s n</w:t>
      </w:r>
      <w:r w:rsidR="00CD4428" w:rsidRPr="000C7F63">
        <w:t>ë</w:t>
      </w:r>
      <w:r w:rsidR="00E03B80" w:rsidRPr="000C7F63">
        <w:t xml:space="preserve"> administrat</w:t>
      </w:r>
      <w:r w:rsidR="00CD4428" w:rsidRPr="000C7F63">
        <w:t>ë</w:t>
      </w:r>
      <w:r w:rsidR="00E03B80" w:rsidRPr="000C7F63">
        <w:t xml:space="preserve">n publike, rasti i konflikteve </w:t>
      </w:r>
      <w:r w:rsidR="00116EA2" w:rsidRPr="000C7F63">
        <w:t xml:space="preserve">ku nuk ushtrohet </w:t>
      </w:r>
      <w:r w:rsidR="00E03B80" w:rsidRPr="000C7F63">
        <w:t>vendimmarrje</w:t>
      </w:r>
      <w:r w:rsidR="00116EA2" w:rsidRPr="000C7F63">
        <w:t xml:space="preserve"> cil</w:t>
      </w:r>
      <w:r w:rsidR="00CD4428" w:rsidRPr="000C7F63">
        <w:t>ë</w:t>
      </w:r>
      <w:r w:rsidR="00116EA2" w:rsidRPr="000C7F63">
        <w:t xml:space="preserve">sohet si </w:t>
      </w:r>
      <w:r w:rsidR="007B7780" w:rsidRPr="000C7F63">
        <w:t xml:space="preserve">konflikt interesi </w:t>
      </w:r>
      <w:r w:rsidR="00116EA2" w:rsidRPr="000C7F63">
        <w:t xml:space="preserve">për raste të veçanta dhe </w:t>
      </w:r>
      <w:r w:rsidR="00CD4428" w:rsidRPr="000C7F63">
        <w:t>ë</w:t>
      </w:r>
      <w:r w:rsidR="00116EA2" w:rsidRPr="000C7F63">
        <w:t>sht</w:t>
      </w:r>
      <w:r w:rsidR="00CD4428" w:rsidRPr="000C7F63">
        <w:t>ë</w:t>
      </w:r>
      <w:r w:rsidR="00116EA2" w:rsidRPr="000C7F63">
        <w:t xml:space="preserve"> parashikuar n</w:t>
      </w:r>
      <w:r w:rsidR="00CD4428" w:rsidRPr="000C7F63">
        <w:t>ë</w:t>
      </w:r>
      <w:r w:rsidR="00116EA2" w:rsidRPr="000C7F63">
        <w:t xml:space="preserve"> </w:t>
      </w:r>
      <w:r w:rsidR="00FA3F0D">
        <w:t>l</w:t>
      </w:r>
      <w:r w:rsidR="00116EA2" w:rsidRPr="000C7F63">
        <w:t>igj</w:t>
      </w:r>
      <w:r w:rsidR="007B7780" w:rsidRPr="000C7F63">
        <w:t>in</w:t>
      </w:r>
      <w:r w:rsidR="000F548F">
        <w:t xml:space="preserve"> nr. </w:t>
      </w:r>
      <w:r w:rsidR="007B7780" w:rsidRPr="000C7F63">
        <w:t>9367/2005</w:t>
      </w:r>
      <w:r w:rsidR="00AA293C" w:rsidRPr="000C7F63">
        <w:t xml:space="preserve"> </w:t>
      </w:r>
      <w:r w:rsidR="00116EA2" w:rsidRPr="000C7F63">
        <w:t>si i lidhur me nj</w:t>
      </w:r>
      <w:r w:rsidR="00CD4428" w:rsidRPr="000C7F63">
        <w:t>ë</w:t>
      </w:r>
      <w:r w:rsidR="00116EA2" w:rsidRPr="000C7F63">
        <w:t xml:space="preserve"> kategori t</w:t>
      </w:r>
      <w:r w:rsidR="00CD4428" w:rsidRPr="000C7F63">
        <w:t>ë</w:t>
      </w:r>
      <w:r w:rsidR="00116EA2" w:rsidRPr="000C7F63">
        <w:t xml:space="preserve"> caktuar n</w:t>
      </w:r>
      <w:r w:rsidR="00CD4428" w:rsidRPr="000C7F63">
        <w:t>ë</w:t>
      </w:r>
      <w:r w:rsidR="00116EA2" w:rsidRPr="000C7F63">
        <w:t>pun</w:t>
      </w:r>
      <w:r w:rsidR="00CD4428" w:rsidRPr="000C7F63">
        <w:t>ë</w:t>
      </w:r>
      <w:r w:rsidR="00116EA2" w:rsidRPr="000C7F63">
        <w:t>sish n</w:t>
      </w:r>
      <w:r w:rsidR="00CD4428" w:rsidRPr="000C7F63">
        <w:t>ë</w:t>
      </w:r>
      <w:r w:rsidR="00116EA2" w:rsidRPr="000C7F63">
        <w:t xml:space="preserve"> administrat</w:t>
      </w:r>
      <w:r w:rsidR="00CD4428" w:rsidRPr="000C7F63">
        <w:t>ë</w:t>
      </w:r>
      <w:r w:rsidR="00116EA2" w:rsidRPr="000C7F63">
        <w:t>n publike n</w:t>
      </w:r>
      <w:r w:rsidR="00CD4428" w:rsidRPr="000C7F63">
        <w:t>ë</w:t>
      </w:r>
      <w:r w:rsidR="00116EA2" w:rsidRPr="000C7F63">
        <w:t xml:space="preserve"> vend.</w:t>
      </w:r>
      <w:r w:rsidR="008B63A6" w:rsidRPr="000C7F63">
        <w:t xml:space="preserve"> </w:t>
      </w:r>
    </w:p>
    <w:p w14:paraId="7222E095" w14:textId="2E3ABB44" w:rsidR="00E03B80" w:rsidRPr="000C7F63" w:rsidRDefault="00E03B80" w:rsidP="00161508">
      <w:pPr>
        <w:jc w:val="both"/>
      </w:pPr>
    </w:p>
    <w:p w14:paraId="63390CE4" w14:textId="77777777" w:rsidR="00E03B80" w:rsidRPr="000C7F63" w:rsidRDefault="00E03B80" w:rsidP="00161508">
      <w:pPr>
        <w:jc w:val="both"/>
      </w:pPr>
    </w:p>
    <w:p w14:paraId="667DE697" w14:textId="77777777" w:rsidR="00E03B80" w:rsidRPr="000C7F63" w:rsidRDefault="00E03B80" w:rsidP="00161508">
      <w:pPr>
        <w:jc w:val="both"/>
      </w:pPr>
      <w:r w:rsidRPr="000C7F63">
        <w:rPr>
          <w:noProof/>
          <w:lang w:eastAsia="en-US"/>
        </w:rPr>
        <w:drawing>
          <wp:inline distT="0" distB="0" distL="0" distR="0" wp14:anchorId="70CF6267" wp14:editId="0643D9FC">
            <wp:extent cx="5727700" cy="1535723"/>
            <wp:effectExtent l="38100" t="0" r="44450" b="7620"/>
            <wp:docPr id="1931191712"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438EA6A7" w14:textId="77777777" w:rsidR="00E03B80" w:rsidRPr="000C7F63" w:rsidRDefault="00E03B80" w:rsidP="00161508">
      <w:pPr>
        <w:jc w:val="both"/>
      </w:pPr>
    </w:p>
    <w:p w14:paraId="4C7F209D" w14:textId="77777777" w:rsidR="008961ED" w:rsidRPr="000C7F63" w:rsidRDefault="008961ED" w:rsidP="00161508">
      <w:pPr>
        <w:jc w:val="both"/>
      </w:pPr>
    </w:p>
    <w:p w14:paraId="7D6C95D3" w14:textId="0C9F562A" w:rsidR="008961ED" w:rsidRPr="000C7F63" w:rsidRDefault="008961ED" w:rsidP="00161508">
      <w:pPr>
        <w:jc w:val="both"/>
      </w:pPr>
    </w:p>
    <w:p w14:paraId="1E108A9C" w14:textId="57B9311E" w:rsidR="008961ED" w:rsidRPr="000C7F63" w:rsidRDefault="008961ED" w:rsidP="00161508">
      <w:pPr>
        <w:jc w:val="both"/>
      </w:pPr>
      <w:r w:rsidRPr="000C7F63">
        <w:rPr>
          <w:noProof/>
          <w14:ligatures w14:val="standardContextual"/>
        </w:rPr>
        <mc:AlternateContent>
          <mc:Choice Requires="wps">
            <w:drawing>
              <wp:anchor distT="0" distB="0" distL="114300" distR="114300" simplePos="0" relativeHeight="251689984" behindDoc="0" locked="0" layoutInCell="1" allowOverlap="1" wp14:anchorId="0CE34712" wp14:editId="7CDAD259">
                <wp:simplePos x="0" y="0"/>
                <wp:positionH relativeFrom="column">
                  <wp:posOffset>1234084</wp:posOffset>
                </wp:positionH>
                <wp:positionV relativeFrom="paragraph">
                  <wp:posOffset>25273</wp:posOffset>
                </wp:positionV>
                <wp:extent cx="3181985" cy="678155"/>
                <wp:effectExtent l="12700" t="12700" r="31115" b="97155"/>
                <wp:wrapNone/>
                <wp:docPr id="1019047180" name="Oval Callout 19"/>
                <wp:cNvGraphicFramePr/>
                <a:graphic xmlns:a="http://schemas.openxmlformats.org/drawingml/2006/main">
                  <a:graphicData uri="http://schemas.microsoft.com/office/word/2010/wordprocessingShape">
                    <wps:wsp>
                      <wps:cNvSpPr/>
                      <wps:spPr>
                        <a:xfrm>
                          <a:off x="0" y="0"/>
                          <a:ext cx="3181985" cy="678155"/>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14:paraId="3FE83858" w14:textId="157C2257" w:rsidR="008961ED" w:rsidRPr="000C7F63" w:rsidRDefault="008961ED" w:rsidP="00BB6B1B">
                            <w:pPr>
                              <w:jc w:val="center"/>
                            </w:pPr>
                            <w:r w:rsidRPr="000C7F63">
                              <w:t>Konflikti i interesit mund të shfaqet në lloje të ndryshme.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0CE3471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9" o:spid="_x0000_s1026" type="#_x0000_t63" style="position:absolute;left:0;text-align:left;margin-left:97.15pt;margin-top:2pt;width:250.55pt;height:53.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" adj="6300,24300" fillcolor="#ffd555 [2167]" strokecolor="#ffc000 [3207]" strokeweight=".5pt">
                <v:fill color2="#ffcc31 [2615]" rotate="t" colors="0 #ffdd9c;.5 #ffd78e;1 #ffd479" focus="100%" type="gradient">
                  <o:fill v:ext="view" type="gradientUnscaled"/>
                </v:fill>
                <v:textbox>
                  <w:txbxContent>
                    <w:p w14:paraId="3FE83858" w14:textId="157C2257" w:rsidR="008961ED" w:rsidRPr="000C7F63" w:rsidRDefault="008961ED" w:rsidP="00BB6B1B">
                      <w:pPr>
                        <w:jc w:val="center"/>
                      </w:pPr>
                      <w:r w:rsidRPr="000C7F63">
                        <w:t>Konflikti i interesit mund të shfaqet në lloje të ndryshme.</w:t>
                      </w:r>
                    </w:p>
                  </w:txbxContent>
                </v:textbox>
              </v:shape>
            </w:pict>
          </mc:Fallback>
        </mc:AlternateContent>
      </w:r>
    </w:p>
    <w:p w14:paraId="2469644A" w14:textId="77777777" w:rsidR="008961ED" w:rsidRPr="000C7F63" w:rsidRDefault="008961ED" w:rsidP="00161508">
      <w:pPr>
        <w:jc w:val="both"/>
      </w:pPr>
    </w:p>
    <w:p w14:paraId="36BECDF0" w14:textId="77777777" w:rsidR="008961ED" w:rsidRPr="000C7F63" w:rsidRDefault="008961ED" w:rsidP="00161508">
      <w:pPr>
        <w:jc w:val="both"/>
        <w:rPr>
          <w:bCs/>
          <w:color w:val="000000"/>
        </w:rPr>
      </w:pPr>
      <w:r w:rsidRPr="000C7F63">
        <w:rPr>
          <w:bCs/>
          <w:color w:val="000000"/>
        </w:rPr>
        <w:t xml:space="preserve">Vëmendje: </w:t>
      </w:r>
    </w:p>
    <w:p w14:paraId="47B2863D" w14:textId="77777777" w:rsidR="008961ED" w:rsidRPr="000C7F63" w:rsidRDefault="008961ED" w:rsidP="00161508">
      <w:pPr>
        <w:jc w:val="both"/>
        <w:rPr>
          <w:bCs/>
          <w:color w:val="000000"/>
        </w:rPr>
      </w:pPr>
    </w:p>
    <w:p w14:paraId="06AB2A99" w14:textId="77777777" w:rsidR="008961ED" w:rsidRPr="000C7F63" w:rsidRDefault="008961ED" w:rsidP="00161508">
      <w:pPr>
        <w:jc w:val="both"/>
      </w:pPr>
    </w:p>
    <w:p w14:paraId="2C3343FA" w14:textId="686EEB66" w:rsidR="0063101E" w:rsidRPr="000C7F63" w:rsidRDefault="00116EA2" w:rsidP="00161508">
      <w:pPr>
        <w:jc w:val="both"/>
      </w:pPr>
      <w:r w:rsidRPr="000C7F63">
        <w:t>L</w:t>
      </w:r>
      <w:r w:rsidR="0063101E" w:rsidRPr="000C7F63">
        <w:t xml:space="preserve">lojet e konfliktit të interesit para të cilit mund të gjendet një </w:t>
      </w:r>
      <w:r w:rsidR="00145FCE" w:rsidRPr="000C7F63">
        <w:t>punonjës</w:t>
      </w:r>
      <w:r w:rsidR="0063101E" w:rsidRPr="000C7F63">
        <w:t xml:space="preserve"> në administratën </w:t>
      </w:r>
      <w:r w:rsidRPr="000C7F63">
        <w:t>publike</w:t>
      </w:r>
      <w:r w:rsidR="0063101E" w:rsidRPr="000C7F63">
        <w:t xml:space="preserve"> janë:</w:t>
      </w:r>
    </w:p>
    <w:p w14:paraId="7EA637EF" w14:textId="77777777" w:rsidR="00EF4D75" w:rsidRPr="000C7F63" w:rsidRDefault="00EF4D75" w:rsidP="00161508">
      <w:pPr>
        <w:jc w:val="both"/>
      </w:pPr>
    </w:p>
    <w:p w14:paraId="31AED5F0" w14:textId="77777777" w:rsidR="00EF4D75" w:rsidRPr="000C7F63" w:rsidRDefault="00EF4D75" w:rsidP="00161508">
      <w:pPr>
        <w:jc w:val="both"/>
      </w:pPr>
    </w:p>
    <w:p w14:paraId="3BFCC0B7" w14:textId="4A490B42" w:rsidR="00EF4D75" w:rsidRPr="000C7F63" w:rsidRDefault="00EF4D75" w:rsidP="00161508">
      <w:pPr>
        <w:jc w:val="both"/>
      </w:pPr>
      <w:r w:rsidRPr="000C7F63">
        <w:rPr>
          <w:b/>
          <w:bCs/>
          <w:noProof/>
          <w:lang w:eastAsia="en-US"/>
          <w14:ligatures w14:val="standardContextual"/>
        </w:rPr>
        <w:lastRenderedPageBreak/>
        <w:drawing>
          <wp:inline distT="0" distB="0" distL="0" distR="0" wp14:anchorId="6F41BC5D" wp14:editId="5181BC57">
            <wp:extent cx="5727700" cy="1801211"/>
            <wp:effectExtent l="0" t="38100" r="25400" b="8890"/>
            <wp:docPr id="58105826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5C3AAE2" w14:textId="77777777" w:rsidR="0063101E" w:rsidRPr="000C7F63" w:rsidRDefault="0063101E" w:rsidP="00161508">
      <w:pPr>
        <w:jc w:val="both"/>
        <w:rPr>
          <w:sz w:val="21"/>
          <w:szCs w:val="21"/>
        </w:rPr>
      </w:pPr>
    </w:p>
    <w:p w14:paraId="69CAEE2E" w14:textId="77777777" w:rsidR="00EF4D75" w:rsidRPr="000C7F63" w:rsidRDefault="00EF4D75" w:rsidP="00161508">
      <w:pPr>
        <w:jc w:val="both"/>
        <w:rPr>
          <w:sz w:val="21"/>
          <w:szCs w:val="21"/>
        </w:rPr>
      </w:pPr>
    </w:p>
    <w:p w14:paraId="5786691D" w14:textId="6DFEC668" w:rsidR="00EF4D75" w:rsidRPr="000C7F63" w:rsidRDefault="00EF4D75" w:rsidP="00161508">
      <w:pPr>
        <w:jc w:val="both"/>
        <w:rPr>
          <w:sz w:val="21"/>
          <w:szCs w:val="21"/>
        </w:rPr>
      </w:pPr>
      <w:r w:rsidRPr="000C7F63">
        <w:rPr>
          <w:b/>
          <w:bCs/>
          <w:noProof/>
          <w:lang w:eastAsia="en-US"/>
          <w14:ligatures w14:val="standardContextual"/>
        </w:rPr>
        <w:drawing>
          <wp:inline distT="0" distB="0" distL="0" distR="0" wp14:anchorId="620E66AF" wp14:editId="3CBD60B4">
            <wp:extent cx="5727700" cy="1952625"/>
            <wp:effectExtent l="0" t="38100" r="25400" b="0"/>
            <wp:docPr id="64589684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72DECCE4" w14:textId="77777777" w:rsidR="00EF4D75" w:rsidRPr="000C7F63" w:rsidRDefault="00EF4D75" w:rsidP="00161508">
      <w:pPr>
        <w:jc w:val="both"/>
        <w:rPr>
          <w:sz w:val="21"/>
          <w:szCs w:val="21"/>
        </w:rPr>
      </w:pPr>
    </w:p>
    <w:p w14:paraId="3EA58A17" w14:textId="77777777" w:rsidR="00EF4D75" w:rsidRPr="000C7F63" w:rsidRDefault="00EF4D75" w:rsidP="00161508">
      <w:pPr>
        <w:jc w:val="both"/>
        <w:rPr>
          <w:sz w:val="21"/>
          <w:szCs w:val="21"/>
        </w:rPr>
      </w:pPr>
    </w:p>
    <w:p w14:paraId="1B486602" w14:textId="77777777" w:rsidR="00EF4D75" w:rsidRPr="000C7F63" w:rsidRDefault="00EF4D75" w:rsidP="00161508">
      <w:pPr>
        <w:jc w:val="both"/>
        <w:rPr>
          <w:sz w:val="21"/>
          <w:szCs w:val="21"/>
        </w:rPr>
      </w:pPr>
    </w:p>
    <w:p w14:paraId="09351878" w14:textId="54F85922" w:rsidR="00EF4D75" w:rsidRPr="000C7F63" w:rsidRDefault="00EF4D75" w:rsidP="00161508">
      <w:pPr>
        <w:jc w:val="both"/>
        <w:rPr>
          <w:sz w:val="21"/>
          <w:szCs w:val="21"/>
        </w:rPr>
      </w:pPr>
      <w:r w:rsidRPr="000C7F63">
        <w:rPr>
          <w:b/>
          <w:bCs/>
          <w:noProof/>
          <w:lang w:eastAsia="en-US"/>
          <w14:ligatures w14:val="standardContextual"/>
        </w:rPr>
        <w:drawing>
          <wp:inline distT="0" distB="0" distL="0" distR="0" wp14:anchorId="568052C4" wp14:editId="669F35A5">
            <wp:extent cx="5727700" cy="2284686"/>
            <wp:effectExtent l="0" t="38100" r="25400" b="0"/>
            <wp:docPr id="22498737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2BF36BA3" w14:textId="27FFF0A2" w:rsidR="00EE3D25" w:rsidRPr="000C7F63" w:rsidRDefault="00EE3D25" w:rsidP="00161508">
      <w:pPr>
        <w:jc w:val="both"/>
      </w:pPr>
    </w:p>
    <w:p w14:paraId="33D6DDAE" w14:textId="4C51C37B" w:rsidR="0063101E" w:rsidRPr="000C7F63" w:rsidRDefault="00EE3D25" w:rsidP="00161508">
      <w:pPr>
        <w:jc w:val="both"/>
        <w:rPr>
          <w:b/>
          <w:bCs/>
        </w:rPr>
      </w:pPr>
      <w:r w:rsidRPr="000C7F63">
        <w:rPr>
          <w:b/>
          <w:bCs/>
          <w:noProof/>
          <w:lang w:eastAsia="en-US"/>
          <w14:ligatures w14:val="standardContextual"/>
        </w:rPr>
        <w:lastRenderedPageBreak/>
        <w:drawing>
          <wp:inline distT="0" distB="0" distL="0" distR="0" wp14:anchorId="77C52D4E" wp14:editId="76F991F2">
            <wp:extent cx="5727700" cy="1980896"/>
            <wp:effectExtent l="0" t="57150" r="25400" b="0"/>
            <wp:docPr id="45233738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1D7439F9" w14:textId="77777777" w:rsidR="00281BF2" w:rsidRPr="000C7F63" w:rsidRDefault="00281BF2" w:rsidP="00623042"/>
    <w:p w14:paraId="0FEA40CC" w14:textId="77777777" w:rsidR="00281BF2" w:rsidRPr="000C7F63" w:rsidRDefault="00281BF2" w:rsidP="00161508"/>
    <w:p w14:paraId="75F5748D" w14:textId="122A8F15" w:rsidR="00281BF2" w:rsidRPr="000C7F63" w:rsidRDefault="00281BF2" w:rsidP="00E4477A">
      <w:pPr>
        <w:jc w:val="both"/>
      </w:pPr>
      <w:r w:rsidRPr="000C7F63">
        <w:t>Me qëllim lehtësimin e komunikimit të konfliktit të interesit dhe trajtimin e tij shihni formularët tip në Shtojcën 2.1.</w:t>
      </w:r>
    </w:p>
    <w:p w14:paraId="2D3374E2" w14:textId="77777777" w:rsidR="00E4477A" w:rsidRPr="000C7F63" w:rsidRDefault="00E4477A" w:rsidP="00E4477A">
      <w:pPr>
        <w:jc w:val="both"/>
      </w:pPr>
    </w:p>
    <w:p w14:paraId="0F8E9299" w14:textId="77777777" w:rsidR="00E4477A" w:rsidRPr="000C7F63" w:rsidRDefault="00E4477A" w:rsidP="00E4477A">
      <w:pPr>
        <w:jc w:val="both"/>
      </w:pPr>
    </w:p>
    <w:p w14:paraId="55033021" w14:textId="30B4A6EA" w:rsidR="0063101E" w:rsidRPr="000C7F63" w:rsidRDefault="00D05D65" w:rsidP="00161508">
      <w:pPr>
        <w:pStyle w:val="Heading2"/>
        <w:rPr>
          <w:rFonts w:ascii="Times New Roman" w:hAnsi="Times New Roman" w:cs="Times New Roman"/>
          <w:b/>
          <w:bCs/>
        </w:rPr>
      </w:pPr>
      <w:bookmarkStart w:id="37" w:name="_Toc184835996"/>
      <w:r w:rsidRPr="000C7F63">
        <w:rPr>
          <w:rFonts w:ascii="Times New Roman" w:hAnsi="Times New Roman" w:cs="Times New Roman"/>
          <w:b/>
          <w:bCs/>
        </w:rPr>
        <w:t xml:space="preserve">4.4. </w:t>
      </w:r>
      <w:r w:rsidR="0063101E" w:rsidRPr="000C7F63">
        <w:rPr>
          <w:rFonts w:ascii="Times New Roman" w:hAnsi="Times New Roman" w:cs="Times New Roman"/>
          <w:b/>
          <w:bCs/>
        </w:rPr>
        <w:t>Ndalimet për raste të veçanta</w:t>
      </w:r>
      <w:bookmarkEnd w:id="37"/>
    </w:p>
    <w:p w14:paraId="765A4C9C" w14:textId="77777777" w:rsidR="0063101E" w:rsidRPr="000C7F63" w:rsidRDefault="0063101E" w:rsidP="00161508">
      <w:pPr>
        <w:jc w:val="both"/>
      </w:pPr>
    </w:p>
    <w:p w14:paraId="0139E8B9" w14:textId="641FF595" w:rsidR="0063101E" w:rsidRPr="000C7F63" w:rsidRDefault="00EE3D25" w:rsidP="00161508">
      <w:pPr>
        <w:jc w:val="both"/>
      </w:pPr>
      <w:r w:rsidRPr="000C7F63">
        <w:t>Nenet 21</w:t>
      </w:r>
      <w:r w:rsidR="00E4477A" w:rsidRPr="000C7F63">
        <w:t>-</w:t>
      </w:r>
      <w:r w:rsidRPr="000C7F63">
        <w:t>35 t</w:t>
      </w:r>
      <w:r w:rsidR="00D5541A" w:rsidRPr="000C7F63">
        <w:t>ë</w:t>
      </w:r>
      <w:r w:rsidRPr="000C7F63">
        <w:t xml:space="preserve"> </w:t>
      </w:r>
      <w:r w:rsidR="00FA3F0D">
        <w:t>l</w:t>
      </w:r>
      <w:r w:rsidRPr="000C7F63">
        <w:t xml:space="preserve">igjit </w:t>
      </w:r>
      <w:r w:rsidR="00FA3F0D">
        <w:t xml:space="preserve">nr. </w:t>
      </w:r>
      <w:r w:rsidR="00D05D65" w:rsidRPr="000C7F63">
        <w:t>9367/2015, i ndryshuar</w:t>
      </w:r>
      <w:r w:rsidR="00E4477A" w:rsidRPr="000C7F63">
        <w:t>,</w:t>
      </w:r>
      <w:r w:rsidR="00D05D65" w:rsidRPr="000C7F63">
        <w:t xml:space="preserve"> </w:t>
      </w:r>
      <w:r w:rsidRPr="000C7F63">
        <w:t>parashiko</w:t>
      </w:r>
      <w:r w:rsidR="00281BF2" w:rsidRPr="000C7F63">
        <w:t>j</w:t>
      </w:r>
      <w:r w:rsidRPr="000C7F63">
        <w:t>n</w:t>
      </w:r>
      <w:r w:rsidR="008961ED" w:rsidRPr="000C7F63">
        <w:t>ë</w:t>
      </w:r>
      <w:r w:rsidRPr="000C7F63">
        <w:t xml:space="preserve"> nj</w:t>
      </w:r>
      <w:r w:rsidR="00D5541A" w:rsidRPr="000C7F63">
        <w:t>ë</w:t>
      </w:r>
      <w:r w:rsidRPr="000C7F63">
        <w:t xml:space="preserve"> s</w:t>
      </w:r>
      <w:r w:rsidR="00D5541A" w:rsidRPr="000C7F63">
        <w:t>ë</w:t>
      </w:r>
      <w:r w:rsidRPr="000C7F63">
        <w:t>r</w:t>
      </w:r>
      <w:r w:rsidR="00D5541A" w:rsidRPr="000C7F63">
        <w:t>ë</w:t>
      </w:r>
      <w:r w:rsidRPr="000C7F63">
        <w:t xml:space="preserve"> rregullash p</w:t>
      </w:r>
      <w:r w:rsidR="00D5541A" w:rsidRPr="000C7F63">
        <w:t>ë</w:t>
      </w:r>
      <w:r w:rsidRPr="000C7F63">
        <w:t>r ndalimet e rasteve t</w:t>
      </w:r>
      <w:r w:rsidR="00D5541A" w:rsidRPr="000C7F63">
        <w:t>ë</w:t>
      </w:r>
      <w:r w:rsidRPr="000C7F63">
        <w:t xml:space="preserve"> veçanta</w:t>
      </w:r>
      <w:r w:rsidR="00281BF2" w:rsidRPr="000C7F63">
        <w:t>. Nga k</w:t>
      </w:r>
      <w:r w:rsidR="008961ED" w:rsidRPr="000C7F63">
        <w:t>ë</w:t>
      </w:r>
      <w:r w:rsidR="00281BF2" w:rsidRPr="000C7F63">
        <w:t>to nene, veçojm</w:t>
      </w:r>
      <w:r w:rsidR="008961ED" w:rsidRPr="000C7F63">
        <w:t>ë</w:t>
      </w:r>
      <w:r w:rsidR="00281BF2" w:rsidRPr="000C7F63">
        <w:t xml:space="preserve"> </w:t>
      </w:r>
      <w:r w:rsidRPr="000C7F63">
        <w:t>neni</w:t>
      </w:r>
      <w:r w:rsidR="00281BF2" w:rsidRPr="000C7F63">
        <w:t>n</w:t>
      </w:r>
      <w:r w:rsidRPr="000C7F63">
        <w:t xml:space="preserve"> 31</w:t>
      </w:r>
      <w:r w:rsidR="00281BF2" w:rsidRPr="000C7F63">
        <w:t xml:space="preserve"> t</w:t>
      </w:r>
      <w:r w:rsidR="008961ED" w:rsidRPr="000C7F63">
        <w:t>ë</w:t>
      </w:r>
      <w:r w:rsidR="00281BF2" w:rsidRPr="000C7F63">
        <w:t xml:space="preserve"> k</w:t>
      </w:r>
      <w:r w:rsidR="008961ED" w:rsidRPr="000C7F63">
        <w:t>ë</w:t>
      </w:r>
      <w:r w:rsidR="00281BF2" w:rsidRPr="000C7F63">
        <w:t xml:space="preserve">tij ligji, i cili parashikon disa ndalime </w:t>
      </w:r>
      <w:r w:rsidR="00E4477A" w:rsidRPr="000C7F63">
        <w:t>të veçanta</w:t>
      </w:r>
      <w:r w:rsidR="00281BF2" w:rsidRPr="000C7F63" w:rsidDel="002D6C96">
        <w:t xml:space="preserve"> </w:t>
      </w:r>
      <w:r w:rsidR="00281BF2" w:rsidRPr="000C7F63">
        <w:t>p</w:t>
      </w:r>
      <w:r w:rsidR="008961ED" w:rsidRPr="000C7F63">
        <w:t>ë</w:t>
      </w:r>
      <w:r w:rsidR="00281BF2" w:rsidRPr="000C7F63">
        <w:t>r n</w:t>
      </w:r>
      <w:r w:rsidR="008961ED" w:rsidRPr="000C7F63">
        <w:t>ë</w:t>
      </w:r>
      <w:r w:rsidR="00281BF2" w:rsidRPr="000C7F63">
        <w:t>pun</w:t>
      </w:r>
      <w:r w:rsidR="008961ED" w:rsidRPr="000C7F63">
        <w:t>ë</w:t>
      </w:r>
      <w:r w:rsidR="00281BF2" w:rsidRPr="000C7F63">
        <w:t xml:space="preserve">s </w:t>
      </w:r>
      <w:r w:rsidR="002D6C96" w:rsidRPr="000C7F63">
        <w:t>t</w:t>
      </w:r>
      <w:r w:rsidR="00D05D65" w:rsidRPr="000C7F63">
        <w:t>ë administratë</w:t>
      </w:r>
      <w:r w:rsidR="002D6C96" w:rsidRPr="000C7F63">
        <w:t>s</w:t>
      </w:r>
      <w:r w:rsidR="00D05D65" w:rsidRPr="000C7F63">
        <w:t xml:space="preserve"> publike </w:t>
      </w:r>
      <w:r w:rsidR="002D6C96" w:rsidRPr="000C7F63">
        <w:t>q</w:t>
      </w:r>
      <w:r w:rsidR="001E3EFE" w:rsidRPr="000C7F63">
        <w:t>ë</w:t>
      </w:r>
      <w:r w:rsidR="00D05D65" w:rsidRPr="000C7F63">
        <w:t xml:space="preserve"> </w:t>
      </w:r>
      <w:r w:rsidR="002D6C96" w:rsidRPr="000C7F63">
        <w:t>i p</w:t>
      </w:r>
      <w:r w:rsidR="00D5541A" w:rsidRPr="000C7F63">
        <w:t>ë</w:t>
      </w:r>
      <w:r w:rsidR="002D6C96" w:rsidRPr="000C7F63">
        <w:t xml:space="preserve">rkasin </w:t>
      </w:r>
      <w:r w:rsidR="00D05D65" w:rsidRPr="000C7F63">
        <w:t>zyrtarëve të nivelit të mes</w:t>
      </w:r>
      <w:r w:rsidR="001E3EFE" w:rsidRPr="000C7F63">
        <w:t>ë</w:t>
      </w:r>
      <w:r w:rsidR="00D05D65" w:rsidRPr="000C7F63">
        <w:t>m dhe t</w:t>
      </w:r>
      <w:r w:rsidR="001E3EFE" w:rsidRPr="000C7F63">
        <w:t>ë</w:t>
      </w:r>
      <w:r w:rsidR="00D05D65" w:rsidRPr="000C7F63">
        <w:t xml:space="preserve"> lartë drejtues.</w:t>
      </w:r>
      <w:r w:rsidR="00281BF2" w:rsidRPr="000C7F63">
        <w:rPr>
          <w:rStyle w:val="FootnoteReference"/>
        </w:rPr>
        <w:footnoteReference w:id="15"/>
      </w:r>
      <w:r w:rsidR="00D05D65" w:rsidRPr="000C7F63">
        <w:t xml:space="preserve"> </w:t>
      </w:r>
      <w:r w:rsidR="002D6C96" w:rsidRPr="000C7F63">
        <w:t>N</w:t>
      </w:r>
      <w:r w:rsidR="0063101E" w:rsidRPr="000C7F63">
        <w:t xml:space="preserve">enit 31 </w:t>
      </w:r>
      <w:r w:rsidR="002D6C96" w:rsidRPr="000C7F63">
        <w:t xml:space="preserve">i </w:t>
      </w:r>
      <w:r w:rsidR="00FA3F0D">
        <w:t>l</w:t>
      </w:r>
      <w:r w:rsidR="0063101E" w:rsidRPr="000C7F63">
        <w:t xml:space="preserve">igjit </w:t>
      </w:r>
      <w:r w:rsidR="00FA3F0D">
        <w:t xml:space="preserve">nr. </w:t>
      </w:r>
      <w:r w:rsidR="0063101E" w:rsidRPr="000C7F63">
        <w:t xml:space="preserve">9367/2015, i ndryshuar, </w:t>
      </w:r>
      <w:r w:rsidR="002D6C96" w:rsidRPr="000C7F63">
        <w:t xml:space="preserve">parashikon se punonjësve </w:t>
      </w:r>
      <w:r w:rsidR="00D05D65" w:rsidRPr="000C7F63">
        <w:t>t</w:t>
      </w:r>
      <w:r w:rsidR="001E3EFE" w:rsidRPr="000C7F63">
        <w:t>ë</w:t>
      </w:r>
      <w:r w:rsidR="00D05D65" w:rsidRPr="000C7F63">
        <w:t xml:space="preserve"> nivelit t</w:t>
      </w:r>
      <w:r w:rsidR="001E3EFE" w:rsidRPr="000C7F63">
        <w:t>ë</w:t>
      </w:r>
      <w:r w:rsidR="00D05D65" w:rsidRPr="000C7F63">
        <w:t xml:space="preserve"> lart</w:t>
      </w:r>
      <w:r w:rsidR="001E3EFE" w:rsidRPr="000C7F63">
        <w:t>ë</w:t>
      </w:r>
      <w:r w:rsidR="00D05D65" w:rsidRPr="000C7F63">
        <w:t xml:space="preserve"> dhe t</w:t>
      </w:r>
      <w:r w:rsidR="001E3EFE" w:rsidRPr="000C7F63">
        <w:t>ë</w:t>
      </w:r>
      <w:r w:rsidR="00D05D65" w:rsidRPr="000C7F63">
        <w:t xml:space="preserve"> mes</w:t>
      </w:r>
      <w:r w:rsidR="001E3EFE" w:rsidRPr="000C7F63">
        <w:t>ë</w:t>
      </w:r>
      <w:r w:rsidR="00D05D65" w:rsidRPr="000C7F63">
        <w:t>m drejtues u ndalohet sa</w:t>
      </w:r>
      <w:r w:rsidR="0063101E" w:rsidRPr="000C7F63">
        <w:t xml:space="preserve"> vijon:</w:t>
      </w:r>
    </w:p>
    <w:p w14:paraId="59771CD5" w14:textId="77777777" w:rsidR="00775AF7" w:rsidRPr="000C7F63" w:rsidRDefault="00775AF7" w:rsidP="00161508">
      <w:pPr>
        <w:jc w:val="both"/>
      </w:pPr>
    </w:p>
    <w:p w14:paraId="25A1B1D6" w14:textId="1E21B45E" w:rsidR="0063101E" w:rsidRPr="000C7F63" w:rsidRDefault="00B7343A">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color w:val="000000"/>
        </w:rPr>
      </w:pPr>
      <w:r w:rsidRPr="000C7F63">
        <w:rPr>
          <w:color w:val="000000"/>
        </w:rPr>
        <w:t>N</w:t>
      </w:r>
      <w:r w:rsidR="0063101E" w:rsidRPr="000C7F63">
        <w:rPr>
          <w:color w:val="000000"/>
        </w:rPr>
        <w:t>uk mund të jenë drejtues në organizatat fitimprurëse,</w:t>
      </w:r>
    </w:p>
    <w:p w14:paraId="47303429" w14:textId="3EB0891E" w:rsidR="0063101E" w:rsidRPr="000C7F63" w:rsidRDefault="00B7343A">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color w:val="000000"/>
        </w:rPr>
      </w:pPr>
      <w:r w:rsidRPr="000C7F63">
        <w:rPr>
          <w:color w:val="000000"/>
        </w:rPr>
        <w:t>N</w:t>
      </w:r>
      <w:r w:rsidR="0063101E" w:rsidRPr="000C7F63">
        <w:rPr>
          <w:color w:val="000000"/>
        </w:rPr>
        <w:t xml:space="preserve">uk mund të jenë anëtarë në organet drejtuese të një shoqërie tregtare ose në një organizatë jofitimprurëse, kur këta ushtrojnë veprimtari në një sferë që përputhet ose pritet me sferën e juridiksionit të zyrtarit dhe të kompetencës së tij për të vepruar. </w:t>
      </w:r>
      <w:r w:rsidR="009847CE" w:rsidRPr="000C7F63">
        <w:rPr>
          <w:color w:val="000000"/>
        </w:rPr>
        <w:t xml:space="preserve">Me </w:t>
      </w:r>
      <w:r w:rsidR="0063101E" w:rsidRPr="000C7F63">
        <w:rPr>
          <w:color w:val="000000"/>
        </w:rPr>
        <w:t xml:space="preserve">akte të nxjerra nga ai, ose kur zyrtari ka rol thelbësor dhe përcaktues në nxjerrjen e këtyre akteve, me akte </w:t>
      </w:r>
      <w:r w:rsidR="00B86E58" w:rsidRPr="000C7F63">
        <w:rPr>
          <w:color w:val="000000"/>
        </w:rPr>
        <w:t>q</w:t>
      </w:r>
      <w:r w:rsidR="0063101E" w:rsidRPr="000C7F63">
        <w:rPr>
          <w:color w:val="000000"/>
        </w:rPr>
        <w:t>ë krijojnë pasoja juridike, përfitime ose kosto mbi këto shoqëri a organizata apo mbi shoqëri ose organizata të tjera që bashkëpunojnë ose konkurrojnë me shoqërinë në fjalë, përjashtuar rastet kur ky pozicion në shoqëri ose organizatë vjen për shkak të funksionit dhe/ose të statusit,</w:t>
      </w:r>
    </w:p>
    <w:p w14:paraId="1F4DF0EF" w14:textId="49E1BAD7" w:rsidR="0063101E" w:rsidRPr="000C7F63" w:rsidRDefault="00B86E58">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color w:val="000000"/>
        </w:rPr>
      </w:pPr>
      <w:r w:rsidRPr="000C7F63">
        <w:rPr>
          <w:color w:val="000000"/>
        </w:rPr>
        <w:t>N</w:t>
      </w:r>
      <w:r w:rsidR="0063101E" w:rsidRPr="000C7F63">
        <w:rPr>
          <w:color w:val="000000"/>
        </w:rPr>
        <w:t xml:space="preserve">uk mund të ushtrojnë veprimtari private, që krijon të ardhura në formën e personit fizik tregtar, ortakëri personash fizikë tregtarë të çdo forme, profesione të lira të avokatisë, noterisë, ekspertit të licencuar, si dhe të konsulentit, agjentit a të përfaqësuesit të organizatave, të përcaktuara në shkronjën </w:t>
      </w:r>
      <w:r w:rsidR="009A4EB4" w:rsidRPr="000C7F63">
        <w:rPr>
          <w:color w:val="000000"/>
        </w:rPr>
        <w:t>“</w:t>
      </w:r>
      <w:r w:rsidR="0063101E" w:rsidRPr="000C7F63">
        <w:rPr>
          <w:color w:val="000000"/>
        </w:rPr>
        <w:t>a</w:t>
      </w:r>
      <w:r w:rsidR="009A4EB4" w:rsidRPr="000C7F63">
        <w:rPr>
          <w:color w:val="000000"/>
        </w:rPr>
        <w:t>”</w:t>
      </w:r>
      <w:r w:rsidR="0063101E" w:rsidRPr="000C7F63">
        <w:rPr>
          <w:color w:val="000000"/>
        </w:rPr>
        <w:t xml:space="preserve"> të këtij neni, dhe nuk mund të jenë të punësuar, me kohë të plotë, në një detyrë tjetër,</w:t>
      </w:r>
    </w:p>
    <w:p w14:paraId="61C530B3" w14:textId="48389B69" w:rsidR="0063101E" w:rsidRPr="000C7F63" w:rsidRDefault="00AF3B86">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pPr>
      <w:r w:rsidRPr="000C7F63">
        <w:rPr>
          <w:color w:val="000000"/>
        </w:rPr>
        <w:t>M</w:t>
      </w:r>
      <w:r w:rsidR="0063101E" w:rsidRPr="000C7F63">
        <w:rPr>
          <w:color w:val="000000"/>
        </w:rPr>
        <w:t xml:space="preserve">und të zotërojnë në mënyrë aktive aksione ose pjesë në kapital të një shoqërie tregtare, pa asnjë kufizim, me përjashtim të rastit kur shoqëria ushtron veprimtari në një sferë që përputhet ose pritet me sferën e juridiksionit të zyrtarit dhe të kompetencës së tij për të vepruar, me akte të nxjerra nga ai, ose kur zyrtari ka rol thelbësor dhe përcaktues në nxjerrjen e këtyre akteve, të cilat krijojnë pasoja juridike, përfitime ose kosto mbi këto shoqëri apo mbi shoqëri të tjera, që bashkëpunojnë ose konkurrojnë me shoqërinë në fjalë, </w:t>
      </w:r>
      <w:r w:rsidR="0063101E" w:rsidRPr="000C7F63">
        <w:rPr>
          <w:color w:val="000000"/>
        </w:rPr>
        <w:lastRenderedPageBreak/>
        <w:t xml:space="preserve">rast në të cilin zyrtari mund të zotërojë aksione ose pjesë në kapital vetëm, në përputhje me kushtet e përcaktuara në shkronjën </w:t>
      </w:r>
      <w:r w:rsidR="009A4EB4" w:rsidRPr="000C7F63">
        <w:rPr>
          <w:color w:val="000000"/>
        </w:rPr>
        <w:t>“</w:t>
      </w:r>
      <w:r w:rsidR="0063101E" w:rsidRPr="000C7F63">
        <w:rPr>
          <w:color w:val="000000"/>
        </w:rPr>
        <w:t>c</w:t>
      </w:r>
      <w:r w:rsidR="009A4EB4" w:rsidRPr="000C7F63">
        <w:rPr>
          <w:color w:val="000000"/>
        </w:rPr>
        <w:t>”</w:t>
      </w:r>
      <w:r w:rsidR="0063101E" w:rsidRPr="000C7F63">
        <w:rPr>
          <w:color w:val="000000"/>
        </w:rPr>
        <w:t xml:space="preserve"> të nenit 27 të këtij ligji.</w:t>
      </w:r>
      <w:r w:rsidR="008B63A6" w:rsidRPr="000C7F63">
        <w:rPr>
          <w:color w:val="000000"/>
        </w:rPr>
        <w:t xml:space="preserve"> </w:t>
      </w:r>
    </w:p>
    <w:p w14:paraId="2E192306" w14:textId="77777777" w:rsidR="00E60480" w:rsidRPr="000C7F63" w:rsidRDefault="00E60480" w:rsidP="00E604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1CA5A0E0" w14:textId="563C39BE" w:rsidR="00E60480" w:rsidRPr="00914E94" w:rsidRDefault="00E60480" w:rsidP="00E60480">
      <w:pPr>
        <w:pStyle w:val="Heading2"/>
        <w:rPr>
          <w:rFonts w:ascii="Times New Roman" w:hAnsi="Times New Roman" w:cs="Times New Roman"/>
          <w:b/>
          <w:bCs/>
        </w:rPr>
      </w:pPr>
      <w:bookmarkStart w:id="38" w:name="_Toc184835997"/>
      <w:r w:rsidRPr="00914E94">
        <w:rPr>
          <w:rFonts w:ascii="Times New Roman" w:hAnsi="Times New Roman" w:cs="Times New Roman"/>
          <w:b/>
          <w:bCs/>
        </w:rPr>
        <w:t>4.5. Shembuj</w:t>
      </w:r>
      <w:bookmarkEnd w:id="38"/>
    </w:p>
    <w:p w14:paraId="64EA1CA4" w14:textId="77777777" w:rsidR="0063101E" w:rsidRPr="000C7F63" w:rsidRDefault="0063101E" w:rsidP="00161508">
      <w:pPr>
        <w:jc w:val="both"/>
      </w:pPr>
    </w:p>
    <w:p w14:paraId="0459A2B6" w14:textId="77777777" w:rsidR="0063101E" w:rsidRPr="000C7F63" w:rsidRDefault="0063101E" w:rsidP="00161508">
      <w:pPr>
        <w:jc w:val="both"/>
        <w:rPr>
          <w:u w:val="single"/>
        </w:rPr>
      </w:pPr>
      <w:r w:rsidRPr="000C7F63">
        <w:rPr>
          <w:u w:val="single"/>
        </w:rPr>
        <w:t>Shembull i një ndalimi për rast të veçantë:</w:t>
      </w:r>
    </w:p>
    <w:p w14:paraId="7DC3DF81" w14:textId="77777777" w:rsidR="0063101E" w:rsidRPr="000C7F63" w:rsidRDefault="0063101E" w:rsidP="00161508">
      <w:pPr>
        <w:jc w:val="both"/>
      </w:pPr>
    </w:p>
    <w:p w14:paraId="5E624B54" w14:textId="77777777" w:rsidR="0063101E" w:rsidRPr="000C7F63" w:rsidRDefault="0063101E" w:rsidP="00161508">
      <w:pPr>
        <w:jc w:val="both"/>
      </w:pPr>
      <w:r w:rsidRPr="000C7F63">
        <w:rPr>
          <w:noProof/>
          <w:lang w:eastAsia="en-US"/>
        </w:rPr>
        <w:drawing>
          <wp:inline distT="0" distB="0" distL="0" distR="0" wp14:anchorId="1C66D4F3" wp14:editId="320486A4">
            <wp:extent cx="5854700" cy="1082040"/>
            <wp:effectExtent l="19050" t="19050" r="50800" b="60960"/>
            <wp:docPr id="34721268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BF0ABE8" w14:textId="77777777" w:rsidR="0063101E" w:rsidRPr="000C7F63" w:rsidRDefault="0063101E" w:rsidP="001615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7F2A570C" w14:textId="77777777" w:rsidR="0063101E" w:rsidRPr="000C7F63" w:rsidRDefault="0063101E" w:rsidP="00161508">
      <w:pPr>
        <w:jc w:val="both"/>
      </w:pPr>
    </w:p>
    <w:p w14:paraId="165A6205" w14:textId="77777777" w:rsidR="0063101E" w:rsidRPr="000C7F63" w:rsidRDefault="0063101E" w:rsidP="00161508">
      <w:pPr>
        <w:jc w:val="both"/>
      </w:pPr>
      <w:r w:rsidRPr="000C7F63">
        <w:t>Për më shumë lidhur me konfliktin e interesit, shihni edhe:</w:t>
      </w:r>
    </w:p>
    <w:p w14:paraId="246F1AA2" w14:textId="77777777" w:rsidR="0063101E" w:rsidRPr="000C7F63" w:rsidRDefault="0063101E" w:rsidP="00161508">
      <w:pPr>
        <w:jc w:val="both"/>
      </w:pPr>
    </w:p>
    <w:p w14:paraId="555D70E6" w14:textId="6AF56E48" w:rsidR="0063101E" w:rsidRPr="000C7F63" w:rsidRDefault="0063101E">
      <w:pPr>
        <w:pStyle w:val="ListParagraph"/>
        <w:numPr>
          <w:ilvl w:val="0"/>
          <w:numId w:val="13"/>
        </w:numPr>
        <w:rPr>
          <w:color w:val="333333"/>
        </w:rPr>
      </w:pPr>
      <w:r w:rsidRPr="000C7F63">
        <w:rPr>
          <w:bdr w:val="none" w:sz="0" w:space="0" w:color="auto" w:frame="1"/>
        </w:rPr>
        <w:t xml:space="preserve">Guidë </w:t>
      </w:r>
      <w:r w:rsidR="00FA3F0D" w:rsidRPr="000C7F63">
        <w:t xml:space="preserve">për </w:t>
      </w:r>
      <w:r w:rsidRPr="000C7F63">
        <w:rPr>
          <w:bdr w:val="none" w:sz="0" w:space="0" w:color="auto" w:frame="1"/>
        </w:rPr>
        <w:t>shmangien e konfliktit të interesave</w:t>
      </w:r>
      <w:r w:rsidR="00FA3F0D">
        <w:rPr>
          <w:bdr w:val="none" w:sz="0" w:space="0" w:color="auto" w:frame="1"/>
        </w:rPr>
        <w:t xml:space="preserve">: </w:t>
      </w:r>
      <w:hyperlink r:id="rId82" w:history="1">
        <w:r w:rsidR="00DC0976" w:rsidRPr="000C7F63">
          <w:rPr>
            <w:rStyle w:val="Hyperlink"/>
            <w:bdr w:val="none" w:sz="0" w:space="0" w:color="auto" w:frame="1"/>
          </w:rPr>
          <w:t>https://www.ildkpki.al/gloolsys/2018/11/Guide_konflikti_interesave.pdf</w:t>
        </w:r>
      </w:hyperlink>
    </w:p>
    <w:p w14:paraId="129BDA29" w14:textId="77777777" w:rsidR="0063101E" w:rsidRPr="000C7F63" w:rsidRDefault="0063101E" w:rsidP="00161508">
      <w:pPr>
        <w:jc w:val="both"/>
      </w:pPr>
    </w:p>
    <w:p w14:paraId="3D5156B6" w14:textId="3A0336D4" w:rsidR="00F1246C" w:rsidRPr="000C7F63" w:rsidRDefault="0097518C">
      <w:pPr>
        <w:pStyle w:val="ListParagraph"/>
        <w:numPr>
          <w:ilvl w:val="0"/>
          <w:numId w:val="13"/>
        </w:numPr>
        <w:jc w:val="both"/>
      </w:pPr>
      <w:r w:rsidRPr="000C7F63">
        <w:t>Guidë për shmangien e konfliktit të interesave</w:t>
      </w:r>
      <w:r w:rsidR="00FA3F0D">
        <w:t xml:space="preserve">: </w:t>
      </w:r>
      <w:hyperlink r:id="rId83" w:history="1">
        <w:r w:rsidR="00DC0976" w:rsidRPr="000C7F63">
          <w:rPr>
            <w:rStyle w:val="Hyperlink"/>
          </w:rPr>
          <w:t>https://www.ildkpki.al/si-te-shmangim-konfliktin/</w:t>
        </w:r>
      </w:hyperlink>
    </w:p>
    <w:p w14:paraId="4F098589" w14:textId="25D9F6B9" w:rsidR="00C834C0" w:rsidRPr="000C7F63" w:rsidRDefault="003E23FD">
      <w:pPr>
        <w:pStyle w:val="Heading1"/>
        <w:numPr>
          <w:ilvl w:val="3"/>
          <w:numId w:val="24"/>
        </w:numPr>
        <w:ind w:left="426"/>
        <w:rPr>
          <w:rFonts w:ascii="Times New Roman" w:hAnsi="Times New Roman" w:cs="Times New Roman"/>
          <w:b/>
          <w:bCs/>
          <w:sz w:val="28"/>
          <w:szCs w:val="28"/>
        </w:rPr>
      </w:pPr>
      <w:r w:rsidRPr="000C7F63">
        <w:rPr>
          <w:rFonts w:ascii="Times New Roman" w:eastAsia="Times New Roman" w:hAnsi="Times New Roman" w:cs="Times New Roman"/>
          <w:color w:val="000000"/>
          <w:sz w:val="24"/>
          <w:szCs w:val="24"/>
        </w:rPr>
        <w:br w:type="column"/>
      </w:r>
      <w:bookmarkStart w:id="39" w:name="_Toc184835998"/>
      <w:r w:rsidR="00C834C0" w:rsidRPr="000C7F63">
        <w:rPr>
          <w:rFonts w:ascii="Times New Roman" w:hAnsi="Times New Roman" w:cs="Times New Roman"/>
          <w:b/>
          <w:bCs/>
          <w:sz w:val="28"/>
          <w:szCs w:val="28"/>
        </w:rPr>
        <w:lastRenderedPageBreak/>
        <w:t>Veprimtaritë e jashtme</w:t>
      </w:r>
      <w:bookmarkEnd w:id="39"/>
    </w:p>
    <w:p w14:paraId="5FA104DD" w14:textId="77777777" w:rsidR="003E23FD" w:rsidRPr="000C7F63" w:rsidRDefault="003E23FD" w:rsidP="00161508">
      <w:pPr>
        <w:jc w:val="both"/>
        <w:rPr>
          <w:bCs/>
          <w:color w:val="000000"/>
        </w:rPr>
      </w:pPr>
    </w:p>
    <w:p w14:paraId="3AA8641B" w14:textId="4A6DD563" w:rsidR="00C834C0" w:rsidRPr="000C7F63" w:rsidRDefault="003E23FD" w:rsidP="00161508">
      <w:pPr>
        <w:jc w:val="both"/>
        <w:rPr>
          <w:bCs/>
          <w:color w:val="000000"/>
        </w:rPr>
      </w:pPr>
      <w:r w:rsidRPr="000C7F63">
        <w:rPr>
          <w:bCs/>
          <w:noProof/>
          <w:color w:val="000000"/>
          <w:lang w:eastAsia="en-US"/>
        </w:rPr>
        <mc:AlternateContent>
          <mc:Choice Requires="wps">
            <w:drawing>
              <wp:anchor distT="0" distB="0" distL="114300" distR="114300" simplePos="0" relativeHeight="251674624" behindDoc="0" locked="0" layoutInCell="1" allowOverlap="1" wp14:anchorId="6E6F8D11" wp14:editId="6340F262">
                <wp:simplePos x="0" y="0"/>
                <wp:positionH relativeFrom="margin">
                  <wp:posOffset>-30480</wp:posOffset>
                </wp:positionH>
                <wp:positionV relativeFrom="paragraph">
                  <wp:posOffset>168910</wp:posOffset>
                </wp:positionV>
                <wp:extent cx="5742609" cy="924560"/>
                <wp:effectExtent l="0" t="0" r="10795" b="15240"/>
                <wp:wrapNone/>
                <wp:docPr id="996312214" name="Text Box 9"/>
                <wp:cNvGraphicFramePr/>
                <a:graphic xmlns:a="http://schemas.openxmlformats.org/drawingml/2006/main">
                  <a:graphicData uri="http://schemas.microsoft.com/office/word/2010/wordprocessingShape">
                    <wps:wsp>
                      <wps:cNvSpPr txBox="1"/>
                      <wps:spPr>
                        <a:xfrm>
                          <a:off x="0" y="0"/>
                          <a:ext cx="5742609" cy="92456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44AE6551" w14:textId="77777777" w:rsidR="00C3350B" w:rsidRPr="00AF2249" w:rsidRDefault="00C3350B" w:rsidP="008F631D">
                            <w:pPr>
                              <w:autoSpaceDE w:val="0"/>
                              <w:autoSpaceDN w:val="0"/>
                              <w:adjustRightInd w:val="0"/>
                              <w:rPr>
                                <w:bCs/>
                                <w:i/>
                                <w:iCs/>
                                <w:color w:val="000000"/>
                              </w:rPr>
                            </w:pPr>
                            <w:r w:rsidRPr="00AF2249">
                              <w:rPr>
                                <w:bCs/>
                                <w:i/>
                                <w:iCs/>
                                <w:color w:val="000000"/>
                              </w:rPr>
                              <w:t xml:space="preserve">Ligji 9131/2003, nenet 6 - 8 </w:t>
                            </w:r>
                          </w:p>
                          <w:p w14:paraId="7483FBE6" w14:textId="09AA8EAA" w:rsidR="00C3350B" w:rsidRPr="00AF2249" w:rsidRDefault="00C3350B" w:rsidP="00C834C0">
                            <w:pPr>
                              <w:jc w:val="both"/>
                              <w:rPr>
                                <w:i/>
                                <w:iCs/>
                              </w:rPr>
                            </w:pPr>
                            <w:r w:rsidRPr="00AF2249">
                              <w:rPr>
                                <w:i/>
                                <w:iCs/>
                              </w:rPr>
                              <w:t>Veprimtari e jashtme quhet çdo lloj veprimtarie, e rregullt ose e rastësishme, që kërkon angazhimin e nëpunësit, qoftë për qëllime fitimi ose jo, që nëpunësi zhvillon jashtë detyrës zyrtare.</w:t>
                            </w:r>
                          </w:p>
                          <w:p w14:paraId="34AE5881" w14:textId="33AC7ECA" w:rsidR="00C3350B" w:rsidRPr="00AF2249" w:rsidRDefault="00C3350B" w:rsidP="003E23FD">
                            <w:pPr>
                              <w:autoSpaceDE w:val="0"/>
                              <w:autoSpaceDN w:val="0"/>
                              <w:adjustRightInd w:val="0"/>
                              <w:jc w:val="right"/>
                              <w:rPr>
                                <w:bCs/>
                                <w:i/>
                                <w:iCs/>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E6F8D11" id="_x0000_t202" coordsize="21600,21600" o:spt="202" path="m,l,21600r21600,l21600,xe">
                <v:stroke joinstyle="miter"/>
                <v:path gradientshapeok="t" o:connecttype="rect"/>
              </v:shapetype>
              <v:shape id="Text Box 9" o:spid="_x0000_s1027" type="#_x0000_t202" style="position:absolute;left:0;text-align:left;margin-left:-2.4pt;margin-top:13.3pt;width:452.15pt;height:72.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" filled="f" strokecolor="#4472c4 [3204]" strokeweight="1pt">
                <v:textbox>
                  <w:txbxContent>
                    <w:p w14:paraId="44AE6551" w14:textId="77777777" w:rsidR="00C3350B" w:rsidRPr="00AF2249" w:rsidRDefault="00C3350B" w:rsidP="008F631D">
                      <w:pPr>
                        <w:autoSpaceDE w:val="0"/>
                        <w:autoSpaceDN w:val="0"/>
                        <w:adjustRightInd w:val="0"/>
                        <w:rPr>
                          <w:bCs/>
                          <w:i/>
                          <w:iCs/>
                          <w:color w:val="000000"/>
                        </w:rPr>
                      </w:pPr>
                      <w:r w:rsidRPr="00AF2249">
                        <w:rPr>
                          <w:bCs/>
                          <w:i/>
                          <w:iCs/>
                          <w:color w:val="000000"/>
                        </w:rPr>
                        <w:t xml:space="preserve">Ligji 9131/2003, nenet 6 - 8 </w:t>
                      </w:r>
                    </w:p>
                    <w:p w14:paraId="7483FBE6" w14:textId="09AA8EAA" w:rsidR="00C3350B" w:rsidRPr="00AF2249" w:rsidRDefault="00C3350B" w:rsidP="00C834C0">
                      <w:pPr>
                        <w:jc w:val="both"/>
                        <w:rPr>
                          <w:i/>
                          <w:iCs/>
                        </w:rPr>
                      </w:pPr>
                      <w:r w:rsidRPr="00AF2249">
                        <w:rPr>
                          <w:i/>
                          <w:iCs/>
                        </w:rPr>
                        <w:t>Veprimtari e jashtme quhet çdo lloj veprimtarie, e rregullt ose e rastësishme, që kërkon angazhimin e nëpunësit, qoftë për qëllime fitimi ose jo, që nëpunësi zhvillon jashtë detyrës zyrtare.</w:t>
                      </w:r>
                    </w:p>
                    <w:p w14:paraId="34AE5881" w14:textId="33AC7ECA" w:rsidR="00C3350B" w:rsidRPr="00AF2249" w:rsidRDefault="00C3350B" w:rsidP="003E23FD">
                      <w:pPr>
                        <w:autoSpaceDE w:val="0"/>
                        <w:autoSpaceDN w:val="0"/>
                        <w:adjustRightInd w:val="0"/>
                        <w:jc w:val="right"/>
                        <w:rPr>
                          <w:bCs/>
                          <w:i/>
                          <w:iCs/>
                          <w:color w:val="000000"/>
                        </w:rPr>
                      </w:pPr>
                    </w:p>
                  </w:txbxContent>
                </v:textbox>
                <w10:wrap anchorx="margin"/>
              </v:shape>
            </w:pict>
          </mc:Fallback>
        </mc:AlternateContent>
      </w:r>
    </w:p>
    <w:p w14:paraId="0E8C30C3" w14:textId="13CEBE2D" w:rsidR="003E23FD" w:rsidRPr="000C7F63" w:rsidRDefault="003E23FD" w:rsidP="00161508">
      <w:pPr>
        <w:jc w:val="both"/>
        <w:rPr>
          <w:bCs/>
          <w:color w:val="000000"/>
        </w:rPr>
      </w:pPr>
    </w:p>
    <w:p w14:paraId="6F9DCCEC" w14:textId="77777777" w:rsidR="003E23FD" w:rsidRPr="000C7F63" w:rsidRDefault="003E23FD" w:rsidP="00161508">
      <w:pPr>
        <w:jc w:val="both"/>
        <w:rPr>
          <w:bCs/>
          <w:color w:val="000000"/>
        </w:rPr>
      </w:pPr>
    </w:p>
    <w:p w14:paraId="7BA530E3" w14:textId="2C5F6962" w:rsidR="003E23FD" w:rsidRPr="000C7F63" w:rsidRDefault="003E23FD" w:rsidP="00161508">
      <w:pPr>
        <w:jc w:val="both"/>
        <w:rPr>
          <w:bCs/>
          <w:color w:val="000000"/>
        </w:rPr>
      </w:pPr>
    </w:p>
    <w:p w14:paraId="691523EB" w14:textId="18C14B2E" w:rsidR="00C834C0" w:rsidRPr="000C7F63" w:rsidRDefault="00C834C0" w:rsidP="00161508">
      <w:pPr>
        <w:jc w:val="both"/>
        <w:rPr>
          <w:bCs/>
          <w:color w:val="000000"/>
        </w:rPr>
      </w:pPr>
    </w:p>
    <w:p w14:paraId="6B0FCC7B" w14:textId="77777777" w:rsidR="00C834C0" w:rsidRPr="000C7F63" w:rsidRDefault="00C834C0" w:rsidP="00161508">
      <w:pPr>
        <w:jc w:val="both"/>
        <w:rPr>
          <w:bCs/>
          <w:color w:val="000000"/>
        </w:rPr>
      </w:pPr>
    </w:p>
    <w:p w14:paraId="582469EB" w14:textId="77777777" w:rsidR="00C834C0" w:rsidRPr="000C7F63" w:rsidRDefault="00C834C0" w:rsidP="00161508">
      <w:pPr>
        <w:jc w:val="both"/>
        <w:rPr>
          <w:bCs/>
          <w:color w:val="000000"/>
        </w:rPr>
      </w:pPr>
    </w:p>
    <w:p w14:paraId="7B9ADAB4" w14:textId="77777777" w:rsidR="00C834C0" w:rsidRPr="000C7F63" w:rsidRDefault="00C834C0" w:rsidP="00161508">
      <w:pPr>
        <w:jc w:val="both"/>
        <w:rPr>
          <w:bCs/>
          <w:color w:val="000000"/>
        </w:rPr>
      </w:pPr>
    </w:p>
    <w:p w14:paraId="72A02136" w14:textId="6FBF0053" w:rsidR="003E23FD" w:rsidRPr="000C7F63" w:rsidRDefault="003E23FD" w:rsidP="00161508">
      <w:pPr>
        <w:jc w:val="both"/>
        <w:rPr>
          <w:bCs/>
          <w:color w:val="000000"/>
        </w:rPr>
      </w:pPr>
      <w:r w:rsidRPr="000C7F63">
        <w:rPr>
          <w:bCs/>
          <w:color w:val="000000"/>
        </w:rPr>
        <w:t xml:space="preserve">Ligji </w:t>
      </w:r>
      <w:r w:rsidR="00FA3F0D">
        <w:rPr>
          <w:bCs/>
          <w:color w:val="000000"/>
        </w:rPr>
        <w:t xml:space="preserve">nr. </w:t>
      </w:r>
      <w:r w:rsidRPr="000C7F63">
        <w:rPr>
          <w:bCs/>
          <w:color w:val="000000"/>
        </w:rPr>
        <w:t>9131/2003, në nenet 6 deri 8</w:t>
      </w:r>
      <w:r w:rsidR="00BF3CCF" w:rsidRPr="000C7F63">
        <w:rPr>
          <w:bCs/>
          <w:color w:val="000000"/>
        </w:rPr>
        <w:t>,</w:t>
      </w:r>
      <w:r w:rsidRPr="000C7F63">
        <w:rPr>
          <w:bCs/>
          <w:color w:val="000000"/>
        </w:rPr>
        <w:t xml:space="preserve"> si dhe VKM </w:t>
      </w:r>
      <w:r w:rsidR="00FA3F0D">
        <w:rPr>
          <w:bCs/>
          <w:color w:val="000000"/>
        </w:rPr>
        <w:t xml:space="preserve">nr. </w:t>
      </w:r>
      <w:r w:rsidRPr="000C7F63">
        <w:rPr>
          <w:bCs/>
          <w:color w:val="000000"/>
        </w:rPr>
        <w:t>874, datë 29.09.2021, në Kreun IV, Rregullat e klasifikimit të veprimtarive të jashtme, neni 10, rregullojnë të ashtuquajturat veprimtari të jashtme. Ato japin p</w:t>
      </w:r>
      <w:r w:rsidR="00CD4428" w:rsidRPr="000C7F63">
        <w:rPr>
          <w:bCs/>
          <w:color w:val="000000"/>
        </w:rPr>
        <w:t>ë</w:t>
      </w:r>
      <w:r w:rsidRPr="000C7F63">
        <w:rPr>
          <w:bCs/>
          <w:color w:val="000000"/>
        </w:rPr>
        <w:t xml:space="preserve">rkufizimin e </w:t>
      </w:r>
      <w:r w:rsidR="00E37F5A" w:rsidRPr="000C7F63">
        <w:rPr>
          <w:bCs/>
          <w:color w:val="000000"/>
        </w:rPr>
        <w:t>‘</w:t>
      </w:r>
      <w:r w:rsidRPr="000C7F63">
        <w:rPr>
          <w:bCs/>
          <w:color w:val="000000"/>
        </w:rPr>
        <w:t>veprimtari e jashtme</w:t>
      </w:r>
      <w:r w:rsidR="00E37F5A" w:rsidRPr="000C7F63">
        <w:rPr>
          <w:bCs/>
          <w:color w:val="000000"/>
        </w:rPr>
        <w:t>’</w:t>
      </w:r>
      <w:r w:rsidRPr="000C7F63">
        <w:rPr>
          <w:bCs/>
          <w:color w:val="000000"/>
        </w:rPr>
        <w:t xml:space="preserve"> si dhe p</w:t>
      </w:r>
      <w:r w:rsidR="00CD4428" w:rsidRPr="000C7F63">
        <w:rPr>
          <w:bCs/>
          <w:color w:val="000000"/>
        </w:rPr>
        <w:t>ë</w:t>
      </w:r>
      <w:r w:rsidRPr="000C7F63">
        <w:rPr>
          <w:bCs/>
          <w:color w:val="000000"/>
        </w:rPr>
        <w:t>rcaktojn</w:t>
      </w:r>
      <w:r w:rsidR="00CD4428" w:rsidRPr="000C7F63">
        <w:rPr>
          <w:bCs/>
          <w:color w:val="000000"/>
        </w:rPr>
        <w:t>ë</w:t>
      </w:r>
      <w:r w:rsidRPr="000C7F63">
        <w:rPr>
          <w:bCs/>
          <w:color w:val="000000"/>
        </w:rPr>
        <w:t xml:space="preserve"> rregulla p</w:t>
      </w:r>
      <w:r w:rsidR="00CD4428" w:rsidRPr="000C7F63">
        <w:rPr>
          <w:bCs/>
          <w:color w:val="000000"/>
        </w:rPr>
        <w:t>ë</w:t>
      </w:r>
      <w:r w:rsidRPr="000C7F63">
        <w:rPr>
          <w:bCs/>
          <w:color w:val="000000"/>
        </w:rPr>
        <w:t>r veprimtari</w:t>
      </w:r>
      <w:r w:rsidR="00BF3CCF" w:rsidRPr="000C7F63">
        <w:rPr>
          <w:bCs/>
          <w:color w:val="000000"/>
        </w:rPr>
        <w:t>t</w:t>
      </w:r>
      <w:r w:rsidR="00CD4428" w:rsidRPr="000C7F63">
        <w:rPr>
          <w:bCs/>
          <w:color w:val="000000"/>
        </w:rPr>
        <w:t>ë</w:t>
      </w:r>
      <w:r w:rsidRPr="000C7F63">
        <w:rPr>
          <w:bCs/>
          <w:color w:val="000000"/>
        </w:rPr>
        <w:t xml:space="preserve"> e jashtme t</w:t>
      </w:r>
      <w:r w:rsidR="00CD4428" w:rsidRPr="000C7F63">
        <w:rPr>
          <w:bCs/>
          <w:color w:val="000000"/>
        </w:rPr>
        <w:t>ë</w:t>
      </w:r>
      <w:r w:rsidRPr="000C7F63">
        <w:rPr>
          <w:bCs/>
          <w:color w:val="000000"/>
        </w:rPr>
        <w:t xml:space="preserve"> ndaluara dhe si n</w:t>
      </w:r>
      <w:r w:rsidR="00CD4428" w:rsidRPr="000C7F63">
        <w:rPr>
          <w:bCs/>
          <w:color w:val="000000"/>
        </w:rPr>
        <w:t>ë</w:t>
      </w:r>
      <w:r w:rsidRPr="000C7F63">
        <w:rPr>
          <w:bCs/>
          <w:color w:val="000000"/>
        </w:rPr>
        <w:t>pun</w:t>
      </w:r>
      <w:r w:rsidR="00CD4428" w:rsidRPr="000C7F63">
        <w:rPr>
          <w:bCs/>
          <w:color w:val="000000"/>
        </w:rPr>
        <w:t>ë</w:t>
      </w:r>
      <w:r w:rsidRPr="000C7F63">
        <w:rPr>
          <w:bCs/>
          <w:color w:val="000000"/>
        </w:rPr>
        <w:t>sit e administrat</w:t>
      </w:r>
      <w:r w:rsidR="00CD4428" w:rsidRPr="000C7F63">
        <w:rPr>
          <w:bCs/>
          <w:color w:val="000000"/>
        </w:rPr>
        <w:t>ë</w:t>
      </w:r>
      <w:r w:rsidRPr="000C7F63">
        <w:rPr>
          <w:bCs/>
          <w:color w:val="000000"/>
        </w:rPr>
        <w:t>s publike mund t</w:t>
      </w:r>
      <w:r w:rsidR="00E37F5A" w:rsidRPr="000C7F63">
        <w:rPr>
          <w:bCs/>
          <w:color w:val="000000"/>
        </w:rPr>
        <w:t>’</w:t>
      </w:r>
      <w:r w:rsidRPr="000C7F63">
        <w:rPr>
          <w:bCs/>
          <w:color w:val="000000"/>
        </w:rPr>
        <w:t>i trajtojn</w:t>
      </w:r>
      <w:r w:rsidR="00CD4428" w:rsidRPr="000C7F63">
        <w:rPr>
          <w:bCs/>
          <w:color w:val="000000"/>
        </w:rPr>
        <w:t>ë</w:t>
      </w:r>
      <w:r w:rsidRPr="000C7F63">
        <w:rPr>
          <w:bCs/>
          <w:color w:val="000000"/>
        </w:rPr>
        <w:t xml:space="preserve"> t</w:t>
      </w:r>
      <w:r w:rsidR="00CD4428" w:rsidRPr="000C7F63">
        <w:rPr>
          <w:bCs/>
          <w:color w:val="000000"/>
        </w:rPr>
        <w:t>ë</w:t>
      </w:r>
      <w:r w:rsidRPr="000C7F63">
        <w:rPr>
          <w:bCs/>
          <w:color w:val="000000"/>
        </w:rPr>
        <w:t xml:space="preserve"> tilla veprimtari.</w:t>
      </w:r>
    </w:p>
    <w:p w14:paraId="28D77611" w14:textId="77777777" w:rsidR="00F877DC" w:rsidRPr="000C7F63" w:rsidRDefault="00F877DC" w:rsidP="00161508">
      <w:pPr>
        <w:jc w:val="both"/>
        <w:rPr>
          <w:bCs/>
          <w:color w:val="000000"/>
        </w:rPr>
      </w:pPr>
    </w:p>
    <w:p w14:paraId="44D954F1" w14:textId="285B2780" w:rsidR="00F877DC" w:rsidRPr="000C7F63" w:rsidRDefault="008472A4" w:rsidP="00161508">
      <w:pPr>
        <w:jc w:val="both"/>
        <w:rPr>
          <w:bCs/>
          <w:color w:val="000000"/>
        </w:rPr>
      </w:pPr>
      <w:r w:rsidRPr="000C7F63">
        <w:rPr>
          <w:bCs/>
          <w:color w:val="000000"/>
        </w:rPr>
        <w:t>Duhet pasur parasysh</w:t>
      </w:r>
      <w:r w:rsidR="00F877DC" w:rsidRPr="000C7F63">
        <w:rPr>
          <w:bCs/>
          <w:color w:val="000000"/>
        </w:rPr>
        <w:t xml:space="preserve"> se rregulla p</w:t>
      </w:r>
      <w:r w:rsidR="00A11CED" w:rsidRPr="000C7F63">
        <w:rPr>
          <w:bCs/>
          <w:color w:val="000000"/>
        </w:rPr>
        <w:t>ë</w:t>
      </w:r>
      <w:r w:rsidR="00F877DC" w:rsidRPr="000C7F63">
        <w:rPr>
          <w:bCs/>
          <w:color w:val="000000"/>
        </w:rPr>
        <w:t>r veprimtarit</w:t>
      </w:r>
      <w:r w:rsidR="00A11CED" w:rsidRPr="000C7F63">
        <w:rPr>
          <w:bCs/>
          <w:color w:val="000000"/>
        </w:rPr>
        <w:t>ë</w:t>
      </w:r>
      <w:r w:rsidR="00F877DC" w:rsidRPr="000C7F63">
        <w:rPr>
          <w:bCs/>
          <w:color w:val="000000"/>
        </w:rPr>
        <w:t xml:space="preserve"> e jashtme mund t</w:t>
      </w:r>
      <w:r w:rsidR="00A11CED" w:rsidRPr="000C7F63">
        <w:rPr>
          <w:bCs/>
          <w:color w:val="000000"/>
        </w:rPr>
        <w:t>ë</w:t>
      </w:r>
      <w:r w:rsidR="00F877DC" w:rsidRPr="000C7F63">
        <w:rPr>
          <w:bCs/>
          <w:color w:val="000000"/>
        </w:rPr>
        <w:t xml:space="preserve"> ket</w:t>
      </w:r>
      <w:r w:rsidR="00A11CED" w:rsidRPr="000C7F63">
        <w:rPr>
          <w:bCs/>
          <w:color w:val="000000"/>
        </w:rPr>
        <w:t>ë</w:t>
      </w:r>
      <w:r w:rsidR="00F877DC" w:rsidRPr="000C7F63">
        <w:rPr>
          <w:bCs/>
          <w:color w:val="000000"/>
        </w:rPr>
        <w:t xml:space="preserve"> edhe n</w:t>
      </w:r>
      <w:r w:rsidR="00A11CED" w:rsidRPr="000C7F63">
        <w:rPr>
          <w:bCs/>
          <w:color w:val="000000"/>
        </w:rPr>
        <w:t>ë</w:t>
      </w:r>
      <w:r w:rsidR="00F877DC" w:rsidRPr="000C7F63">
        <w:rPr>
          <w:bCs/>
          <w:color w:val="000000"/>
        </w:rPr>
        <w:t xml:space="preserve"> ligje t</w:t>
      </w:r>
      <w:r w:rsidR="00A11CED" w:rsidRPr="000C7F63">
        <w:rPr>
          <w:bCs/>
          <w:color w:val="000000"/>
        </w:rPr>
        <w:t>ë</w:t>
      </w:r>
      <w:r w:rsidR="00F877DC" w:rsidRPr="000C7F63">
        <w:rPr>
          <w:bCs/>
          <w:color w:val="000000"/>
        </w:rPr>
        <w:t xml:space="preserve"> tjera t</w:t>
      </w:r>
      <w:r w:rsidR="00A11CED" w:rsidRPr="000C7F63">
        <w:rPr>
          <w:bCs/>
          <w:color w:val="000000"/>
        </w:rPr>
        <w:t>ë</w:t>
      </w:r>
      <w:r w:rsidR="00F877DC" w:rsidRPr="000C7F63">
        <w:rPr>
          <w:bCs/>
          <w:color w:val="000000"/>
        </w:rPr>
        <w:t xml:space="preserve"> posaçme. P</w:t>
      </w:r>
      <w:r w:rsidR="00A11CED" w:rsidRPr="000C7F63">
        <w:rPr>
          <w:bCs/>
          <w:color w:val="000000"/>
        </w:rPr>
        <w:t>ë</w:t>
      </w:r>
      <w:r w:rsidR="00F877DC" w:rsidRPr="000C7F63">
        <w:rPr>
          <w:bCs/>
          <w:color w:val="000000"/>
        </w:rPr>
        <w:t>r shembull, p</w:t>
      </w:r>
      <w:r w:rsidR="00A11CED" w:rsidRPr="000C7F63">
        <w:rPr>
          <w:bCs/>
          <w:color w:val="000000"/>
        </w:rPr>
        <w:t>ë</w:t>
      </w:r>
      <w:r w:rsidR="00F877DC" w:rsidRPr="000C7F63">
        <w:rPr>
          <w:bCs/>
          <w:color w:val="000000"/>
        </w:rPr>
        <w:t xml:space="preserve">r </w:t>
      </w:r>
      <w:r w:rsidRPr="000C7F63">
        <w:rPr>
          <w:bCs/>
          <w:color w:val="000000"/>
        </w:rPr>
        <w:t>zyrtarët</w:t>
      </w:r>
      <w:r w:rsidR="00F877DC" w:rsidRPr="000C7F63">
        <w:rPr>
          <w:bCs/>
          <w:color w:val="000000"/>
        </w:rPr>
        <w:t xml:space="preserve"> </w:t>
      </w:r>
      <w:r w:rsidRPr="000C7F63">
        <w:rPr>
          <w:bCs/>
          <w:color w:val="000000"/>
        </w:rPr>
        <w:t>që</w:t>
      </w:r>
      <w:r w:rsidR="00F877DC" w:rsidRPr="000C7F63">
        <w:rPr>
          <w:bCs/>
          <w:color w:val="000000"/>
        </w:rPr>
        <w:t xml:space="preserve"> kan</w:t>
      </w:r>
      <w:r w:rsidR="00A11CED" w:rsidRPr="000C7F63">
        <w:rPr>
          <w:bCs/>
          <w:color w:val="000000"/>
        </w:rPr>
        <w:t>ë</w:t>
      </w:r>
      <w:r w:rsidR="00F877DC" w:rsidRPr="000C7F63">
        <w:rPr>
          <w:bCs/>
          <w:color w:val="000000"/>
        </w:rPr>
        <w:t xml:space="preserve"> statusin e n</w:t>
      </w:r>
      <w:r w:rsidR="00A11CED" w:rsidRPr="000C7F63">
        <w:rPr>
          <w:bCs/>
          <w:color w:val="000000"/>
        </w:rPr>
        <w:t>ë</w:t>
      </w:r>
      <w:r w:rsidR="00F877DC" w:rsidRPr="000C7F63">
        <w:rPr>
          <w:bCs/>
          <w:color w:val="000000"/>
        </w:rPr>
        <w:t>pun</w:t>
      </w:r>
      <w:r w:rsidR="00A11CED" w:rsidRPr="000C7F63">
        <w:rPr>
          <w:bCs/>
          <w:color w:val="000000"/>
        </w:rPr>
        <w:t>ë</w:t>
      </w:r>
      <w:r w:rsidR="00F877DC" w:rsidRPr="000C7F63">
        <w:rPr>
          <w:bCs/>
          <w:color w:val="000000"/>
        </w:rPr>
        <w:t xml:space="preserve">sit civil, neni 47 i </w:t>
      </w:r>
      <w:r w:rsidR="00FA3F0D">
        <w:rPr>
          <w:bCs/>
          <w:color w:val="000000"/>
        </w:rPr>
        <w:t>l</w:t>
      </w:r>
      <w:r w:rsidR="00F877DC" w:rsidRPr="000C7F63">
        <w:rPr>
          <w:bCs/>
          <w:color w:val="000000"/>
        </w:rPr>
        <w:t xml:space="preserve">igjit </w:t>
      </w:r>
      <w:r w:rsidR="00FA3F0D">
        <w:rPr>
          <w:bCs/>
          <w:color w:val="000000"/>
        </w:rPr>
        <w:t xml:space="preserve">nr. </w:t>
      </w:r>
      <w:r w:rsidR="00F877DC" w:rsidRPr="000C7F63">
        <w:rPr>
          <w:bCs/>
          <w:color w:val="000000"/>
        </w:rPr>
        <w:t>152/2013</w:t>
      </w:r>
      <w:r w:rsidRPr="000C7F63">
        <w:rPr>
          <w:bCs/>
          <w:color w:val="000000"/>
        </w:rPr>
        <w:t>,</w:t>
      </w:r>
      <w:r w:rsidR="00F877DC" w:rsidRPr="000C7F63">
        <w:rPr>
          <w:bCs/>
          <w:color w:val="000000"/>
        </w:rPr>
        <w:t xml:space="preserve"> </w:t>
      </w:r>
      <w:r w:rsidR="00E37F5A" w:rsidRPr="000C7F63">
        <w:rPr>
          <w:bCs/>
          <w:color w:val="000000"/>
        </w:rPr>
        <w:t>‘</w:t>
      </w:r>
      <w:r w:rsidR="00F877DC" w:rsidRPr="000C7F63">
        <w:rPr>
          <w:bCs/>
          <w:color w:val="000000"/>
        </w:rPr>
        <w:t>P</w:t>
      </w:r>
      <w:r w:rsidR="00A11CED" w:rsidRPr="000C7F63">
        <w:rPr>
          <w:bCs/>
          <w:color w:val="000000"/>
        </w:rPr>
        <w:t>ë</w:t>
      </w:r>
      <w:r w:rsidR="00F877DC" w:rsidRPr="000C7F63">
        <w:rPr>
          <w:bCs/>
          <w:color w:val="000000"/>
        </w:rPr>
        <w:t>r n</w:t>
      </w:r>
      <w:r w:rsidR="00A11CED" w:rsidRPr="000C7F63">
        <w:rPr>
          <w:bCs/>
          <w:color w:val="000000"/>
        </w:rPr>
        <w:t>ë</w:t>
      </w:r>
      <w:r w:rsidR="00F877DC" w:rsidRPr="000C7F63">
        <w:rPr>
          <w:bCs/>
          <w:color w:val="000000"/>
        </w:rPr>
        <w:t>pun</w:t>
      </w:r>
      <w:r w:rsidR="00A11CED" w:rsidRPr="000C7F63">
        <w:rPr>
          <w:bCs/>
          <w:color w:val="000000"/>
        </w:rPr>
        <w:t>ë</w:t>
      </w:r>
      <w:r w:rsidR="00F877DC" w:rsidRPr="000C7F63">
        <w:rPr>
          <w:bCs/>
          <w:color w:val="000000"/>
        </w:rPr>
        <w:t>sin civil</w:t>
      </w:r>
      <w:r w:rsidR="00E37F5A" w:rsidRPr="000C7F63">
        <w:rPr>
          <w:bCs/>
          <w:color w:val="000000"/>
        </w:rPr>
        <w:t>’</w:t>
      </w:r>
      <w:r w:rsidRPr="000C7F63">
        <w:rPr>
          <w:bCs/>
          <w:color w:val="000000"/>
        </w:rPr>
        <w:t>,</w:t>
      </w:r>
      <w:r w:rsidR="00F877DC" w:rsidRPr="000C7F63">
        <w:rPr>
          <w:bCs/>
          <w:color w:val="000000"/>
        </w:rPr>
        <w:t xml:space="preserve"> i ndryshuar, parashikon se </w:t>
      </w:r>
      <w:r w:rsidR="009A4EB4" w:rsidRPr="000C7F63">
        <w:rPr>
          <w:bCs/>
          <w:color w:val="000000"/>
        </w:rPr>
        <w:t>“</w:t>
      </w:r>
      <w:r w:rsidR="00F877DC" w:rsidRPr="000C7F63">
        <w:rPr>
          <w:bCs/>
          <w:color w:val="000000"/>
        </w:rPr>
        <w:t>nëpunësi civil ka detyrimin të informojë paraprakisht eprorin e tij për çdo veprimtari me pagesë që kryen jashtë detyrës së tij në shërbimin civil dhe mund të kryejë një veprimtari të tillë vetëm me lejen me shkrim të institucionit</w:t>
      </w:r>
      <w:r w:rsidR="009A4EB4" w:rsidRPr="000C7F63">
        <w:rPr>
          <w:bCs/>
          <w:color w:val="000000"/>
        </w:rPr>
        <w:t>”</w:t>
      </w:r>
      <w:r w:rsidR="00F877DC" w:rsidRPr="000C7F63">
        <w:rPr>
          <w:bCs/>
          <w:color w:val="000000"/>
        </w:rPr>
        <w:t xml:space="preserve">. </w:t>
      </w:r>
    </w:p>
    <w:p w14:paraId="407E7CC7" w14:textId="77777777" w:rsidR="0028634F" w:rsidRPr="000C7F63" w:rsidRDefault="0028634F" w:rsidP="00161508">
      <w:pPr>
        <w:jc w:val="both"/>
        <w:rPr>
          <w:bCs/>
          <w:color w:val="000000"/>
        </w:rPr>
      </w:pPr>
    </w:p>
    <w:p w14:paraId="7EC52CDD" w14:textId="77777777" w:rsidR="00C834C0" w:rsidRPr="000C7F63" w:rsidRDefault="00C834C0" w:rsidP="00161508">
      <w:pPr>
        <w:jc w:val="both"/>
        <w:rPr>
          <w:bCs/>
          <w:color w:val="000000"/>
        </w:rPr>
      </w:pPr>
    </w:p>
    <w:p w14:paraId="6D5715B1" w14:textId="5AF995DA" w:rsidR="00C834C0" w:rsidRPr="000C7F63" w:rsidRDefault="00D05D65" w:rsidP="00161508">
      <w:pPr>
        <w:pStyle w:val="Heading2"/>
        <w:rPr>
          <w:rFonts w:ascii="Times New Roman" w:hAnsi="Times New Roman" w:cs="Times New Roman"/>
        </w:rPr>
      </w:pPr>
      <w:bookmarkStart w:id="40" w:name="_Toc184835999"/>
      <w:r w:rsidRPr="000C7F63">
        <w:rPr>
          <w:rFonts w:ascii="Times New Roman" w:hAnsi="Times New Roman" w:cs="Times New Roman"/>
        </w:rPr>
        <w:t>5.1. P</w:t>
      </w:r>
      <w:r w:rsidR="001E3EFE" w:rsidRPr="000C7F63">
        <w:rPr>
          <w:rFonts w:ascii="Times New Roman" w:hAnsi="Times New Roman" w:cs="Times New Roman"/>
        </w:rPr>
        <w:t>ë</w:t>
      </w:r>
      <w:r w:rsidRPr="000C7F63">
        <w:rPr>
          <w:rFonts w:ascii="Times New Roman" w:hAnsi="Times New Roman" w:cs="Times New Roman"/>
        </w:rPr>
        <w:t>rkufizim</w:t>
      </w:r>
      <w:r w:rsidR="003E23FD" w:rsidRPr="000C7F63">
        <w:rPr>
          <w:rFonts w:ascii="Times New Roman" w:hAnsi="Times New Roman" w:cs="Times New Roman"/>
        </w:rPr>
        <w:t xml:space="preserve">i i </w:t>
      </w:r>
      <w:r w:rsidR="00E37F5A" w:rsidRPr="000C7F63">
        <w:rPr>
          <w:rFonts w:ascii="Times New Roman" w:hAnsi="Times New Roman" w:cs="Times New Roman"/>
        </w:rPr>
        <w:t>‘</w:t>
      </w:r>
      <w:r w:rsidR="003E23FD" w:rsidRPr="000C7F63">
        <w:rPr>
          <w:rFonts w:ascii="Times New Roman" w:hAnsi="Times New Roman" w:cs="Times New Roman"/>
        </w:rPr>
        <w:t xml:space="preserve">veprimtari </w:t>
      </w:r>
      <w:r w:rsidR="007D10AE" w:rsidRPr="000C7F63">
        <w:rPr>
          <w:rFonts w:ascii="Times New Roman" w:hAnsi="Times New Roman" w:cs="Times New Roman"/>
        </w:rPr>
        <w:t xml:space="preserve">e </w:t>
      </w:r>
      <w:r w:rsidR="003E23FD" w:rsidRPr="000C7F63">
        <w:rPr>
          <w:rFonts w:ascii="Times New Roman" w:hAnsi="Times New Roman" w:cs="Times New Roman"/>
        </w:rPr>
        <w:t>jashtme</w:t>
      </w:r>
      <w:r w:rsidR="00E37F5A" w:rsidRPr="000C7F63">
        <w:rPr>
          <w:rFonts w:ascii="Times New Roman" w:hAnsi="Times New Roman" w:cs="Times New Roman"/>
        </w:rPr>
        <w:t>’</w:t>
      </w:r>
      <w:bookmarkEnd w:id="40"/>
    </w:p>
    <w:p w14:paraId="2E7294E0" w14:textId="77777777" w:rsidR="003E23FD" w:rsidRPr="000C7F63" w:rsidRDefault="003E23FD" w:rsidP="00161508">
      <w:pPr>
        <w:jc w:val="both"/>
        <w:rPr>
          <w:bCs/>
          <w:color w:val="000000"/>
        </w:rPr>
      </w:pPr>
    </w:p>
    <w:p w14:paraId="40E8076F" w14:textId="6BF622B6" w:rsidR="00C834C0" w:rsidRPr="000C7F63" w:rsidRDefault="00045F49" w:rsidP="00161508">
      <w:pPr>
        <w:jc w:val="both"/>
        <w:rPr>
          <w:bCs/>
          <w:color w:val="000000"/>
        </w:rPr>
      </w:pPr>
      <w:r w:rsidRPr="000C7F63">
        <w:rPr>
          <w:bCs/>
          <w:color w:val="000000"/>
        </w:rPr>
        <w:t xml:space="preserve">Veprimtaritë e jashtme, sipas përkufizimit në nenin 6 të ligjit për etikën, janë çdo lloj veprimtarie, e rregullt ose e rastësishme, që kërkon angazhimin e nëpunësit, qoftë për qëllime fitimi ose jo, dhe që zhvillohet jashtë detyrës zyrtare. Ato nuk janë pjesë e detyrave ose funksioneve zyrtare të nëpunësve publikë. Në këto aktivitete, punonjësi i angazhuar nuk vepron si përfaqësues i institucionit ku është i/e punësuar. Veprimtaritë </w:t>
      </w:r>
      <w:r w:rsidR="00663D75" w:rsidRPr="000C7F63">
        <w:rPr>
          <w:bCs/>
          <w:color w:val="000000"/>
        </w:rPr>
        <w:t xml:space="preserve">e </w:t>
      </w:r>
      <w:r w:rsidRPr="000C7F63">
        <w:rPr>
          <w:bCs/>
          <w:color w:val="000000"/>
        </w:rPr>
        <w:t>jashtme ndërmerren në kapacitetin personal të individit, në kohën përtej orarit të punës dhe me shpenzimet e vetë zyrtarëve. Megjithatë, ato mund të ndodhin edhe gjatë kohës së ushtrimit të detyrës, por nuk kanë lidhje me të. Në përputhje me këtë përcaktim, çdo nëpunës i administratës publike ka lirinë të organizojë jetën e tij/saj jashtë punës, pa lidhje me detyrat e punës, duke ruajtur lirinë e tij/saj si parim</w:t>
      </w:r>
      <w:r w:rsidRPr="000C7F63">
        <w:rPr>
          <w:rFonts w:ascii="Segoe UI" w:hAnsi="Segoe UI" w:cs="Segoe UI"/>
          <w:color w:val="0D0D0D"/>
          <w:shd w:val="clear" w:color="auto" w:fill="FFFFFF"/>
        </w:rPr>
        <w:t>.</w:t>
      </w:r>
      <w:r w:rsidR="008B63A6" w:rsidRPr="000C7F63">
        <w:rPr>
          <w:bCs/>
          <w:color w:val="000000"/>
        </w:rPr>
        <w:t xml:space="preserve"> </w:t>
      </w:r>
    </w:p>
    <w:p w14:paraId="0B05524F" w14:textId="77777777" w:rsidR="009424D9" w:rsidRPr="000C7F63" w:rsidRDefault="009424D9" w:rsidP="00161508">
      <w:pPr>
        <w:jc w:val="both"/>
        <w:rPr>
          <w:bCs/>
          <w:color w:val="000000"/>
        </w:rPr>
      </w:pPr>
    </w:p>
    <w:p w14:paraId="33A9D451" w14:textId="41431D28" w:rsidR="00C834C0" w:rsidRPr="000C7F63" w:rsidRDefault="00045F49" w:rsidP="00161508">
      <w:pPr>
        <w:jc w:val="both"/>
        <w:rPr>
          <w:bCs/>
          <w:color w:val="000000"/>
        </w:rPr>
      </w:pPr>
      <w:r w:rsidRPr="000C7F63">
        <w:rPr>
          <w:bCs/>
          <w:color w:val="000000"/>
        </w:rPr>
        <w:t xml:space="preserve">Gjithsesi, meqenëse veprimtaritë e jashtme mund të ndikojnë në pavarësinë dhe paanshmërinë e nëpunësve të administratës publike, mund të krijojnë një situatë konflikti interesi me ushtrimin e detyrës zyrtare, </w:t>
      </w:r>
      <w:r w:rsidR="002959C7" w:rsidRPr="000C7F63">
        <w:rPr>
          <w:bCs/>
          <w:color w:val="000000"/>
        </w:rPr>
        <w:t xml:space="preserve">mund </w:t>
      </w:r>
      <w:r w:rsidRPr="000C7F63">
        <w:rPr>
          <w:bCs/>
          <w:color w:val="000000"/>
        </w:rPr>
        <w:t xml:space="preserve">të reflektojnë negativisht mbi institucionin, </w:t>
      </w:r>
      <w:r w:rsidR="00F922F4" w:rsidRPr="000C7F63">
        <w:rPr>
          <w:bCs/>
          <w:color w:val="000000"/>
        </w:rPr>
        <w:t xml:space="preserve">këto veprimtari </w:t>
      </w:r>
      <w:r w:rsidRPr="000C7F63">
        <w:rPr>
          <w:bCs/>
          <w:color w:val="000000"/>
        </w:rPr>
        <w:t xml:space="preserve">kërkojnë miratim ose </w:t>
      </w:r>
      <w:r w:rsidR="002A7EBA" w:rsidRPr="000C7F63">
        <w:rPr>
          <w:bCs/>
          <w:color w:val="000000"/>
        </w:rPr>
        <w:t xml:space="preserve">këshillim </w:t>
      </w:r>
      <w:r w:rsidRPr="000C7F63">
        <w:rPr>
          <w:bCs/>
          <w:color w:val="000000"/>
        </w:rPr>
        <w:t xml:space="preserve">paraprak. Sipas </w:t>
      </w:r>
      <w:r w:rsidR="00FA3F0D">
        <w:rPr>
          <w:bCs/>
          <w:color w:val="000000"/>
        </w:rPr>
        <w:t>l</w:t>
      </w:r>
      <w:r w:rsidRPr="000C7F63">
        <w:rPr>
          <w:bCs/>
          <w:color w:val="000000"/>
        </w:rPr>
        <w:t>igjit</w:t>
      </w:r>
      <w:r w:rsidR="000F548F">
        <w:rPr>
          <w:bCs/>
          <w:color w:val="000000"/>
        </w:rPr>
        <w:t xml:space="preserve"> nr. </w:t>
      </w:r>
      <w:r w:rsidRPr="000C7F63">
        <w:rPr>
          <w:bCs/>
          <w:color w:val="000000"/>
        </w:rPr>
        <w:t>9131/2003 dhe VKM-së</w:t>
      </w:r>
      <w:r w:rsidR="000F548F">
        <w:rPr>
          <w:bCs/>
          <w:color w:val="000000"/>
        </w:rPr>
        <w:t xml:space="preserve"> nr. </w:t>
      </w:r>
      <w:r w:rsidRPr="000C7F63">
        <w:rPr>
          <w:bCs/>
          <w:color w:val="000000"/>
        </w:rPr>
        <w:t xml:space="preserve">874, datë 29.9.2021, të cilat janë në fuqi, </w:t>
      </w:r>
      <w:r w:rsidR="009A4EB4" w:rsidRPr="000C7F63">
        <w:rPr>
          <w:b/>
          <w:color w:val="000000"/>
        </w:rPr>
        <w:t>“</w:t>
      </w:r>
      <w:r w:rsidRPr="000C7F63">
        <w:rPr>
          <w:b/>
          <w:color w:val="000000"/>
        </w:rPr>
        <w:t>veprimtaritë e jashtme të nëpunësit të institucioneve të administratës publike janë të lejueshme vetëm kur ato nuk pengojnë përmbushjen e detyrave dhe përgjegjësive zyrtare</w:t>
      </w:r>
      <w:r w:rsidRPr="000C7F63">
        <w:rPr>
          <w:bCs/>
          <w:color w:val="000000"/>
        </w:rPr>
        <w:t>.</w:t>
      </w:r>
      <w:r w:rsidR="009A4EB4" w:rsidRPr="000C7F63">
        <w:rPr>
          <w:bCs/>
          <w:color w:val="000000"/>
        </w:rPr>
        <w:t>”</w:t>
      </w:r>
      <w:r w:rsidRPr="000C7F63">
        <w:rPr>
          <w:bCs/>
          <w:color w:val="000000"/>
        </w:rPr>
        <w:t xml:space="preserve"> Disa veprimtari mund të jenë të tilla që të angazhohen në to sipas gjykimit personal të punonjësit.</w:t>
      </w:r>
    </w:p>
    <w:p w14:paraId="24840999" w14:textId="77777777" w:rsidR="004A531A" w:rsidRPr="000C7F63" w:rsidRDefault="004A531A" w:rsidP="00161508">
      <w:pPr>
        <w:jc w:val="both"/>
        <w:rPr>
          <w:bCs/>
          <w:color w:val="000000"/>
        </w:rPr>
      </w:pPr>
    </w:p>
    <w:p w14:paraId="290666C5" w14:textId="0721D845" w:rsidR="009424D9" w:rsidRPr="000C7F63" w:rsidRDefault="00D05D65" w:rsidP="00161508">
      <w:pPr>
        <w:pStyle w:val="Heading2"/>
        <w:rPr>
          <w:rFonts w:ascii="Times New Roman" w:hAnsi="Times New Roman" w:cs="Times New Roman"/>
          <w:bCs/>
        </w:rPr>
      </w:pPr>
      <w:bookmarkStart w:id="41" w:name="_Toc184836000"/>
      <w:r w:rsidRPr="000C7F63">
        <w:rPr>
          <w:rFonts w:ascii="Times New Roman" w:hAnsi="Times New Roman" w:cs="Times New Roman"/>
          <w:b/>
          <w:bCs/>
        </w:rPr>
        <w:t xml:space="preserve">5.2. </w:t>
      </w:r>
      <w:r w:rsidR="00C834C0" w:rsidRPr="000C7F63">
        <w:rPr>
          <w:rFonts w:ascii="Times New Roman" w:hAnsi="Times New Roman" w:cs="Times New Roman"/>
          <w:b/>
          <w:bCs/>
        </w:rPr>
        <w:t>Kufizime</w:t>
      </w:r>
      <w:r w:rsidR="009424D9" w:rsidRPr="000C7F63">
        <w:rPr>
          <w:rFonts w:ascii="Times New Roman" w:hAnsi="Times New Roman" w:cs="Times New Roman"/>
          <w:b/>
          <w:bCs/>
        </w:rPr>
        <w:t xml:space="preserve"> dhe rregullime</w:t>
      </w:r>
      <w:r w:rsidR="00C834C0" w:rsidRPr="000C7F63">
        <w:rPr>
          <w:rFonts w:ascii="Times New Roman" w:hAnsi="Times New Roman" w:cs="Times New Roman"/>
          <w:b/>
          <w:bCs/>
        </w:rPr>
        <w:t xml:space="preserve"> për ushtrimin e veprimtarive të jashtme</w:t>
      </w:r>
      <w:bookmarkEnd w:id="41"/>
    </w:p>
    <w:p w14:paraId="75A15F8A" w14:textId="77777777" w:rsidR="009424D9" w:rsidRPr="000C7F63" w:rsidRDefault="009424D9" w:rsidP="00161508">
      <w:pPr>
        <w:jc w:val="both"/>
        <w:rPr>
          <w:bCs/>
          <w:color w:val="000000"/>
        </w:rPr>
      </w:pPr>
    </w:p>
    <w:p w14:paraId="7E3566D3" w14:textId="658C101D" w:rsidR="00C834C0" w:rsidRPr="000C7F63" w:rsidRDefault="009424D9" w:rsidP="00161508">
      <w:pPr>
        <w:jc w:val="both"/>
        <w:rPr>
          <w:bCs/>
          <w:color w:val="000000"/>
        </w:rPr>
      </w:pPr>
      <w:r w:rsidRPr="000C7F63">
        <w:rPr>
          <w:bCs/>
          <w:color w:val="000000"/>
        </w:rPr>
        <w:t>Sipas kuadrit ligjor, n</w:t>
      </w:r>
      <w:r w:rsidR="00C834C0" w:rsidRPr="000C7F63">
        <w:rPr>
          <w:bCs/>
          <w:color w:val="000000"/>
        </w:rPr>
        <w:t>ëpunësi i administratës publike nuk duhet të angazhohet në një veprimtari të jashtme, kur ai/ajo:</w:t>
      </w:r>
    </w:p>
    <w:p w14:paraId="61B6A2BD" w14:textId="37C9A3F7" w:rsidR="00C834C0" w:rsidRPr="000C7F63" w:rsidRDefault="009424D9">
      <w:pPr>
        <w:numPr>
          <w:ilvl w:val="0"/>
          <w:numId w:val="5"/>
        </w:numPr>
        <w:jc w:val="both"/>
        <w:rPr>
          <w:bCs/>
          <w:color w:val="000000"/>
        </w:rPr>
      </w:pPr>
      <w:r w:rsidRPr="000C7F63">
        <w:rPr>
          <w:bCs/>
          <w:color w:val="000000"/>
        </w:rPr>
        <w:lastRenderedPageBreak/>
        <w:t>k</w:t>
      </w:r>
      <w:r w:rsidR="00C834C0" w:rsidRPr="000C7F63">
        <w:rPr>
          <w:bCs/>
          <w:color w:val="000000"/>
        </w:rPr>
        <w:t>rijon ose duket sikur krijon një konflikt interesash me pozicionin e tij/saj zyrtar;</w:t>
      </w:r>
    </w:p>
    <w:p w14:paraId="368E10B1" w14:textId="2A1ABDB2" w:rsidR="00C834C0" w:rsidRPr="000C7F63" w:rsidRDefault="009424D9">
      <w:pPr>
        <w:numPr>
          <w:ilvl w:val="0"/>
          <w:numId w:val="5"/>
        </w:numPr>
        <w:jc w:val="both"/>
        <w:rPr>
          <w:bCs/>
          <w:color w:val="000000"/>
        </w:rPr>
      </w:pPr>
      <w:r w:rsidRPr="000C7F63">
        <w:rPr>
          <w:bCs/>
          <w:color w:val="000000"/>
        </w:rPr>
        <w:t>k</w:t>
      </w:r>
      <w:r w:rsidR="00C834C0" w:rsidRPr="000C7F63">
        <w:rPr>
          <w:bCs/>
          <w:color w:val="000000"/>
        </w:rPr>
        <w:t>ërkon një angazhim, mendor ose fizik të nëpunësit që ndikon në kryerjen normale të detyrave zyrtare, pengon ose e bën të vështirë kryerjen e detyrës;</w:t>
      </w:r>
    </w:p>
    <w:p w14:paraId="03231C96" w14:textId="66224E64" w:rsidR="00C834C0" w:rsidRPr="000C7F63" w:rsidRDefault="00CD4428">
      <w:pPr>
        <w:numPr>
          <w:ilvl w:val="0"/>
          <w:numId w:val="5"/>
        </w:numPr>
        <w:jc w:val="both"/>
        <w:rPr>
          <w:bCs/>
          <w:color w:val="000000"/>
        </w:rPr>
      </w:pPr>
      <w:r w:rsidRPr="000C7F63">
        <w:rPr>
          <w:bCs/>
          <w:color w:val="000000"/>
        </w:rPr>
        <w:t>ë</w:t>
      </w:r>
      <w:r w:rsidR="009424D9" w:rsidRPr="000C7F63">
        <w:rPr>
          <w:bCs/>
          <w:color w:val="000000"/>
        </w:rPr>
        <w:t>s</w:t>
      </w:r>
      <w:r w:rsidR="00C834C0" w:rsidRPr="000C7F63">
        <w:rPr>
          <w:bCs/>
          <w:color w:val="000000"/>
        </w:rPr>
        <w:t>htë vazhdim i detyrës zyrtare dhe nëpunësi duhet të përdorë të dhënat që ka nga pozicioni i tij/saj në administratën publike;</w:t>
      </w:r>
    </w:p>
    <w:p w14:paraId="750C6880" w14:textId="1BE0B6C8" w:rsidR="00C834C0" w:rsidRPr="000C7F63" w:rsidRDefault="009424D9">
      <w:pPr>
        <w:numPr>
          <w:ilvl w:val="0"/>
          <w:numId w:val="5"/>
        </w:numPr>
        <w:jc w:val="both"/>
        <w:rPr>
          <w:bCs/>
          <w:color w:val="000000"/>
        </w:rPr>
      </w:pPr>
      <w:r w:rsidRPr="000C7F63">
        <w:rPr>
          <w:bCs/>
          <w:color w:val="000000"/>
        </w:rPr>
        <w:t>c</w:t>
      </w:r>
      <w:r w:rsidR="0079634C" w:rsidRPr="000C7F63">
        <w:rPr>
          <w:bCs/>
          <w:color w:val="000000"/>
        </w:rPr>
        <w:t>e</w:t>
      </w:r>
      <w:r w:rsidR="00C834C0" w:rsidRPr="000C7F63">
        <w:rPr>
          <w:bCs/>
          <w:color w:val="000000"/>
        </w:rPr>
        <w:t>non figurën e nëpunësit të administratës publike ose të institucionit të administratës publike</w:t>
      </w:r>
      <w:r w:rsidR="00D557EB" w:rsidRPr="000C7F63">
        <w:rPr>
          <w:bCs/>
          <w:color w:val="000000"/>
        </w:rPr>
        <w:t>,</w:t>
      </w:r>
      <w:r w:rsidR="00C834C0" w:rsidRPr="000C7F63">
        <w:rPr>
          <w:bCs/>
          <w:color w:val="000000"/>
        </w:rPr>
        <w:t xml:space="preserve"> ku është i punësuar nëpunësi;</w:t>
      </w:r>
    </w:p>
    <w:p w14:paraId="7811F7AD" w14:textId="4308E177" w:rsidR="00C834C0" w:rsidRPr="000C7F63" w:rsidRDefault="009424D9">
      <w:pPr>
        <w:numPr>
          <w:ilvl w:val="0"/>
          <w:numId w:val="5"/>
        </w:numPr>
        <w:jc w:val="both"/>
        <w:rPr>
          <w:bCs/>
          <w:color w:val="000000"/>
        </w:rPr>
      </w:pPr>
      <w:r w:rsidRPr="000C7F63">
        <w:rPr>
          <w:bCs/>
          <w:color w:val="000000"/>
        </w:rPr>
        <w:t>q</w:t>
      </w:r>
      <w:r w:rsidR="00C834C0" w:rsidRPr="000C7F63">
        <w:rPr>
          <w:bCs/>
          <w:color w:val="000000"/>
        </w:rPr>
        <w:t xml:space="preserve">ëllimi i veprimtarisë bie në kundërshtim me qëllimin dhe objektivat e pozicionit zyrtar të punës; </w:t>
      </w:r>
    </w:p>
    <w:p w14:paraId="64579E75" w14:textId="77F3196F" w:rsidR="00C834C0" w:rsidRPr="000C7F63" w:rsidRDefault="00CD4428">
      <w:pPr>
        <w:numPr>
          <w:ilvl w:val="0"/>
          <w:numId w:val="5"/>
        </w:numPr>
        <w:jc w:val="both"/>
        <w:rPr>
          <w:bCs/>
          <w:color w:val="000000"/>
        </w:rPr>
      </w:pPr>
      <w:r w:rsidRPr="000C7F63">
        <w:rPr>
          <w:bCs/>
          <w:color w:val="000000"/>
        </w:rPr>
        <w:t>ë</w:t>
      </w:r>
      <w:r w:rsidR="00C834C0" w:rsidRPr="000C7F63">
        <w:rPr>
          <w:bCs/>
          <w:color w:val="000000"/>
        </w:rPr>
        <w:t>shtë një veprimtari, e cila kryhet me kohë të plotë</w:t>
      </w:r>
    </w:p>
    <w:p w14:paraId="1066DD07" w14:textId="049624AB" w:rsidR="00C834C0" w:rsidRPr="000C7F63" w:rsidRDefault="009424D9" w:rsidP="00161508">
      <w:pPr>
        <w:jc w:val="both"/>
        <w:rPr>
          <w:bCs/>
          <w:color w:val="000000"/>
        </w:rPr>
      </w:pPr>
      <w:r w:rsidRPr="000C7F63">
        <w:rPr>
          <w:bCs/>
          <w:noProof/>
          <w:color w:val="000000"/>
          <w:lang w:eastAsia="en-US"/>
        </w:rPr>
        <mc:AlternateContent>
          <mc:Choice Requires="wps">
            <w:drawing>
              <wp:anchor distT="0" distB="0" distL="114300" distR="114300" simplePos="0" relativeHeight="251680768" behindDoc="0" locked="0" layoutInCell="1" allowOverlap="1" wp14:anchorId="36F8795C" wp14:editId="6ED12A0B">
                <wp:simplePos x="0" y="0"/>
                <wp:positionH relativeFrom="column">
                  <wp:posOffset>1057275</wp:posOffset>
                </wp:positionH>
                <wp:positionV relativeFrom="paragraph">
                  <wp:posOffset>130175</wp:posOffset>
                </wp:positionV>
                <wp:extent cx="4436110" cy="1663700"/>
                <wp:effectExtent l="12700" t="12700" r="21590" b="12700"/>
                <wp:wrapNone/>
                <wp:docPr id="1235387026" name="Oval Callout 7"/>
                <wp:cNvGraphicFramePr/>
                <a:graphic xmlns:a="http://schemas.openxmlformats.org/drawingml/2006/main">
                  <a:graphicData uri="http://schemas.microsoft.com/office/word/2010/wordprocessingShape">
                    <wps:wsp>
                      <wps:cNvSpPr/>
                      <wps:spPr>
                        <a:xfrm>
                          <a:off x="0" y="0"/>
                          <a:ext cx="4436110" cy="1663700"/>
                        </a:xfrm>
                        <a:prstGeom prst="wedgeEllipseCallout">
                          <a:avLst>
                            <a:gd name="adj1" fmla="val -45690"/>
                            <a:gd name="adj2" fmla="val 43605"/>
                          </a:avLst>
                        </a:prstGeom>
                      </wps:spPr>
                      <wps:style>
                        <a:lnRef idx="1">
                          <a:schemeClr val="accent4"/>
                        </a:lnRef>
                        <a:fillRef idx="2">
                          <a:schemeClr val="accent4"/>
                        </a:fillRef>
                        <a:effectRef idx="1">
                          <a:schemeClr val="accent4"/>
                        </a:effectRef>
                        <a:fontRef idx="minor">
                          <a:schemeClr val="dk1"/>
                        </a:fontRef>
                      </wps:style>
                      <wps:txbx>
                        <w:txbxContent>
                          <w:p w14:paraId="5440A629" w14:textId="39511D42" w:rsidR="00D557EB" w:rsidRPr="000C7F63" w:rsidRDefault="00D557EB" w:rsidP="009424D9">
                            <w:pPr>
                              <w:ind w:left="720"/>
                              <w:jc w:val="both"/>
                              <w:rPr>
                                <w:bCs/>
                              </w:rPr>
                            </w:pPr>
                            <w:r w:rsidRPr="000C7F63">
                              <w:rPr>
                                <w:bCs/>
                              </w:rPr>
                              <w:t>Dypunësimi me kohë të plotë nuk lejohet në asnjë rast.</w:t>
                            </w:r>
                          </w:p>
                          <w:p w14:paraId="4078667B" w14:textId="604BBA8D" w:rsidR="00C3350B" w:rsidRPr="000C7F63" w:rsidRDefault="00C3350B" w:rsidP="009424D9">
                            <w:pPr>
                              <w:ind w:left="720"/>
                              <w:jc w:val="both"/>
                              <w:rPr>
                                <w:color w:val="000000"/>
                              </w:rPr>
                            </w:pPr>
                            <w:r w:rsidRPr="000C7F63">
                              <w:rPr>
                                <w:color w:val="000000"/>
                              </w:rPr>
                              <w:t xml:space="preserve">Veprimtaritë e jashtme të nëpunësit të institucioneve të administratës publike janë të </w:t>
                            </w:r>
                            <w:r w:rsidRPr="000C7F63">
                              <w:rPr>
                                <w:b/>
                                <w:bCs/>
                                <w:color w:val="000000"/>
                              </w:rPr>
                              <w:t>palejueshme</w:t>
                            </w:r>
                            <w:r w:rsidRPr="000C7F63">
                              <w:rPr>
                                <w:color w:val="000000"/>
                              </w:rPr>
                              <w:t xml:space="preserve"> vetëm kur </w:t>
                            </w:r>
                            <w:r w:rsidRPr="000C7F63">
                              <w:rPr>
                                <w:b/>
                                <w:bCs/>
                                <w:color w:val="000000"/>
                              </w:rPr>
                              <w:t>bëhen pengesë për përmbushjen e detyrave dhe të përgjegjësive zyrtare.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F8795C" id="Oval Callout 7" o:spid="_x0000_s1028" type="#_x0000_t63" style="position:absolute;left:0;text-align:left;margin-left:83.25pt;margin-top:10.25pt;width:349.3pt;height:1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" adj="931,20219" fillcolor="#ffd555 [2167]" strokecolor="#ffc000 [3207]" strokeweight=".5pt">
                <v:fill color2="#ffcc31 [2615]" rotate="t" colors="0 #ffdd9c;.5 #ffd78e;1 #ffd479" focus="100%" type="gradient">
                  <o:fill v:ext="view" type="gradientUnscaled"/>
                </v:fill>
                <v:textbox>
                  <w:txbxContent>
                    <w:p w14:paraId="5440A629" w14:textId="39511D42" w:rsidR="00D557EB" w:rsidRPr="000C7F63" w:rsidRDefault="00D557EB" w:rsidP="009424D9">
                      <w:pPr>
                        <w:ind w:left="720"/>
                        <w:jc w:val="both"/>
                        <w:rPr>
                          <w:bCs/>
                        </w:rPr>
                      </w:pPr>
                      <w:r w:rsidRPr="000C7F63">
                        <w:rPr>
                          <w:bCs/>
                        </w:rPr>
                        <w:t>Dypunësimi me kohë të plotë nuk lejohet në asnjë rast.</w:t>
                      </w:r>
                    </w:p>
                    <w:p w14:paraId="4078667B" w14:textId="604BBA8D" w:rsidR="00C3350B" w:rsidRPr="000C7F63" w:rsidRDefault="00C3350B" w:rsidP="009424D9">
                      <w:pPr>
                        <w:ind w:left="720"/>
                        <w:jc w:val="both"/>
                        <w:rPr>
                          <w:color w:val="000000"/>
                        </w:rPr>
                      </w:pPr>
                      <w:r w:rsidRPr="000C7F63">
                        <w:rPr>
                          <w:color w:val="000000"/>
                        </w:rPr>
                        <w:t xml:space="preserve">Veprimtaritë e jashtme të nëpunësit të institucioneve të administratës publike janë të </w:t>
                      </w:r>
                      <w:r w:rsidRPr="000C7F63">
                        <w:rPr>
                          <w:b/>
                          <w:bCs/>
                          <w:color w:val="000000"/>
                        </w:rPr>
                        <w:t>palejueshme</w:t>
                      </w:r>
                      <w:r w:rsidRPr="000C7F63">
                        <w:rPr>
                          <w:color w:val="000000"/>
                        </w:rPr>
                        <w:t xml:space="preserve"> vetëm kur </w:t>
                      </w:r>
                      <w:r w:rsidRPr="000C7F63">
                        <w:rPr>
                          <w:b/>
                          <w:bCs/>
                          <w:color w:val="000000"/>
                        </w:rPr>
                        <w:t>bëhen pengesë për përmbushjen e detyrave dhe të përgjegjësive zyrtare.</w:t>
                      </w:r>
                    </w:p>
                  </w:txbxContent>
                </v:textbox>
              </v:shape>
            </w:pict>
          </mc:Fallback>
        </mc:AlternateContent>
      </w:r>
    </w:p>
    <w:p w14:paraId="68B47627" w14:textId="48AAF60C" w:rsidR="009424D9" w:rsidRPr="000C7F63" w:rsidRDefault="009424D9" w:rsidP="00161508">
      <w:pPr>
        <w:jc w:val="both"/>
        <w:rPr>
          <w:bCs/>
          <w:color w:val="000000"/>
        </w:rPr>
      </w:pPr>
    </w:p>
    <w:p w14:paraId="7A98BB4E" w14:textId="33BFCB7B" w:rsidR="009424D9" w:rsidRPr="000C7F63" w:rsidRDefault="009424D9" w:rsidP="00161508">
      <w:pPr>
        <w:jc w:val="both"/>
        <w:rPr>
          <w:bCs/>
          <w:color w:val="000000"/>
        </w:rPr>
      </w:pPr>
    </w:p>
    <w:p w14:paraId="378BE469" w14:textId="713EC2A9" w:rsidR="009424D9" w:rsidRPr="000C7F63" w:rsidRDefault="009424D9" w:rsidP="00161508">
      <w:pPr>
        <w:jc w:val="both"/>
        <w:rPr>
          <w:bCs/>
          <w:color w:val="000000"/>
        </w:rPr>
      </w:pPr>
    </w:p>
    <w:p w14:paraId="335E1466" w14:textId="47045BFB" w:rsidR="009424D9" w:rsidRPr="000C7F63" w:rsidRDefault="009424D9" w:rsidP="00161508">
      <w:pPr>
        <w:jc w:val="both"/>
        <w:rPr>
          <w:bCs/>
          <w:color w:val="000000"/>
        </w:rPr>
      </w:pPr>
    </w:p>
    <w:p w14:paraId="00EFADE8" w14:textId="77777777" w:rsidR="009424D9" w:rsidRPr="000C7F63" w:rsidRDefault="009424D9" w:rsidP="00161508">
      <w:pPr>
        <w:jc w:val="both"/>
        <w:rPr>
          <w:b/>
          <w:color w:val="000000"/>
        </w:rPr>
      </w:pPr>
      <w:r w:rsidRPr="000C7F63">
        <w:rPr>
          <w:b/>
          <w:color w:val="000000"/>
        </w:rPr>
        <w:t xml:space="preserve">Vëmendje: </w:t>
      </w:r>
    </w:p>
    <w:p w14:paraId="57F846A5" w14:textId="7E40725B" w:rsidR="009424D9" w:rsidRPr="000C7F63" w:rsidRDefault="009424D9" w:rsidP="00161508">
      <w:pPr>
        <w:jc w:val="both"/>
        <w:rPr>
          <w:bCs/>
          <w:color w:val="000000"/>
        </w:rPr>
      </w:pPr>
    </w:p>
    <w:p w14:paraId="2622E618" w14:textId="77777777" w:rsidR="009424D9" w:rsidRPr="000C7F63" w:rsidRDefault="009424D9" w:rsidP="00161508">
      <w:pPr>
        <w:jc w:val="both"/>
        <w:rPr>
          <w:bCs/>
          <w:color w:val="000000"/>
        </w:rPr>
      </w:pPr>
    </w:p>
    <w:p w14:paraId="2CAD089E" w14:textId="4F98204C" w:rsidR="009424D9" w:rsidRPr="000C7F63" w:rsidRDefault="009424D9" w:rsidP="00161508">
      <w:pPr>
        <w:jc w:val="both"/>
        <w:rPr>
          <w:bCs/>
          <w:color w:val="000000"/>
        </w:rPr>
      </w:pPr>
    </w:p>
    <w:p w14:paraId="2E64A61E" w14:textId="77777777" w:rsidR="009424D9" w:rsidRPr="000C7F63" w:rsidRDefault="009424D9" w:rsidP="00161508">
      <w:pPr>
        <w:jc w:val="both"/>
        <w:rPr>
          <w:bCs/>
          <w:color w:val="000000"/>
        </w:rPr>
      </w:pPr>
    </w:p>
    <w:p w14:paraId="3517AB9C" w14:textId="23575F34" w:rsidR="009424D9" w:rsidRPr="000C7F63" w:rsidRDefault="009424D9" w:rsidP="00161508">
      <w:pPr>
        <w:jc w:val="both"/>
        <w:rPr>
          <w:bCs/>
          <w:color w:val="000000"/>
        </w:rPr>
      </w:pPr>
    </w:p>
    <w:p w14:paraId="1643C20F" w14:textId="2DE9FCDB" w:rsidR="009424D9" w:rsidRPr="000C7F63" w:rsidRDefault="009424D9" w:rsidP="00161508">
      <w:pPr>
        <w:jc w:val="both"/>
        <w:rPr>
          <w:bCs/>
          <w:color w:val="000000"/>
        </w:rPr>
      </w:pPr>
    </w:p>
    <w:p w14:paraId="4692CFD3" w14:textId="77777777" w:rsidR="009424D9" w:rsidRPr="000C7F63" w:rsidRDefault="009424D9" w:rsidP="00161508">
      <w:pPr>
        <w:jc w:val="both"/>
        <w:rPr>
          <w:bCs/>
          <w:color w:val="000000"/>
        </w:rPr>
      </w:pPr>
    </w:p>
    <w:p w14:paraId="7343118C" w14:textId="7EED4A61" w:rsidR="0098061D" w:rsidRPr="000C7F63" w:rsidRDefault="0098061D" w:rsidP="0098061D">
      <w:pPr>
        <w:pStyle w:val="Heading3"/>
        <w:rPr>
          <w:rFonts w:ascii="Times New Roman" w:hAnsi="Times New Roman" w:cs="Times New Roman"/>
          <w:b/>
          <w:bCs/>
        </w:rPr>
      </w:pPr>
      <w:bookmarkStart w:id="42" w:name="_Toc184836001"/>
      <w:r w:rsidRPr="000C7F63">
        <w:rPr>
          <w:rFonts w:ascii="Times New Roman" w:hAnsi="Times New Roman" w:cs="Times New Roman"/>
          <w:b/>
          <w:bCs/>
        </w:rPr>
        <w:t>5.2.1 Lejime të shprehura</w:t>
      </w:r>
      <w:bookmarkEnd w:id="42"/>
    </w:p>
    <w:p w14:paraId="553A05F2" w14:textId="3B2AC7E3" w:rsidR="00C834C0" w:rsidRPr="000C7F63" w:rsidRDefault="00247BC2" w:rsidP="0079634C">
      <w:pPr>
        <w:jc w:val="both"/>
        <w:rPr>
          <w:bCs/>
          <w:color w:val="000000"/>
        </w:rPr>
      </w:pPr>
      <w:r w:rsidRPr="000C7F63">
        <w:rPr>
          <w:bCs/>
          <w:color w:val="000000"/>
        </w:rPr>
        <w:t>Lejime të shprehura të veprimtarive të jashtme janë ato angazhime që nuk janë shprehimisht të ndaluara nga ligji dhe që nuk pengojnë kryerjen normale të detyrës zyrtare</w:t>
      </w:r>
      <w:r w:rsidR="0079634C" w:rsidRPr="000C7F63">
        <w:rPr>
          <w:bCs/>
          <w:color w:val="000000"/>
        </w:rPr>
        <w:t>.</w:t>
      </w:r>
    </w:p>
    <w:p w14:paraId="6967EAC9" w14:textId="77777777" w:rsidR="00045F49" w:rsidRPr="000C7F63" w:rsidRDefault="00045F49" w:rsidP="00161508">
      <w:pPr>
        <w:pStyle w:val="ListParagraph"/>
        <w:jc w:val="both"/>
        <w:rPr>
          <w:b/>
          <w:bCs/>
          <w:color w:val="000000"/>
        </w:rPr>
      </w:pPr>
    </w:p>
    <w:p w14:paraId="34EB9305" w14:textId="178FC56A" w:rsidR="00C834F7" w:rsidRPr="000C7F63" w:rsidRDefault="00045F49" w:rsidP="00161508">
      <w:pPr>
        <w:jc w:val="both"/>
        <w:rPr>
          <w:bCs/>
          <w:color w:val="000000"/>
        </w:rPr>
      </w:pPr>
      <w:r w:rsidRPr="000C7F63">
        <w:rPr>
          <w:bCs/>
          <w:color w:val="000000"/>
        </w:rPr>
        <w:t xml:space="preserve">Sipas ligjit, ka disa angazhime dhe veprimtari për të cilat nuk mund të ketë diskutime apo </w:t>
      </w:r>
      <w:r w:rsidR="00FE1C40">
        <w:rPr>
          <w:bCs/>
          <w:color w:val="000000"/>
        </w:rPr>
        <w:t>paqartësi</w:t>
      </w:r>
      <w:r w:rsidRPr="000C7F63">
        <w:rPr>
          <w:bCs/>
          <w:color w:val="000000"/>
        </w:rPr>
        <w:t xml:space="preserve"> nëse janë të lejueshme apo jo. Ligji garanton që disa angazhime, të cilat lidhen ngushtë me angazhimin qytetar të individëve apo edhe me ndarjen e njohurive, cilësohen si të lejueshme. </w:t>
      </w:r>
    </w:p>
    <w:p w14:paraId="2B76451D" w14:textId="77777777" w:rsidR="00C834F7" w:rsidRPr="000C7F63" w:rsidRDefault="00C834F7" w:rsidP="00161508">
      <w:pPr>
        <w:jc w:val="both"/>
        <w:rPr>
          <w:bCs/>
          <w:color w:val="000000"/>
        </w:rPr>
      </w:pPr>
    </w:p>
    <w:p w14:paraId="7B417862" w14:textId="4D7F65EE" w:rsidR="00C834C0" w:rsidRPr="000C7F63" w:rsidRDefault="00045F49" w:rsidP="00161508">
      <w:pPr>
        <w:jc w:val="both"/>
        <w:rPr>
          <w:b/>
          <w:color w:val="000000"/>
        </w:rPr>
      </w:pPr>
      <w:r w:rsidRPr="000C7F63">
        <w:rPr>
          <w:b/>
          <w:color w:val="000000"/>
        </w:rPr>
        <w:t>Kështu, nuk konsiderohet si veprimtari e jashtme e palejueshme:</w:t>
      </w:r>
    </w:p>
    <w:p w14:paraId="7EBB9AD3" w14:textId="550BFFE4" w:rsidR="009424D9" w:rsidRPr="000C7F63" w:rsidRDefault="009424D9">
      <w:pPr>
        <w:numPr>
          <w:ilvl w:val="0"/>
          <w:numId w:val="6"/>
        </w:numPr>
        <w:jc w:val="both"/>
        <w:rPr>
          <w:bCs/>
          <w:color w:val="000000"/>
        </w:rPr>
      </w:pPr>
      <w:r w:rsidRPr="000C7F63">
        <w:rPr>
          <w:bCs/>
          <w:noProof/>
          <w:color w:val="000000"/>
          <w:lang w:eastAsia="en-US"/>
        </w:rPr>
        <w:lastRenderedPageBreak/>
        <mc:AlternateContent>
          <mc:Choice Requires="wps">
            <w:drawing>
              <wp:anchor distT="0" distB="0" distL="114300" distR="114300" simplePos="0" relativeHeight="251673600" behindDoc="0" locked="0" layoutInCell="1" allowOverlap="1" wp14:anchorId="618578F9" wp14:editId="4ED8CE66">
                <wp:simplePos x="0" y="0"/>
                <wp:positionH relativeFrom="column">
                  <wp:posOffset>3248025</wp:posOffset>
                </wp:positionH>
                <wp:positionV relativeFrom="paragraph">
                  <wp:posOffset>107315</wp:posOffset>
                </wp:positionV>
                <wp:extent cx="2510155" cy="3600450"/>
                <wp:effectExtent l="0" t="0" r="4445" b="6350"/>
                <wp:wrapThrough wrapText="bothSides">
                  <wp:wrapPolygon edited="0">
                    <wp:start x="0" y="0"/>
                    <wp:lineTo x="0" y="21562"/>
                    <wp:lineTo x="21529" y="21562"/>
                    <wp:lineTo x="21529" y="0"/>
                    <wp:lineTo x="0" y="0"/>
                  </wp:wrapPolygon>
                </wp:wrapThrough>
                <wp:docPr id="5" name="Content Placeholder 4">
                  <a:extLst xmlns:a="http://schemas.openxmlformats.org/drawingml/2006/main">
                    <a:ext uri="{FF2B5EF4-FFF2-40B4-BE49-F238E27FC236}">
                      <a16:creationId xmlns:a16="http://schemas.microsoft.com/office/drawing/2014/main" id="{79CE376C-D8F9-23AD-EE4F-A1084924DB6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510155" cy="3600450"/>
                        </a:xfrm>
                        <a:prstGeom prst="rect">
                          <a:avLst/>
                        </a:prstGeom>
                        <a:solidFill>
                          <a:srgbClr val="E8F8F5"/>
                        </a:solidFill>
                      </wps:spPr>
                      <wps:txbx>
                        <w:txbxContent>
                          <w:p w14:paraId="670FEE97" w14:textId="77777777" w:rsidR="00C3350B" w:rsidRPr="000C7F63" w:rsidRDefault="00C3350B" w:rsidP="00C834C0">
                            <w:pPr>
                              <w:jc w:val="both"/>
                              <w:rPr>
                                <w:color w:val="000000" w:themeColor="text1"/>
                                <w:kern w:val="24"/>
                              </w:rPr>
                            </w:pPr>
                          </w:p>
                          <w:p w14:paraId="23E6F6D3" w14:textId="54CA118B" w:rsidR="00C3350B" w:rsidRPr="000C7F63" w:rsidRDefault="00C3350B" w:rsidP="00C834C0">
                            <w:pPr>
                              <w:jc w:val="both"/>
                              <w:rPr>
                                <w:color w:val="ED7D31" w:themeColor="accent2"/>
                                <w:kern w:val="24"/>
                              </w:rPr>
                            </w:pPr>
                            <w:r w:rsidRPr="000C7F63">
                              <w:rPr>
                                <w:color w:val="000000" w:themeColor="text1"/>
                                <w:kern w:val="24"/>
                              </w:rPr>
                              <w:t xml:space="preserve">Brenda orarit ditor të punës, të punësuarit mund të kryejnë </w:t>
                            </w:r>
                            <w:r w:rsidRPr="000C7F63">
                              <w:rPr>
                                <w:color w:val="ED7D31" w:themeColor="accent2"/>
                                <w:kern w:val="24"/>
                              </w:rPr>
                              <w:t xml:space="preserve">veprimtari mësimdhënieje </w:t>
                            </w:r>
                            <w:r w:rsidRPr="000C7F63">
                              <w:rPr>
                                <w:color w:val="000000" w:themeColor="text1"/>
                                <w:kern w:val="24"/>
                              </w:rPr>
                              <w:t xml:space="preserve">pas miratimit nga titullari i institucionit, por </w:t>
                            </w:r>
                            <w:r w:rsidRPr="000C7F63">
                              <w:rPr>
                                <w:color w:val="ED7D31" w:themeColor="accent2"/>
                                <w:kern w:val="24"/>
                              </w:rPr>
                              <w:t xml:space="preserve">jo më shumë se 4 (katër) orë në javë, </w:t>
                            </w:r>
                            <w:r w:rsidRPr="000C7F63">
                              <w:rPr>
                                <w:color w:val="000000" w:themeColor="text1"/>
                                <w:kern w:val="24"/>
                              </w:rPr>
                              <w:t xml:space="preserve">të cilat </w:t>
                            </w:r>
                            <w:r w:rsidRPr="000C7F63">
                              <w:rPr>
                                <w:color w:val="ED7D31" w:themeColor="accent2"/>
                                <w:kern w:val="24"/>
                              </w:rPr>
                              <w:t xml:space="preserve">kompensohen në orë pune, brenda javës, pas orarit ditor të punës. </w:t>
                            </w:r>
                          </w:p>
                          <w:p w14:paraId="4C83FF89" w14:textId="77777777" w:rsidR="00C3350B" w:rsidRPr="000C7F63" w:rsidRDefault="00C3350B" w:rsidP="00C834C0">
                            <w:pPr>
                              <w:jc w:val="both"/>
                              <w:rPr>
                                <w:color w:val="000000" w:themeColor="text1"/>
                                <w:kern w:val="24"/>
                              </w:rPr>
                            </w:pPr>
                          </w:p>
                          <w:p w14:paraId="6E97B0A6" w14:textId="35EC738B" w:rsidR="00C3350B" w:rsidRPr="000C7F63" w:rsidRDefault="00C3350B" w:rsidP="00C834C0">
                            <w:pPr>
                              <w:jc w:val="both"/>
                              <w:rPr>
                                <w:color w:val="ED7D31" w:themeColor="accent2"/>
                                <w:kern w:val="24"/>
                              </w:rPr>
                            </w:pPr>
                            <w:r w:rsidRPr="000C7F63">
                              <w:rPr>
                                <w:color w:val="000000" w:themeColor="text1"/>
                                <w:kern w:val="24"/>
                              </w:rPr>
                              <w:t xml:space="preserve">I punësuari që angazhohet në </w:t>
                            </w:r>
                            <w:r w:rsidR="00247BC2" w:rsidRPr="000C7F63">
                              <w:rPr>
                                <w:color w:val="000000" w:themeColor="text1"/>
                                <w:kern w:val="24"/>
                              </w:rPr>
                              <w:t xml:space="preserve">mësimdhënie </w:t>
                            </w:r>
                            <w:r w:rsidRPr="000C7F63">
                              <w:rPr>
                                <w:color w:val="000000" w:themeColor="text1"/>
                                <w:kern w:val="24"/>
                              </w:rPr>
                              <w:t xml:space="preserve">detyrohet të depozitojë, pranë njësisë së burimeve njerëzore të institucionit ku është i punësuar, </w:t>
                            </w:r>
                            <w:r w:rsidRPr="000C7F63">
                              <w:rPr>
                                <w:color w:val="ED7D31" w:themeColor="accent2"/>
                                <w:kern w:val="24"/>
                              </w:rPr>
                              <w:t>kopjen e kontratës së lidhur me institucionin arsimor.</w:t>
                            </w:r>
                          </w:p>
                          <w:p w14:paraId="325728EE" w14:textId="77777777" w:rsidR="00C3350B" w:rsidRPr="000C7F63" w:rsidRDefault="00C3350B" w:rsidP="00C834C0">
                            <w:pPr>
                              <w:jc w:val="both"/>
                              <w:rPr>
                                <w:color w:val="000000" w:themeColor="text1"/>
                                <w:kern w:val="24"/>
                              </w:rPr>
                            </w:pPr>
                          </w:p>
                          <w:p w14:paraId="4C60D2C1" w14:textId="77777777" w:rsidR="00C3350B" w:rsidRPr="000C7F63" w:rsidRDefault="00C3350B" w:rsidP="009424D9">
                            <w:pPr>
                              <w:spacing w:before="53"/>
                              <w:jc w:val="right"/>
                              <w:rPr>
                                <w:b/>
                                <w:bCs/>
                                <w:color w:val="ED7D31" w:themeColor="accent2"/>
                                <w:kern w:val="24"/>
                              </w:rPr>
                            </w:pPr>
                            <w:r w:rsidRPr="000C7F63">
                              <w:rPr>
                                <w:b/>
                                <w:bCs/>
                                <w:color w:val="ED7D31" w:themeColor="accent2"/>
                                <w:kern w:val="24"/>
                              </w:rPr>
                              <w:t xml:space="preserve">*VKM </w:t>
                            </w:r>
                            <w:r w:rsidRPr="000C7F63">
                              <w:rPr>
                                <w:rFonts w:eastAsia="MS Mincho"/>
                                <w:b/>
                                <w:bCs/>
                                <w:color w:val="ED7D31" w:themeColor="accent2"/>
                                <w:kern w:val="24"/>
                              </w:rPr>
                              <w:t>568, datë 6.10.2021</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18578F9" id="Content Placeholder 4" o:spid="_x0000_s1029" style="position:absolute;left:0;text-align:left;margin-left:255.75pt;margin-top:8.45pt;width:197.6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" fillcolor="#e8f8f5" stroked="f">
                <o:lock v:ext="edit" grouping="t"/>
                <v:textbox>
                  <w:txbxContent>
                    <w:p w14:paraId="670FEE97" w14:textId="77777777" w:rsidR="00C3350B" w:rsidRPr="000C7F63" w:rsidRDefault="00C3350B" w:rsidP="00C834C0">
                      <w:pPr>
                        <w:jc w:val="both"/>
                        <w:rPr>
                          <w:color w:val="000000" w:themeColor="text1"/>
                          <w:kern w:val="24"/>
                        </w:rPr>
                      </w:pPr>
                    </w:p>
                    <w:p w14:paraId="23E6F6D3" w14:textId="54CA118B" w:rsidR="00C3350B" w:rsidRPr="000C7F63" w:rsidRDefault="00C3350B" w:rsidP="00C834C0">
                      <w:pPr>
                        <w:jc w:val="both"/>
                        <w:rPr>
                          <w:color w:val="ED7D31" w:themeColor="accent2"/>
                          <w:kern w:val="24"/>
                        </w:rPr>
                      </w:pPr>
                      <w:r w:rsidRPr="000C7F63">
                        <w:rPr>
                          <w:color w:val="000000" w:themeColor="text1"/>
                          <w:kern w:val="24"/>
                        </w:rPr>
                        <w:t xml:space="preserve">Brenda orarit ditor të punës, të punësuarit mund të kryejnë </w:t>
                      </w:r>
                      <w:r w:rsidRPr="000C7F63">
                        <w:rPr>
                          <w:color w:val="ED7D31" w:themeColor="accent2"/>
                          <w:kern w:val="24"/>
                        </w:rPr>
                        <w:t xml:space="preserve">veprimtari mësimdhënieje </w:t>
                      </w:r>
                      <w:r w:rsidRPr="000C7F63">
                        <w:rPr>
                          <w:color w:val="000000" w:themeColor="text1"/>
                          <w:kern w:val="24"/>
                        </w:rPr>
                        <w:t xml:space="preserve">pas miratimit nga titullari i institucionit, por </w:t>
                      </w:r>
                      <w:r w:rsidRPr="000C7F63">
                        <w:rPr>
                          <w:color w:val="ED7D31" w:themeColor="accent2"/>
                          <w:kern w:val="24"/>
                        </w:rPr>
                        <w:t xml:space="preserve">jo më shumë se 4 (katër) orë në javë, </w:t>
                      </w:r>
                      <w:r w:rsidRPr="000C7F63">
                        <w:rPr>
                          <w:color w:val="000000" w:themeColor="text1"/>
                          <w:kern w:val="24"/>
                        </w:rPr>
                        <w:t xml:space="preserve">të cilat </w:t>
                      </w:r>
                      <w:r w:rsidRPr="000C7F63">
                        <w:rPr>
                          <w:color w:val="ED7D31" w:themeColor="accent2"/>
                          <w:kern w:val="24"/>
                        </w:rPr>
                        <w:t xml:space="preserve">kompensohen në orë pune, brenda javës, pas orarit ditor të punës. </w:t>
                      </w:r>
                    </w:p>
                    <w:p w14:paraId="4C83FF89" w14:textId="77777777" w:rsidR="00C3350B" w:rsidRPr="000C7F63" w:rsidRDefault="00C3350B" w:rsidP="00C834C0">
                      <w:pPr>
                        <w:jc w:val="both"/>
                        <w:rPr>
                          <w:color w:val="000000" w:themeColor="text1"/>
                          <w:kern w:val="24"/>
                        </w:rPr>
                      </w:pPr>
                    </w:p>
                    <w:p w14:paraId="6E97B0A6" w14:textId="35EC738B" w:rsidR="00C3350B" w:rsidRPr="000C7F63" w:rsidRDefault="00C3350B" w:rsidP="00C834C0">
                      <w:pPr>
                        <w:jc w:val="both"/>
                        <w:rPr>
                          <w:color w:val="ED7D31" w:themeColor="accent2"/>
                          <w:kern w:val="24"/>
                        </w:rPr>
                      </w:pPr>
                      <w:r w:rsidRPr="000C7F63">
                        <w:rPr>
                          <w:color w:val="000000" w:themeColor="text1"/>
                          <w:kern w:val="24"/>
                        </w:rPr>
                        <w:t xml:space="preserve">I punësuari që angazhohet në </w:t>
                      </w:r>
                      <w:r w:rsidR="00247BC2" w:rsidRPr="000C7F63">
                        <w:rPr>
                          <w:color w:val="000000" w:themeColor="text1"/>
                          <w:kern w:val="24"/>
                        </w:rPr>
                        <w:t xml:space="preserve">mësimdhënie </w:t>
                      </w:r>
                      <w:r w:rsidRPr="000C7F63">
                        <w:rPr>
                          <w:color w:val="000000" w:themeColor="text1"/>
                          <w:kern w:val="24"/>
                        </w:rPr>
                        <w:t xml:space="preserve">detyrohet të depozitojë, pranë njësisë së burimeve njerëzore të institucionit ku është i punësuar, </w:t>
                      </w:r>
                      <w:r w:rsidRPr="000C7F63">
                        <w:rPr>
                          <w:color w:val="ED7D31" w:themeColor="accent2"/>
                          <w:kern w:val="24"/>
                        </w:rPr>
                        <w:t>kopjen e kontratës së lidhur me institucionin arsimor.</w:t>
                      </w:r>
                    </w:p>
                    <w:p w14:paraId="325728EE" w14:textId="77777777" w:rsidR="00C3350B" w:rsidRPr="000C7F63" w:rsidRDefault="00C3350B" w:rsidP="00C834C0">
                      <w:pPr>
                        <w:jc w:val="both"/>
                        <w:rPr>
                          <w:color w:val="000000" w:themeColor="text1"/>
                          <w:kern w:val="24"/>
                        </w:rPr>
                      </w:pPr>
                    </w:p>
                    <w:p w14:paraId="4C60D2C1" w14:textId="77777777" w:rsidR="00C3350B" w:rsidRPr="000C7F63" w:rsidRDefault="00C3350B" w:rsidP="009424D9">
                      <w:pPr>
                        <w:spacing w:before="53"/>
                        <w:jc w:val="right"/>
                        <w:rPr>
                          <w:b/>
                          <w:bCs/>
                          <w:color w:val="ED7D31" w:themeColor="accent2"/>
                          <w:kern w:val="24"/>
                        </w:rPr>
                      </w:pPr>
                      <w:r w:rsidRPr="000C7F63">
                        <w:rPr>
                          <w:b/>
                          <w:bCs/>
                          <w:color w:val="ED7D31" w:themeColor="accent2"/>
                          <w:kern w:val="24"/>
                        </w:rPr>
                        <w:t xml:space="preserve">*VKM </w:t>
                      </w:r>
                      <w:r w:rsidRPr="000C7F63">
                        <w:rPr>
                          <w:rFonts w:eastAsia="MS Mincho"/>
                          <w:b/>
                          <w:bCs/>
                          <w:color w:val="ED7D31" w:themeColor="accent2"/>
                          <w:kern w:val="24"/>
                        </w:rPr>
                        <w:t>568, datë 6.10.2021</w:t>
                      </w:r>
                    </w:p>
                  </w:txbxContent>
                </v:textbox>
                <w10:wrap type="through"/>
              </v:rect>
            </w:pict>
          </mc:Fallback>
        </mc:AlternateContent>
      </w:r>
      <w:r w:rsidRPr="000C7F63">
        <w:rPr>
          <w:bCs/>
          <w:color w:val="000000"/>
        </w:rPr>
        <w:t>Angazhimi n</w:t>
      </w:r>
      <w:r w:rsidR="00CD4428" w:rsidRPr="000C7F63">
        <w:rPr>
          <w:bCs/>
          <w:color w:val="000000"/>
        </w:rPr>
        <w:t>ë</w:t>
      </w:r>
      <w:r w:rsidRPr="000C7F63">
        <w:rPr>
          <w:bCs/>
          <w:color w:val="000000"/>
        </w:rPr>
        <w:t xml:space="preserve"> </w:t>
      </w:r>
      <w:r w:rsidR="00517B87" w:rsidRPr="000C7F63">
        <w:rPr>
          <w:bCs/>
          <w:color w:val="000000"/>
        </w:rPr>
        <w:t xml:space="preserve">shoqata </w:t>
      </w:r>
      <w:r w:rsidR="000C2B44" w:rsidRPr="000C7F63">
        <w:rPr>
          <w:bCs/>
          <w:color w:val="000000"/>
        </w:rPr>
        <w:t>kulturore, sociale apo sportive</w:t>
      </w:r>
      <w:r w:rsidR="00517B87" w:rsidRPr="000C7F63">
        <w:rPr>
          <w:bCs/>
          <w:color w:val="000000"/>
        </w:rPr>
        <w:t xml:space="preserve"> si</w:t>
      </w:r>
      <w:r w:rsidRPr="000C7F63">
        <w:rPr>
          <w:bCs/>
          <w:color w:val="000000"/>
        </w:rPr>
        <w:t>;</w:t>
      </w:r>
    </w:p>
    <w:p w14:paraId="30BB439F" w14:textId="4864BE72" w:rsidR="00C834C0" w:rsidRPr="000C7F63" w:rsidRDefault="00C834C0">
      <w:pPr>
        <w:numPr>
          <w:ilvl w:val="2"/>
          <w:numId w:val="6"/>
        </w:numPr>
        <w:ind w:left="1134" w:hanging="567"/>
        <w:jc w:val="both"/>
        <w:rPr>
          <w:bCs/>
          <w:color w:val="000000"/>
        </w:rPr>
      </w:pPr>
      <w:r w:rsidRPr="000C7F63">
        <w:rPr>
          <w:bCs/>
          <w:color w:val="000000"/>
        </w:rPr>
        <w:t>veprimtaria në kuadër të</w:t>
      </w:r>
      <w:r w:rsidR="00517B87" w:rsidRPr="000C7F63">
        <w:rPr>
          <w:bCs/>
          <w:color w:val="000000"/>
        </w:rPr>
        <w:t xml:space="preserve"> këtyre</w:t>
      </w:r>
      <w:r w:rsidRPr="000C7F63">
        <w:rPr>
          <w:bCs/>
          <w:color w:val="000000"/>
        </w:rPr>
        <w:t xml:space="preserve"> shoqatave, </w:t>
      </w:r>
    </w:p>
    <w:p w14:paraId="208C5F38" w14:textId="088C6F22" w:rsidR="009424D9" w:rsidRPr="000C7F63" w:rsidRDefault="00C834C0">
      <w:pPr>
        <w:numPr>
          <w:ilvl w:val="2"/>
          <w:numId w:val="6"/>
        </w:numPr>
        <w:ind w:left="1134" w:hanging="567"/>
        <w:jc w:val="both"/>
        <w:rPr>
          <w:bCs/>
          <w:color w:val="000000"/>
        </w:rPr>
      </w:pPr>
      <w:r w:rsidRPr="000C7F63">
        <w:rPr>
          <w:bCs/>
          <w:color w:val="000000"/>
        </w:rPr>
        <w:t>pjesëmarrja në organet drejtuese të këtyre shoqatave</w:t>
      </w:r>
      <w:r w:rsidR="00247BC2" w:rsidRPr="000C7F63">
        <w:rPr>
          <w:bCs/>
          <w:color w:val="000000"/>
        </w:rPr>
        <w:t>.</w:t>
      </w:r>
    </w:p>
    <w:p w14:paraId="5C9B7B43" w14:textId="08A31AC8" w:rsidR="00C834C0" w:rsidRPr="000C7F63" w:rsidRDefault="00C834C0">
      <w:pPr>
        <w:numPr>
          <w:ilvl w:val="0"/>
          <w:numId w:val="6"/>
        </w:numPr>
        <w:jc w:val="both"/>
        <w:rPr>
          <w:bCs/>
          <w:color w:val="000000"/>
        </w:rPr>
      </w:pPr>
      <w:r w:rsidRPr="000C7F63">
        <w:rPr>
          <w:bCs/>
          <w:color w:val="000000"/>
        </w:rPr>
        <w:t>Sindikata:</w:t>
      </w:r>
    </w:p>
    <w:p w14:paraId="1F8C0173" w14:textId="5BEAF57A" w:rsidR="00C834C0" w:rsidRPr="000C7F63" w:rsidRDefault="00517B87">
      <w:pPr>
        <w:numPr>
          <w:ilvl w:val="2"/>
          <w:numId w:val="6"/>
        </w:numPr>
        <w:ind w:left="1134" w:hanging="567"/>
        <w:jc w:val="both"/>
        <w:rPr>
          <w:bCs/>
          <w:color w:val="000000"/>
        </w:rPr>
      </w:pPr>
      <w:r w:rsidRPr="000C7F63">
        <w:rPr>
          <w:bCs/>
          <w:color w:val="000000"/>
        </w:rPr>
        <w:t xml:space="preserve">angazhimi </w:t>
      </w:r>
      <w:r w:rsidR="00C834C0" w:rsidRPr="000C7F63">
        <w:rPr>
          <w:bCs/>
          <w:color w:val="000000"/>
        </w:rPr>
        <w:t>në kuadër të veprimtarive sindikale ose t</w:t>
      </w:r>
      <w:r w:rsidR="00476851" w:rsidRPr="000C7F63">
        <w:rPr>
          <w:bCs/>
          <w:color w:val="000000"/>
        </w:rPr>
        <w:t>ë</w:t>
      </w:r>
      <w:r w:rsidR="00C834C0" w:rsidRPr="000C7F63">
        <w:rPr>
          <w:bCs/>
          <w:color w:val="000000"/>
        </w:rPr>
        <w:t xml:space="preserve"> përfaqësimit të punëmarrësve</w:t>
      </w:r>
      <w:r w:rsidR="00247BC2" w:rsidRPr="000C7F63">
        <w:rPr>
          <w:bCs/>
          <w:color w:val="000000"/>
        </w:rPr>
        <w:t>.</w:t>
      </w:r>
    </w:p>
    <w:p w14:paraId="4B9DB74C" w14:textId="4332E1D5" w:rsidR="00C834C0" w:rsidRPr="000C7F63" w:rsidRDefault="00C834C0">
      <w:pPr>
        <w:numPr>
          <w:ilvl w:val="0"/>
          <w:numId w:val="6"/>
        </w:numPr>
        <w:jc w:val="both"/>
        <w:rPr>
          <w:bCs/>
          <w:color w:val="000000"/>
        </w:rPr>
      </w:pPr>
      <w:r w:rsidRPr="000C7F63">
        <w:rPr>
          <w:bCs/>
          <w:color w:val="000000"/>
        </w:rPr>
        <w:t>Veprimtari mësimdhënieje apo trajnuese:</w:t>
      </w:r>
    </w:p>
    <w:p w14:paraId="30B399DF" w14:textId="77777777" w:rsidR="00E862E9" w:rsidRPr="000C7F63" w:rsidRDefault="00C834C0">
      <w:pPr>
        <w:numPr>
          <w:ilvl w:val="2"/>
          <w:numId w:val="6"/>
        </w:numPr>
        <w:ind w:left="1134" w:hanging="567"/>
        <w:jc w:val="both"/>
        <w:rPr>
          <w:bCs/>
          <w:color w:val="000000"/>
        </w:rPr>
      </w:pPr>
      <w:r w:rsidRPr="000C7F63">
        <w:rPr>
          <w:bCs/>
          <w:color w:val="000000"/>
        </w:rPr>
        <w:t xml:space="preserve">Veprimtaria mësimdhënëse apo trajnuese, kur nuk pengon ne kryerjen e detyrës. </w:t>
      </w:r>
    </w:p>
    <w:p w14:paraId="7C8DB0F4" w14:textId="4921CC9E" w:rsidR="00C834C0" w:rsidRPr="000C7F63" w:rsidRDefault="00C834C0" w:rsidP="002F2034">
      <w:pPr>
        <w:ind w:left="1134"/>
        <w:jc w:val="both"/>
        <w:rPr>
          <w:bCs/>
          <w:color w:val="000000"/>
        </w:rPr>
      </w:pPr>
      <w:r w:rsidRPr="000C7F63">
        <w:rPr>
          <w:bCs/>
          <w:color w:val="000000"/>
        </w:rPr>
        <w:t>Për të:</w:t>
      </w:r>
    </w:p>
    <w:p w14:paraId="62CA7261" w14:textId="77777777" w:rsidR="00C834C0" w:rsidRPr="000C7F63" w:rsidRDefault="00C834C0">
      <w:pPr>
        <w:numPr>
          <w:ilvl w:val="0"/>
          <w:numId w:val="7"/>
        </w:numPr>
        <w:ind w:left="1440"/>
        <w:jc w:val="both"/>
        <w:rPr>
          <w:bCs/>
          <w:color w:val="000000"/>
        </w:rPr>
      </w:pPr>
      <w:r w:rsidRPr="000C7F63">
        <w:rPr>
          <w:bCs/>
          <w:color w:val="000000"/>
        </w:rPr>
        <w:t>kërkohet miratimi i titullarit/eprorit kur kërkohet të kryhet gjatë orarit zyrtar,</w:t>
      </w:r>
    </w:p>
    <w:p w14:paraId="0B92E941" w14:textId="77777777" w:rsidR="00C834C0" w:rsidRPr="000C7F63" w:rsidRDefault="00C834C0">
      <w:pPr>
        <w:numPr>
          <w:ilvl w:val="0"/>
          <w:numId w:val="7"/>
        </w:numPr>
        <w:ind w:left="1440"/>
        <w:jc w:val="both"/>
        <w:rPr>
          <w:bCs/>
          <w:color w:val="000000"/>
        </w:rPr>
      </w:pPr>
      <w:r w:rsidRPr="000C7F63">
        <w:rPr>
          <w:bCs/>
          <w:color w:val="000000"/>
        </w:rPr>
        <w:t>nuk mund të jepet leje për më shumë se 4 orë në javë nga orari zyrtar për veprimtari të tilla, dhe</w:t>
      </w:r>
    </w:p>
    <w:p w14:paraId="1E0B1950" w14:textId="77777777" w:rsidR="00C834C0" w:rsidRPr="000C7F63" w:rsidRDefault="00C834C0">
      <w:pPr>
        <w:numPr>
          <w:ilvl w:val="0"/>
          <w:numId w:val="7"/>
        </w:numPr>
        <w:ind w:left="1440"/>
        <w:jc w:val="both"/>
        <w:rPr>
          <w:bCs/>
          <w:color w:val="000000"/>
        </w:rPr>
      </w:pPr>
      <w:r w:rsidRPr="000C7F63">
        <w:rPr>
          <w:bCs/>
          <w:color w:val="000000"/>
        </w:rPr>
        <w:t>kur kryhet gjatë orarit zyrtar, punonjësi është i detyruar të kompensojë orët e punës brenda javës, pas orarit zyrtar të punës.</w:t>
      </w:r>
    </w:p>
    <w:p w14:paraId="0FD4A93C" w14:textId="77777777" w:rsidR="00C834C0" w:rsidRPr="000C7F63" w:rsidRDefault="00C834C0" w:rsidP="00161508">
      <w:pPr>
        <w:jc w:val="both"/>
        <w:rPr>
          <w:bCs/>
          <w:color w:val="000000"/>
        </w:rPr>
      </w:pPr>
    </w:p>
    <w:p w14:paraId="6C6D1AC4" w14:textId="1651E248" w:rsidR="00C834C0" w:rsidRPr="000C7F63" w:rsidRDefault="00C834C0" w:rsidP="00161508">
      <w:pPr>
        <w:jc w:val="both"/>
        <w:rPr>
          <w:bCs/>
          <w:color w:val="000000"/>
        </w:rPr>
      </w:pPr>
      <w:r w:rsidRPr="000C7F63">
        <w:rPr>
          <w:bCs/>
          <w:noProof/>
          <w:color w:val="000000"/>
          <w:lang w:eastAsia="en-US"/>
        </w:rPr>
        <w:drawing>
          <wp:anchor distT="0" distB="0" distL="114300" distR="114300" simplePos="0" relativeHeight="251677696" behindDoc="0" locked="0" layoutInCell="1" allowOverlap="1" wp14:anchorId="173D723E" wp14:editId="2B5472F1">
            <wp:simplePos x="0" y="0"/>
            <wp:positionH relativeFrom="column">
              <wp:posOffset>0</wp:posOffset>
            </wp:positionH>
            <wp:positionV relativeFrom="paragraph">
              <wp:posOffset>43487</wp:posOffset>
            </wp:positionV>
            <wp:extent cx="386255" cy="386255"/>
            <wp:effectExtent l="0" t="0" r="0" b="0"/>
            <wp:wrapThrough wrapText="bothSides">
              <wp:wrapPolygon edited="0">
                <wp:start x="8526" y="0"/>
                <wp:lineTo x="0" y="17053"/>
                <wp:lineTo x="0" y="20605"/>
                <wp:lineTo x="20605" y="20605"/>
                <wp:lineTo x="20605" y="17053"/>
                <wp:lineTo x="19184" y="12789"/>
                <wp:lineTo x="11368" y="0"/>
                <wp:lineTo x="8526" y="0"/>
              </wp:wrapPolygon>
            </wp:wrapThrough>
            <wp:docPr id="739372860"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72860" name="Graphic 739372860" descr="Warning"/>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386255" cy="386255"/>
                    </a:xfrm>
                    <a:prstGeom prst="rect">
                      <a:avLst/>
                    </a:prstGeom>
                  </pic:spPr>
                </pic:pic>
              </a:graphicData>
            </a:graphic>
            <wp14:sizeRelH relativeFrom="page">
              <wp14:pctWidth>0</wp14:pctWidth>
            </wp14:sizeRelH>
            <wp14:sizeRelV relativeFrom="page">
              <wp14:pctHeight>0</wp14:pctHeight>
            </wp14:sizeRelV>
          </wp:anchor>
        </w:drawing>
      </w:r>
      <w:r w:rsidR="008B63A6" w:rsidRPr="000C7F63">
        <w:rPr>
          <w:bCs/>
          <w:color w:val="000000"/>
        </w:rPr>
        <w:t xml:space="preserve"> </w:t>
      </w:r>
      <w:r w:rsidRPr="000C7F63">
        <w:rPr>
          <w:bCs/>
          <w:color w:val="000000"/>
        </w:rPr>
        <w:t>Miratimi paraprak nga titullari/eprori është i nevojshëm për angazhimin në mësimdhënie</w:t>
      </w:r>
      <w:r w:rsidR="00344014" w:rsidRPr="000C7F63">
        <w:rPr>
          <w:bCs/>
          <w:color w:val="000000"/>
        </w:rPr>
        <w:t>,</w:t>
      </w:r>
      <w:r w:rsidRPr="000C7F63">
        <w:rPr>
          <w:bCs/>
          <w:color w:val="000000"/>
        </w:rPr>
        <w:t xml:space="preserve"> kur ajo kryhet gjatë orarit zyrtar të punës!</w:t>
      </w:r>
      <w:r w:rsidR="007273B6" w:rsidRPr="000C7F63">
        <w:rPr>
          <w:bCs/>
          <w:color w:val="000000"/>
        </w:rPr>
        <w:t xml:space="preserve"> P</w:t>
      </w:r>
      <w:r w:rsidR="00A11CED" w:rsidRPr="000C7F63">
        <w:rPr>
          <w:bCs/>
          <w:color w:val="000000"/>
        </w:rPr>
        <w:t>ë</w:t>
      </w:r>
      <w:r w:rsidR="007273B6" w:rsidRPr="000C7F63">
        <w:rPr>
          <w:bCs/>
          <w:color w:val="000000"/>
        </w:rPr>
        <w:t>rdorni Formularin</w:t>
      </w:r>
      <w:r w:rsidR="000F548F">
        <w:rPr>
          <w:bCs/>
          <w:color w:val="000000"/>
        </w:rPr>
        <w:t xml:space="preserve"> nr. </w:t>
      </w:r>
      <w:r w:rsidR="007273B6" w:rsidRPr="000C7F63">
        <w:rPr>
          <w:bCs/>
          <w:color w:val="000000"/>
        </w:rPr>
        <w:t>2.1 p</w:t>
      </w:r>
      <w:r w:rsidR="00A11CED" w:rsidRPr="000C7F63">
        <w:rPr>
          <w:bCs/>
          <w:color w:val="000000"/>
        </w:rPr>
        <w:t>ë</w:t>
      </w:r>
      <w:r w:rsidR="007273B6" w:rsidRPr="000C7F63">
        <w:rPr>
          <w:bCs/>
          <w:color w:val="000000"/>
        </w:rPr>
        <w:t>r k</w:t>
      </w:r>
      <w:r w:rsidR="00A11CED" w:rsidRPr="000C7F63">
        <w:rPr>
          <w:bCs/>
          <w:color w:val="000000"/>
        </w:rPr>
        <w:t>ë</w:t>
      </w:r>
      <w:r w:rsidR="007273B6" w:rsidRPr="000C7F63">
        <w:rPr>
          <w:bCs/>
          <w:color w:val="000000"/>
        </w:rPr>
        <w:t>t</w:t>
      </w:r>
      <w:r w:rsidR="00A11CED" w:rsidRPr="000C7F63">
        <w:rPr>
          <w:bCs/>
          <w:color w:val="000000"/>
        </w:rPr>
        <w:t>ë</w:t>
      </w:r>
      <w:r w:rsidR="007273B6" w:rsidRPr="000C7F63">
        <w:rPr>
          <w:bCs/>
          <w:color w:val="000000"/>
        </w:rPr>
        <w:t xml:space="preserve"> q</w:t>
      </w:r>
      <w:r w:rsidR="00A11CED" w:rsidRPr="000C7F63">
        <w:rPr>
          <w:bCs/>
          <w:color w:val="000000"/>
        </w:rPr>
        <w:t>ë</w:t>
      </w:r>
      <w:r w:rsidR="007273B6" w:rsidRPr="000C7F63">
        <w:rPr>
          <w:bCs/>
          <w:color w:val="000000"/>
        </w:rPr>
        <w:t>llim.</w:t>
      </w:r>
    </w:p>
    <w:p w14:paraId="30A8C558" w14:textId="77777777" w:rsidR="00C834C0" w:rsidRPr="000C7F63" w:rsidRDefault="00C834C0" w:rsidP="00161508">
      <w:pPr>
        <w:jc w:val="both"/>
        <w:rPr>
          <w:bCs/>
          <w:color w:val="000000"/>
        </w:rPr>
      </w:pPr>
    </w:p>
    <w:p w14:paraId="55A7896C" w14:textId="77777777" w:rsidR="00C834C0" w:rsidRPr="000C7F63" w:rsidRDefault="00C834C0" w:rsidP="00161508">
      <w:pPr>
        <w:jc w:val="both"/>
        <w:rPr>
          <w:bCs/>
          <w:color w:val="000000"/>
        </w:rPr>
      </w:pPr>
    </w:p>
    <w:p w14:paraId="44636B26" w14:textId="05018C40" w:rsidR="0028634F" w:rsidRPr="000C7F63" w:rsidRDefault="0028634F" w:rsidP="00161508">
      <w:pPr>
        <w:jc w:val="both"/>
        <w:rPr>
          <w:bCs/>
          <w:color w:val="000000"/>
        </w:rPr>
      </w:pPr>
      <w:r w:rsidRPr="000C7F63">
        <w:rPr>
          <w:bCs/>
          <w:noProof/>
          <w:color w:val="000000"/>
          <w:lang w:eastAsia="en-US"/>
        </w:rPr>
        <w:drawing>
          <wp:anchor distT="0" distB="0" distL="114300" distR="114300" simplePos="0" relativeHeight="251692032" behindDoc="0" locked="0" layoutInCell="1" allowOverlap="1" wp14:anchorId="276E1B6A" wp14:editId="461E72C5">
            <wp:simplePos x="0" y="0"/>
            <wp:positionH relativeFrom="column">
              <wp:posOffset>0</wp:posOffset>
            </wp:positionH>
            <wp:positionV relativeFrom="paragraph">
              <wp:posOffset>175260</wp:posOffset>
            </wp:positionV>
            <wp:extent cx="386255" cy="386255"/>
            <wp:effectExtent l="0" t="0" r="0" b="0"/>
            <wp:wrapThrough wrapText="bothSides">
              <wp:wrapPolygon edited="0">
                <wp:start x="8526" y="0"/>
                <wp:lineTo x="0" y="17053"/>
                <wp:lineTo x="0" y="20605"/>
                <wp:lineTo x="20605" y="20605"/>
                <wp:lineTo x="20605" y="17053"/>
                <wp:lineTo x="19184" y="12789"/>
                <wp:lineTo x="11368" y="0"/>
                <wp:lineTo x="8526" y="0"/>
              </wp:wrapPolygon>
            </wp:wrapThrough>
            <wp:docPr id="1140683206"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72860" name="Graphic 739372860" descr="Warning"/>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386255" cy="386255"/>
                    </a:xfrm>
                    <a:prstGeom prst="rect">
                      <a:avLst/>
                    </a:prstGeom>
                  </pic:spPr>
                </pic:pic>
              </a:graphicData>
            </a:graphic>
            <wp14:sizeRelH relativeFrom="page">
              <wp14:pctWidth>0</wp14:pctWidth>
            </wp14:sizeRelH>
            <wp14:sizeRelV relativeFrom="page">
              <wp14:pctHeight>0</wp14:pctHeight>
            </wp14:sizeRelV>
          </wp:anchor>
        </w:drawing>
      </w:r>
    </w:p>
    <w:p w14:paraId="71BAE6C7" w14:textId="5E62AB7D" w:rsidR="0028634F" w:rsidRPr="000C7F63" w:rsidRDefault="0028634F" w:rsidP="00161508">
      <w:pPr>
        <w:jc w:val="both"/>
        <w:rPr>
          <w:bCs/>
          <w:color w:val="000000"/>
        </w:rPr>
      </w:pPr>
      <w:r w:rsidRPr="000C7F63">
        <w:rPr>
          <w:bCs/>
          <w:color w:val="000000"/>
        </w:rPr>
        <w:t xml:space="preserve"> Gjithashtu, </w:t>
      </w:r>
      <w:r w:rsidR="00CE04C7" w:rsidRPr="000C7F63">
        <w:rPr>
          <w:bCs/>
          <w:color w:val="000000"/>
        </w:rPr>
        <w:t>zyrtarët</w:t>
      </w:r>
      <w:r w:rsidRPr="000C7F63">
        <w:rPr>
          <w:bCs/>
          <w:color w:val="000000"/>
        </w:rPr>
        <w:t xml:space="preserve"> q</w:t>
      </w:r>
      <w:r w:rsidR="00A11CED" w:rsidRPr="000C7F63">
        <w:rPr>
          <w:bCs/>
          <w:color w:val="000000"/>
        </w:rPr>
        <w:t>ë</w:t>
      </w:r>
      <w:r w:rsidRPr="000C7F63">
        <w:rPr>
          <w:bCs/>
          <w:color w:val="000000"/>
        </w:rPr>
        <w:t xml:space="preserve"> kan</w:t>
      </w:r>
      <w:r w:rsidR="00A11CED" w:rsidRPr="000C7F63">
        <w:rPr>
          <w:bCs/>
          <w:color w:val="000000"/>
        </w:rPr>
        <w:t>ë</w:t>
      </w:r>
      <w:r w:rsidRPr="000C7F63">
        <w:rPr>
          <w:bCs/>
          <w:color w:val="000000"/>
        </w:rPr>
        <w:t xml:space="preserve"> statusin e n</w:t>
      </w:r>
      <w:r w:rsidR="00A11CED" w:rsidRPr="000C7F63">
        <w:rPr>
          <w:bCs/>
          <w:color w:val="000000"/>
        </w:rPr>
        <w:t>ë</w:t>
      </w:r>
      <w:r w:rsidRPr="000C7F63">
        <w:rPr>
          <w:bCs/>
          <w:color w:val="000000"/>
        </w:rPr>
        <w:t>pun</w:t>
      </w:r>
      <w:r w:rsidR="00A11CED" w:rsidRPr="000C7F63">
        <w:rPr>
          <w:bCs/>
          <w:color w:val="000000"/>
        </w:rPr>
        <w:t>ë</w:t>
      </w:r>
      <w:r w:rsidRPr="000C7F63">
        <w:rPr>
          <w:bCs/>
          <w:color w:val="000000"/>
        </w:rPr>
        <w:t>sit civil kan</w:t>
      </w:r>
      <w:r w:rsidR="00A11CED" w:rsidRPr="000C7F63">
        <w:rPr>
          <w:bCs/>
          <w:color w:val="000000"/>
        </w:rPr>
        <w:t>ë</w:t>
      </w:r>
      <w:r w:rsidRPr="000C7F63">
        <w:rPr>
          <w:bCs/>
          <w:color w:val="000000"/>
        </w:rPr>
        <w:t xml:space="preserve"> detyrimin q</w:t>
      </w:r>
      <w:r w:rsidR="00A11CED" w:rsidRPr="000C7F63">
        <w:rPr>
          <w:bCs/>
          <w:color w:val="000000"/>
        </w:rPr>
        <w:t>ë</w:t>
      </w:r>
      <w:r w:rsidRPr="000C7F63">
        <w:rPr>
          <w:bCs/>
          <w:color w:val="000000"/>
        </w:rPr>
        <w:t xml:space="preserve"> t</w:t>
      </w:r>
      <w:r w:rsidR="00A11CED" w:rsidRPr="000C7F63">
        <w:rPr>
          <w:bCs/>
          <w:color w:val="000000"/>
        </w:rPr>
        <w:t>ë</w:t>
      </w:r>
      <w:r w:rsidRPr="000C7F63">
        <w:rPr>
          <w:bCs/>
          <w:color w:val="000000"/>
        </w:rPr>
        <w:t xml:space="preserve"> k</w:t>
      </w:r>
      <w:r w:rsidR="00A11CED" w:rsidRPr="000C7F63">
        <w:rPr>
          <w:bCs/>
          <w:color w:val="000000"/>
        </w:rPr>
        <w:t>ë</w:t>
      </w:r>
      <w:r w:rsidRPr="000C7F63">
        <w:rPr>
          <w:bCs/>
          <w:color w:val="000000"/>
        </w:rPr>
        <w:t>rkojn</w:t>
      </w:r>
      <w:r w:rsidR="00A11CED" w:rsidRPr="000C7F63">
        <w:rPr>
          <w:bCs/>
          <w:color w:val="000000"/>
        </w:rPr>
        <w:t>ë</w:t>
      </w:r>
      <w:r w:rsidRPr="000C7F63">
        <w:rPr>
          <w:bCs/>
          <w:color w:val="000000"/>
        </w:rPr>
        <w:t xml:space="preserve"> leje p</w:t>
      </w:r>
      <w:r w:rsidR="00A11CED" w:rsidRPr="000C7F63">
        <w:rPr>
          <w:bCs/>
          <w:color w:val="000000"/>
        </w:rPr>
        <w:t>ë</w:t>
      </w:r>
      <w:r w:rsidRPr="000C7F63">
        <w:rPr>
          <w:bCs/>
          <w:color w:val="000000"/>
        </w:rPr>
        <w:t>r çdo veprimtari t</w:t>
      </w:r>
      <w:r w:rsidR="00A11CED" w:rsidRPr="000C7F63">
        <w:rPr>
          <w:bCs/>
          <w:color w:val="000000"/>
        </w:rPr>
        <w:t>ë</w:t>
      </w:r>
      <w:r w:rsidRPr="000C7F63">
        <w:rPr>
          <w:bCs/>
          <w:color w:val="000000"/>
        </w:rPr>
        <w:t xml:space="preserve"> jashtme me pages</w:t>
      </w:r>
      <w:r w:rsidR="00A11CED" w:rsidRPr="000C7F63">
        <w:rPr>
          <w:bCs/>
          <w:color w:val="000000"/>
        </w:rPr>
        <w:t>ë</w:t>
      </w:r>
      <w:r w:rsidRPr="000C7F63">
        <w:rPr>
          <w:bCs/>
          <w:color w:val="000000"/>
        </w:rPr>
        <w:t xml:space="preserve"> nga </w:t>
      </w:r>
      <w:r w:rsidR="00344014" w:rsidRPr="000C7F63">
        <w:rPr>
          <w:bCs/>
          <w:color w:val="000000"/>
        </w:rPr>
        <w:t xml:space="preserve">institucioni </w:t>
      </w:r>
      <w:r w:rsidRPr="000C7F63">
        <w:rPr>
          <w:bCs/>
          <w:color w:val="000000"/>
        </w:rPr>
        <w:t xml:space="preserve">tyre! Ky </w:t>
      </w:r>
      <w:r w:rsidR="00CE04C7" w:rsidRPr="000C7F63">
        <w:rPr>
          <w:bCs/>
          <w:color w:val="000000"/>
        </w:rPr>
        <w:t>detyrim</w:t>
      </w:r>
      <w:r w:rsidRPr="000C7F63">
        <w:rPr>
          <w:bCs/>
          <w:color w:val="000000"/>
        </w:rPr>
        <w:t xml:space="preserve"> buron nga neni 47 i </w:t>
      </w:r>
      <w:r w:rsidR="00FA3F0D">
        <w:rPr>
          <w:bCs/>
          <w:color w:val="000000"/>
        </w:rPr>
        <w:t>l</w:t>
      </w:r>
      <w:r w:rsidRPr="000C7F63">
        <w:rPr>
          <w:bCs/>
          <w:color w:val="000000"/>
        </w:rPr>
        <w:t xml:space="preserve">igjit </w:t>
      </w:r>
      <w:r w:rsidR="00FA3F0D">
        <w:rPr>
          <w:bCs/>
          <w:color w:val="000000"/>
        </w:rPr>
        <w:t xml:space="preserve">nr. </w:t>
      </w:r>
      <w:r w:rsidRPr="000C7F63">
        <w:rPr>
          <w:bCs/>
          <w:color w:val="000000"/>
        </w:rPr>
        <w:t xml:space="preserve">152/2013, i ndryshuar. </w:t>
      </w:r>
    </w:p>
    <w:p w14:paraId="39EF70B5" w14:textId="77777777" w:rsidR="009424D9" w:rsidRPr="000C7F63" w:rsidRDefault="009424D9" w:rsidP="00161508">
      <w:pPr>
        <w:jc w:val="both"/>
        <w:rPr>
          <w:b/>
          <w:bCs/>
          <w:color w:val="000000"/>
        </w:rPr>
      </w:pPr>
    </w:p>
    <w:p w14:paraId="174FE6E1" w14:textId="6D525BE4" w:rsidR="00C834C0" w:rsidRPr="000C7F63" w:rsidRDefault="0098061D" w:rsidP="0098061D">
      <w:pPr>
        <w:pStyle w:val="Heading3"/>
        <w:rPr>
          <w:rFonts w:ascii="Times New Roman" w:hAnsi="Times New Roman" w:cs="Times New Roman"/>
          <w:b/>
          <w:bCs/>
        </w:rPr>
      </w:pPr>
      <w:bookmarkStart w:id="43" w:name="_Toc184836002"/>
      <w:r w:rsidRPr="000C7F63">
        <w:rPr>
          <w:rFonts w:ascii="Times New Roman" w:hAnsi="Times New Roman" w:cs="Times New Roman"/>
          <w:b/>
          <w:bCs/>
        </w:rPr>
        <w:t>5.2.2</w:t>
      </w:r>
      <w:r w:rsidR="009424D9" w:rsidRPr="000C7F63">
        <w:rPr>
          <w:rFonts w:ascii="Times New Roman" w:hAnsi="Times New Roman" w:cs="Times New Roman"/>
          <w:b/>
          <w:bCs/>
        </w:rPr>
        <w:t xml:space="preserve"> </w:t>
      </w:r>
      <w:r w:rsidR="00C834C0" w:rsidRPr="000C7F63">
        <w:rPr>
          <w:rFonts w:ascii="Times New Roman" w:hAnsi="Times New Roman" w:cs="Times New Roman"/>
          <w:b/>
          <w:bCs/>
        </w:rPr>
        <w:t>Rregullime të tjera</w:t>
      </w:r>
      <w:bookmarkEnd w:id="43"/>
    </w:p>
    <w:p w14:paraId="6F58F5C4" w14:textId="77777777" w:rsidR="00C834C0" w:rsidRPr="000C7F63" w:rsidRDefault="00C834C0" w:rsidP="00161508">
      <w:pPr>
        <w:jc w:val="both"/>
        <w:rPr>
          <w:b/>
          <w:bCs/>
          <w:color w:val="000000"/>
        </w:rPr>
      </w:pPr>
    </w:p>
    <w:p w14:paraId="54781BF0" w14:textId="3115C780" w:rsidR="00A0766F" w:rsidRPr="000C7F63" w:rsidRDefault="00247BC2" w:rsidP="00161508">
      <w:pPr>
        <w:jc w:val="both"/>
        <w:rPr>
          <w:bCs/>
          <w:color w:val="000000"/>
        </w:rPr>
      </w:pPr>
      <w:r w:rsidRPr="000C7F63">
        <w:rPr>
          <w:bCs/>
          <w:color w:val="000000"/>
        </w:rPr>
        <w:t>Në tërësinë e veprimtarive të jashtme përfshihen, sipas VKM</w:t>
      </w:r>
      <w:r w:rsidR="000F548F">
        <w:rPr>
          <w:bCs/>
          <w:color w:val="000000"/>
        </w:rPr>
        <w:t xml:space="preserve"> nr. </w:t>
      </w:r>
      <w:r w:rsidRPr="000C7F63">
        <w:rPr>
          <w:bCs/>
          <w:color w:val="000000"/>
        </w:rPr>
        <w:t xml:space="preserve">874, datë 29.9.2021, edhe dëshmia si ekspert para ndonjë trupi gjykues ose përfaqësimi në ndonjë person fizik apo juridik, vendas ose të huaj, organizatë, entitet apo qeveri të huaj, nëse institucionet e administratës publike janë palë ose kanë ndonjë interes të drejtpërdrejtë dhe të rëndësishëm në çështjen që shqyrtohet. Një nëpunës mund të përfaqësojë institucionin në këto raste, përmes një autorizimi nga institucioni, për çështje që lidhen me ushtrimin e detyrës. Ky rregullim nuk ka të bëjë me rastet e përfshirjes së cilitdo individi, qoftë edhe nëpunës i administratës publike, pranë ndonjë trupi gjykues apo organi tjetër, në cilësinë e angazhimeve apo çështjeve personale, duke respektuar </w:t>
      </w:r>
      <w:r w:rsidR="00C75658" w:rsidRPr="000C7F63">
        <w:rPr>
          <w:bCs/>
          <w:color w:val="000000"/>
        </w:rPr>
        <w:t>gjithashtu</w:t>
      </w:r>
      <w:r w:rsidRPr="000C7F63">
        <w:rPr>
          <w:bCs/>
          <w:color w:val="000000"/>
        </w:rPr>
        <w:t xml:space="preserve"> rregullat e ushtrimit të veprimtarive të jashtme sipas kuadrit ligjor në fuqi.</w:t>
      </w:r>
    </w:p>
    <w:p w14:paraId="2A00BACA" w14:textId="77777777" w:rsidR="00247BC2" w:rsidRPr="000C7F63" w:rsidRDefault="00247BC2" w:rsidP="00161508">
      <w:pPr>
        <w:jc w:val="both"/>
        <w:rPr>
          <w:bCs/>
          <w:color w:val="000000"/>
        </w:rPr>
      </w:pPr>
    </w:p>
    <w:p w14:paraId="2815C236" w14:textId="77777777" w:rsidR="00247BC2" w:rsidRPr="000C7F63" w:rsidRDefault="00247BC2" w:rsidP="00161508">
      <w:pPr>
        <w:jc w:val="both"/>
        <w:rPr>
          <w:bCs/>
          <w:color w:val="000000"/>
        </w:rPr>
      </w:pPr>
    </w:p>
    <w:p w14:paraId="5D51269F" w14:textId="77777777" w:rsidR="00A0766F" w:rsidRPr="000C7F63" w:rsidRDefault="00A0766F" w:rsidP="00161508">
      <w:pPr>
        <w:jc w:val="both"/>
        <w:rPr>
          <w:bCs/>
          <w:color w:val="000000"/>
        </w:rPr>
      </w:pPr>
    </w:p>
    <w:p w14:paraId="6A3BA858" w14:textId="64708DC2" w:rsidR="00C834C0" w:rsidRPr="000C7F63" w:rsidRDefault="00D05D65" w:rsidP="00161508">
      <w:pPr>
        <w:pStyle w:val="Heading2"/>
        <w:rPr>
          <w:rFonts w:ascii="Times New Roman" w:hAnsi="Times New Roman" w:cs="Times New Roman"/>
          <w:b/>
        </w:rPr>
      </w:pPr>
      <w:bookmarkStart w:id="44" w:name="_Toc184836003"/>
      <w:r w:rsidRPr="000C7F63">
        <w:rPr>
          <w:rFonts w:ascii="Times New Roman" w:hAnsi="Times New Roman" w:cs="Times New Roman"/>
          <w:b/>
        </w:rPr>
        <w:lastRenderedPageBreak/>
        <w:t xml:space="preserve">5.3. </w:t>
      </w:r>
      <w:r w:rsidR="00C834C0" w:rsidRPr="000C7F63">
        <w:rPr>
          <w:rFonts w:ascii="Times New Roman" w:hAnsi="Times New Roman" w:cs="Times New Roman"/>
          <w:b/>
        </w:rPr>
        <w:t>Disa aspekte procedurale</w:t>
      </w:r>
      <w:bookmarkEnd w:id="44"/>
    </w:p>
    <w:p w14:paraId="0DB632A1" w14:textId="77777777" w:rsidR="00C834C0" w:rsidRPr="000C7F63" w:rsidRDefault="00C834C0" w:rsidP="00161508">
      <w:pPr>
        <w:jc w:val="both"/>
        <w:rPr>
          <w:bCs/>
          <w:color w:val="000000"/>
        </w:rPr>
      </w:pPr>
    </w:p>
    <w:p w14:paraId="21C10B3A" w14:textId="77777777" w:rsidR="00C834C0" w:rsidRPr="000C7F63" w:rsidRDefault="00C834C0" w:rsidP="00161508">
      <w:pPr>
        <w:jc w:val="both"/>
        <w:rPr>
          <w:bCs/>
          <w:color w:val="000000"/>
        </w:rPr>
      </w:pPr>
      <w:r w:rsidRPr="000C7F63">
        <w:rPr>
          <w:bCs/>
          <w:noProof/>
          <w:color w:val="000000"/>
          <w:lang w:eastAsia="en-US"/>
        </w:rPr>
        <w:drawing>
          <wp:inline distT="0" distB="0" distL="0" distR="0" wp14:anchorId="39990134" wp14:editId="1DDCA5BA">
            <wp:extent cx="5486400" cy="4760686"/>
            <wp:effectExtent l="0" t="19050" r="19050" b="1905"/>
            <wp:docPr id="57905266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5D88784" w14:textId="77777777" w:rsidR="00C834C0" w:rsidRPr="000C7F63" w:rsidRDefault="00C834C0" w:rsidP="00161508">
      <w:pPr>
        <w:jc w:val="both"/>
        <w:rPr>
          <w:bCs/>
          <w:color w:val="000000"/>
        </w:rPr>
      </w:pPr>
    </w:p>
    <w:p w14:paraId="5ED38574" w14:textId="77777777" w:rsidR="00C834C0" w:rsidRPr="000C7F63" w:rsidRDefault="00C834C0" w:rsidP="00161508">
      <w:pPr>
        <w:jc w:val="both"/>
        <w:rPr>
          <w:bCs/>
          <w:color w:val="000000"/>
        </w:rPr>
      </w:pPr>
    </w:p>
    <w:p w14:paraId="73B39D50" w14:textId="77777777" w:rsidR="00C834C0" w:rsidRPr="000C7F63" w:rsidRDefault="00C834C0" w:rsidP="00161508">
      <w:pPr>
        <w:jc w:val="both"/>
        <w:rPr>
          <w:b/>
          <w:bCs/>
          <w:color w:val="000000"/>
        </w:rPr>
      </w:pPr>
      <w:r w:rsidRPr="000C7F63">
        <w:rPr>
          <w:b/>
          <w:bCs/>
          <w:color w:val="000000"/>
        </w:rPr>
        <w:t>Vëmendje:</w:t>
      </w:r>
    </w:p>
    <w:p w14:paraId="4CA6EEA9" w14:textId="77777777" w:rsidR="00C834C0" w:rsidRPr="000C7F63" w:rsidRDefault="00C834C0" w:rsidP="00161508">
      <w:pPr>
        <w:jc w:val="both"/>
        <w:rPr>
          <w:bCs/>
          <w:color w:val="000000"/>
        </w:rPr>
      </w:pPr>
    </w:p>
    <w:p w14:paraId="3B1EB91D" w14:textId="4D4F3136" w:rsidR="00C834C0" w:rsidRPr="000C7F63" w:rsidRDefault="00C834C0">
      <w:pPr>
        <w:numPr>
          <w:ilvl w:val="0"/>
          <w:numId w:val="8"/>
        </w:numPr>
        <w:jc w:val="both"/>
        <w:rPr>
          <w:bCs/>
          <w:color w:val="000000"/>
        </w:rPr>
      </w:pPr>
      <w:r w:rsidRPr="000C7F63">
        <w:rPr>
          <w:bCs/>
          <w:color w:val="000000"/>
        </w:rPr>
        <w:t xml:space="preserve">Punonjësi që kryen veprimtari të jashtme, përpara fillimit të marrëdhënieve të punës, në çastin e punësimit, njofton me shkrim titullarin apo </w:t>
      </w:r>
      <w:r w:rsidR="003117FA" w:rsidRPr="000C7F63">
        <w:rPr>
          <w:bCs/>
          <w:color w:val="000000"/>
        </w:rPr>
        <w:t>eprorin e drejtpërdrejtë</w:t>
      </w:r>
      <w:r w:rsidR="00912D69" w:rsidRPr="000C7F63">
        <w:rPr>
          <w:bCs/>
          <w:color w:val="000000"/>
        </w:rPr>
        <w:t>, si</w:t>
      </w:r>
      <w:r w:rsidRPr="000C7F63">
        <w:rPr>
          <w:bCs/>
          <w:color w:val="000000"/>
        </w:rPr>
        <w:t xml:space="preserve"> dhe njësinë e burimeve njerëzore dhe merr miratimin e tyre sipas përcaktimeve në këtë kre, për të vijuar me ushtrimin e veprimtarisë së jashtme</w:t>
      </w:r>
      <w:r w:rsidR="00650B5F" w:rsidRPr="000C7F63">
        <w:rPr>
          <w:bCs/>
          <w:color w:val="000000"/>
        </w:rPr>
        <w:t>.</w:t>
      </w:r>
    </w:p>
    <w:p w14:paraId="24B060B5" w14:textId="0E3B7EEE" w:rsidR="00C834C0" w:rsidRPr="000C7F63" w:rsidRDefault="00C834C0">
      <w:pPr>
        <w:numPr>
          <w:ilvl w:val="0"/>
          <w:numId w:val="8"/>
        </w:numPr>
        <w:jc w:val="both"/>
        <w:rPr>
          <w:bCs/>
          <w:color w:val="000000"/>
        </w:rPr>
      </w:pPr>
      <w:r w:rsidRPr="000C7F63">
        <w:rPr>
          <w:bCs/>
          <w:color w:val="000000"/>
        </w:rPr>
        <w:t>Në çdo rast dyshimi për kualifikimin e një veprimtarie si të lejueshme ose jo, nëpunësi këshillohet me njësinë e personelit (burimeve njerëzore) të institucionit</w:t>
      </w:r>
      <w:r w:rsidR="00650B5F" w:rsidRPr="000C7F63">
        <w:rPr>
          <w:bCs/>
          <w:color w:val="000000"/>
        </w:rPr>
        <w:t>.</w:t>
      </w:r>
    </w:p>
    <w:p w14:paraId="1D7ACB0F" w14:textId="165BB297" w:rsidR="00C834C0" w:rsidRPr="000C7F63" w:rsidRDefault="003117FA">
      <w:pPr>
        <w:numPr>
          <w:ilvl w:val="0"/>
          <w:numId w:val="8"/>
        </w:numPr>
        <w:jc w:val="both"/>
        <w:rPr>
          <w:bCs/>
          <w:color w:val="000000"/>
        </w:rPr>
      </w:pPr>
      <w:r w:rsidRPr="000C7F63">
        <w:rPr>
          <w:bCs/>
          <w:color w:val="000000"/>
        </w:rPr>
        <w:t>Eprori i drejtpërdrejtë</w:t>
      </w:r>
      <w:r w:rsidR="00C834C0" w:rsidRPr="000C7F63">
        <w:rPr>
          <w:bCs/>
          <w:color w:val="000000"/>
        </w:rPr>
        <w:t xml:space="preserve"> merr vendimin për përcaktimin e veprimtarisë së jashtme si të lejueshme apo jo dhe ia komunikon atë, me shkrim, nëpunësit kërkues.</w:t>
      </w:r>
    </w:p>
    <w:p w14:paraId="1696EC3D" w14:textId="77777777" w:rsidR="00A0766F" w:rsidRPr="000C7F63" w:rsidRDefault="00A0766F" w:rsidP="00161508">
      <w:pPr>
        <w:jc w:val="both"/>
        <w:rPr>
          <w:bCs/>
          <w:color w:val="000000"/>
        </w:rPr>
      </w:pPr>
    </w:p>
    <w:p w14:paraId="71217C83" w14:textId="77777777" w:rsidR="00A0766F" w:rsidRPr="000C7F63" w:rsidRDefault="00A0766F" w:rsidP="00161508">
      <w:pPr>
        <w:jc w:val="both"/>
        <w:rPr>
          <w:bCs/>
          <w:color w:val="000000"/>
        </w:rPr>
      </w:pPr>
    </w:p>
    <w:p w14:paraId="595F2046" w14:textId="2B9338BE" w:rsidR="00A0766F" w:rsidRPr="000C7F63" w:rsidRDefault="00650B5F" w:rsidP="00650B5F">
      <w:pPr>
        <w:jc w:val="both"/>
        <w:rPr>
          <w:bCs/>
          <w:color w:val="000000"/>
        </w:rPr>
      </w:pPr>
      <w:r w:rsidRPr="000C7F63">
        <w:rPr>
          <w:bCs/>
          <w:color w:val="000000"/>
        </w:rPr>
        <w:t xml:space="preserve">Me qëllim lehtësimin e komunikimit apo kërkesës për orientim për veprimtaritë e jashtme </w:t>
      </w:r>
      <w:r w:rsidR="00A0766F" w:rsidRPr="000C7F63">
        <w:rPr>
          <w:bCs/>
          <w:color w:val="000000"/>
        </w:rPr>
        <w:t>sugjerohet t</w:t>
      </w:r>
      <w:r w:rsidR="00CD4428" w:rsidRPr="000C7F63">
        <w:rPr>
          <w:bCs/>
          <w:color w:val="000000"/>
        </w:rPr>
        <w:t>ë</w:t>
      </w:r>
      <w:r w:rsidR="00A0766F" w:rsidRPr="000C7F63">
        <w:rPr>
          <w:bCs/>
          <w:color w:val="000000"/>
        </w:rPr>
        <w:t xml:space="preserve"> p</w:t>
      </w:r>
      <w:r w:rsidR="00CD4428" w:rsidRPr="000C7F63">
        <w:rPr>
          <w:bCs/>
          <w:color w:val="000000"/>
        </w:rPr>
        <w:t>ë</w:t>
      </w:r>
      <w:r w:rsidR="00A0766F" w:rsidRPr="000C7F63">
        <w:rPr>
          <w:bCs/>
          <w:color w:val="000000"/>
        </w:rPr>
        <w:t>rdoret</w:t>
      </w:r>
      <w:r w:rsidRPr="000C7F63">
        <w:rPr>
          <w:bCs/>
          <w:color w:val="000000"/>
        </w:rPr>
        <w:t xml:space="preserve"> </w:t>
      </w:r>
      <w:r w:rsidR="000F548F">
        <w:rPr>
          <w:bCs/>
          <w:color w:val="000000"/>
        </w:rPr>
        <w:t>F</w:t>
      </w:r>
      <w:r w:rsidRPr="000C7F63">
        <w:rPr>
          <w:bCs/>
          <w:color w:val="000000"/>
        </w:rPr>
        <w:t>ormulari tip në Shtojcën 2.2 dhe 2.3 dhe 2.4</w:t>
      </w:r>
      <w:r w:rsidR="00A0766F" w:rsidRPr="000C7F63">
        <w:rPr>
          <w:bCs/>
          <w:color w:val="000000"/>
        </w:rPr>
        <w:t xml:space="preserve">. </w:t>
      </w:r>
    </w:p>
    <w:p w14:paraId="3EFECC94" w14:textId="77777777" w:rsidR="00A0766F" w:rsidRPr="000C7F63" w:rsidRDefault="00A0766F" w:rsidP="00161508">
      <w:pPr>
        <w:jc w:val="both"/>
        <w:rPr>
          <w:bCs/>
          <w:color w:val="000000"/>
        </w:rPr>
      </w:pPr>
    </w:p>
    <w:p w14:paraId="6CFA5E6D" w14:textId="77777777" w:rsidR="00C834C0" w:rsidRPr="000C7F63" w:rsidRDefault="00C834C0" w:rsidP="00161508">
      <w:pPr>
        <w:jc w:val="both"/>
        <w:rPr>
          <w:bCs/>
          <w:color w:val="000000"/>
        </w:rPr>
      </w:pPr>
    </w:p>
    <w:p w14:paraId="230207E7" w14:textId="77777777" w:rsidR="004A531A" w:rsidRPr="000C7F63" w:rsidRDefault="004A531A" w:rsidP="00161508">
      <w:pPr>
        <w:jc w:val="both"/>
        <w:rPr>
          <w:bCs/>
          <w:color w:val="000000"/>
        </w:rPr>
      </w:pPr>
    </w:p>
    <w:p w14:paraId="1B95908C" w14:textId="77777777" w:rsidR="00247BC2" w:rsidRPr="000C7F63" w:rsidRDefault="00247BC2" w:rsidP="00161508">
      <w:pPr>
        <w:jc w:val="both"/>
        <w:rPr>
          <w:bCs/>
          <w:color w:val="000000"/>
        </w:rPr>
      </w:pPr>
    </w:p>
    <w:p w14:paraId="5C05743B" w14:textId="2DAFE340" w:rsidR="00C834C0" w:rsidRPr="000C7F63" w:rsidRDefault="00D05D65" w:rsidP="00161508">
      <w:pPr>
        <w:pStyle w:val="Heading2"/>
        <w:rPr>
          <w:rFonts w:ascii="Times New Roman" w:hAnsi="Times New Roman" w:cs="Times New Roman"/>
          <w:b/>
        </w:rPr>
      </w:pPr>
      <w:bookmarkStart w:id="45" w:name="_Toc184836004"/>
      <w:r w:rsidRPr="000C7F63">
        <w:rPr>
          <w:rFonts w:ascii="Times New Roman" w:hAnsi="Times New Roman" w:cs="Times New Roman"/>
          <w:b/>
        </w:rPr>
        <w:lastRenderedPageBreak/>
        <w:t>5.4. Shembuj</w:t>
      </w:r>
      <w:bookmarkEnd w:id="45"/>
    </w:p>
    <w:p w14:paraId="5B4387D5" w14:textId="77777777" w:rsidR="00D05D65" w:rsidRPr="000C7F63" w:rsidRDefault="00D05D65" w:rsidP="00161508">
      <w:pPr>
        <w:jc w:val="both"/>
        <w:rPr>
          <w:bCs/>
          <w:color w:val="000000"/>
        </w:rPr>
      </w:pPr>
    </w:p>
    <w:p w14:paraId="5848E65B" w14:textId="77777777" w:rsidR="00C834C0" w:rsidRPr="000C7F63" w:rsidRDefault="00C834C0" w:rsidP="00161508">
      <w:pPr>
        <w:jc w:val="both"/>
        <w:rPr>
          <w:b/>
          <w:color w:val="000000"/>
        </w:rPr>
      </w:pPr>
      <w:r w:rsidRPr="000C7F63">
        <w:rPr>
          <w:b/>
          <w:color w:val="000000"/>
        </w:rPr>
        <w:t>Shembull 1:</w:t>
      </w:r>
    </w:p>
    <w:p w14:paraId="7FBA129D" w14:textId="77777777" w:rsidR="00C834C0" w:rsidRPr="000C7F63" w:rsidRDefault="00C834C0" w:rsidP="00161508">
      <w:pPr>
        <w:jc w:val="both"/>
        <w:rPr>
          <w:bCs/>
          <w:color w:val="000000"/>
        </w:rPr>
      </w:pPr>
    </w:p>
    <w:p w14:paraId="2068FDE9" w14:textId="1A62C9BB" w:rsidR="00C834C0" w:rsidRPr="000C7F63" w:rsidRDefault="00C834C0" w:rsidP="00161508">
      <w:pPr>
        <w:jc w:val="both"/>
        <w:rPr>
          <w:bCs/>
          <w:color w:val="000000"/>
        </w:rPr>
      </w:pPr>
      <w:r w:rsidRPr="000C7F63">
        <w:rPr>
          <w:bCs/>
          <w:color w:val="000000"/>
        </w:rPr>
        <w:t xml:space="preserve">A.B. është drejtues i një prej </w:t>
      </w:r>
      <w:r w:rsidR="006E7788" w:rsidRPr="000C7F63">
        <w:rPr>
          <w:bCs/>
          <w:color w:val="000000"/>
        </w:rPr>
        <w:t>organizatave jofitimprurëse (</w:t>
      </w:r>
      <w:r w:rsidRPr="000C7F63">
        <w:rPr>
          <w:bCs/>
          <w:color w:val="000000"/>
        </w:rPr>
        <w:t>OJF</w:t>
      </w:r>
      <w:r w:rsidR="006E7788" w:rsidRPr="000C7F63">
        <w:rPr>
          <w:bCs/>
          <w:color w:val="000000"/>
        </w:rPr>
        <w:t>)</w:t>
      </w:r>
      <w:r w:rsidRPr="000C7F63">
        <w:rPr>
          <w:bCs/>
          <w:color w:val="000000"/>
        </w:rPr>
        <w:t xml:space="preserve"> më të njohura në vend. Ai, në kuadër të thirrjes për angazhimin e ekspertëve të formuar në administratën publike, aplikon për një pozicion si k</w:t>
      </w:r>
      <w:r w:rsidR="008A33CA" w:rsidRPr="000C7F63">
        <w:rPr>
          <w:bCs/>
          <w:color w:val="000000"/>
        </w:rPr>
        <w:t>o</w:t>
      </w:r>
      <w:r w:rsidRPr="000C7F63">
        <w:rPr>
          <w:bCs/>
          <w:color w:val="000000"/>
        </w:rPr>
        <w:t xml:space="preserve">ordinator në zyrën e Kryeministrit. </w:t>
      </w:r>
      <w:r w:rsidR="004E059F" w:rsidRPr="000C7F63">
        <w:rPr>
          <w:bCs/>
          <w:color w:val="000000"/>
        </w:rPr>
        <w:t>Pas</w:t>
      </w:r>
      <w:r w:rsidRPr="000C7F63">
        <w:rPr>
          <w:bCs/>
          <w:color w:val="000000"/>
        </w:rPr>
        <w:t xml:space="preserve"> njoftimit për rezultatin e kandidimit me sukses, A.B. paraqet një kërkesë për të kuptuar nëse mund të vijojë me ushtrimin e detyrës si drejtues i OJF</w:t>
      </w:r>
      <w:r w:rsidR="00AE3E88" w:rsidRPr="000C7F63">
        <w:rPr>
          <w:bCs/>
          <w:color w:val="000000"/>
        </w:rPr>
        <w:t>-</w:t>
      </w:r>
      <w:r w:rsidRPr="000C7F63">
        <w:rPr>
          <w:bCs/>
          <w:color w:val="000000"/>
        </w:rPr>
        <w:t xml:space="preserve">së. </w:t>
      </w:r>
    </w:p>
    <w:p w14:paraId="76E18445" w14:textId="77777777" w:rsidR="00C834C0" w:rsidRPr="000C7F63" w:rsidRDefault="00C834C0" w:rsidP="00161508">
      <w:pPr>
        <w:jc w:val="both"/>
        <w:rPr>
          <w:bCs/>
          <w:color w:val="000000"/>
        </w:rPr>
      </w:pPr>
    </w:p>
    <w:p w14:paraId="449C46D9" w14:textId="6B1266F2" w:rsidR="00C834C0" w:rsidRPr="000C7F63" w:rsidRDefault="00C834C0" w:rsidP="00161508">
      <w:pPr>
        <w:jc w:val="both"/>
        <w:rPr>
          <w:bCs/>
          <w:color w:val="000000"/>
        </w:rPr>
      </w:pPr>
      <w:r w:rsidRPr="000C7F63">
        <w:rPr>
          <w:b/>
          <w:i/>
          <w:iCs/>
          <w:color w:val="000000"/>
        </w:rPr>
        <w:t>Zgjidhje</w:t>
      </w:r>
      <w:r w:rsidRPr="000C7F63">
        <w:rPr>
          <w:bCs/>
          <w:color w:val="000000"/>
        </w:rPr>
        <w:t xml:space="preserve">: </w:t>
      </w:r>
      <w:r w:rsidR="004E059F" w:rsidRPr="000C7F63">
        <w:rPr>
          <w:bCs/>
          <w:color w:val="000000"/>
        </w:rPr>
        <w:t>Angazhimi në organe drejtuese të OJF-ve është i lejuar, por duhet të vlerësohet nëse ky angazhim pengon ushtrimin e detyrës publike, ose nëse është një angazhim me kohë të plotë. Është e rëndësishme të shqyrtohet nëse kjo situatë mund të krijojë një konflikt interesi. Vlerësimin e kësaj situate duhet ta bëjë fillimisht A.B. vetë dhe</w:t>
      </w:r>
      <w:r w:rsidR="00AE3E88" w:rsidRPr="000C7F63">
        <w:rPr>
          <w:bCs/>
          <w:color w:val="000000"/>
        </w:rPr>
        <w:t>,</w:t>
      </w:r>
      <w:r w:rsidR="004E059F" w:rsidRPr="000C7F63">
        <w:rPr>
          <w:bCs/>
          <w:color w:val="000000"/>
        </w:rPr>
        <w:t xml:space="preserve"> nëse ai nuk është i sigurt, mund të kërkojë këshillim në lidhje me këtë çështje tek zyra e burimeve njerëzore në institucion.</w:t>
      </w:r>
    </w:p>
    <w:p w14:paraId="3A56CF5F" w14:textId="77777777" w:rsidR="00C834C0" w:rsidRPr="000C7F63" w:rsidRDefault="00C834C0" w:rsidP="00161508">
      <w:pPr>
        <w:jc w:val="both"/>
        <w:rPr>
          <w:bCs/>
          <w:color w:val="000000"/>
        </w:rPr>
      </w:pPr>
    </w:p>
    <w:p w14:paraId="2F5E2F80" w14:textId="77777777" w:rsidR="00C834C0" w:rsidRPr="000C7F63" w:rsidRDefault="00C834C0" w:rsidP="00161508">
      <w:pPr>
        <w:jc w:val="both"/>
        <w:rPr>
          <w:b/>
          <w:color w:val="000000"/>
        </w:rPr>
      </w:pPr>
    </w:p>
    <w:p w14:paraId="4B511FFC" w14:textId="77777777" w:rsidR="00C834C0" w:rsidRPr="000C7F63" w:rsidRDefault="00C834C0" w:rsidP="00161508">
      <w:pPr>
        <w:jc w:val="both"/>
        <w:rPr>
          <w:b/>
          <w:color w:val="000000"/>
        </w:rPr>
      </w:pPr>
      <w:r w:rsidRPr="000C7F63">
        <w:rPr>
          <w:b/>
          <w:color w:val="000000"/>
        </w:rPr>
        <w:t>Shembull 2</w:t>
      </w:r>
    </w:p>
    <w:p w14:paraId="0244E243" w14:textId="77777777" w:rsidR="00C834C0" w:rsidRPr="000C7F63" w:rsidRDefault="00C834C0" w:rsidP="00161508">
      <w:pPr>
        <w:jc w:val="both"/>
        <w:rPr>
          <w:bCs/>
          <w:color w:val="000000"/>
        </w:rPr>
      </w:pPr>
    </w:p>
    <w:p w14:paraId="27A8E468" w14:textId="2398B9E9" w:rsidR="00C834C0" w:rsidRPr="000C7F63" w:rsidRDefault="00C834C0" w:rsidP="00161508">
      <w:pPr>
        <w:jc w:val="both"/>
        <w:rPr>
          <w:bCs/>
          <w:color w:val="000000"/>
        </w:rPr>
      </w:pPr>
      <w:r w:rsidRPr="000C7F63">
        <w:rPr>
          <w:bCs/>
          <w:color w:val="000000"/>
        </w:rPr>
        <w:t>D.E. është regjistruar për të zhvilluar studimet doktorale në një institucion të arsimit të lartë (IAL). Me këtë rast, është përfshirë në listën e personave që mund të japin mësim me kohë të pjesshme.</w:t>
      </w:r>
      <w:r w:rsidR="004E059F" w:rsidRPr="000C7F63">
        <w:rPr>
          <w:bCs/>
          <w:color w:val="000000"/>
        </w:rPr>
        <w:t xml:space="preserve"> D.E. jep pëlqimin e tij për këtë angazhim, por nuk e njofton zyrën e Burimeve Njerëzore (BNJ) të institucionit ku është i punësuar.</w:t>
      </w:r>
      <w:r w:rsidR="008B63A6" w:rsidRPr="000C7F63">
        <w:rPr>
          <w:bCs/>
          <w:color w:val="000000"/>
        </w:rPr>
        <w:t xml:space="preserve"> </w:t>
      </w:r>
      <w:r w:rsidRPr="000C7F63">
        <w:rPr>
          <w:bCs/>
          <w:color w:val="000000"/>
        </w:rPr>
        <w:t>IAL i kërkon D.E. të paraqesë lejen nga punëdhënësi për mësimdhënie. D.E. paraqet kërkesën</w:t>
      </w:r>
      <w:r w:rsidR="00D828BC" w:rsidRPr="000C7F63">
        <w:rPr>
          <w:bCs/>
          <w:color w:val="000000"/>
        </w:rPr>
        <w:t xml:space="preserve"> </w:t>
      </w:r>
      <w:r w:rsidRPr="000C7F63">
        <w:rPr>
          <w:bCs/>
          <w:color w:val="000000"/>
        </w:rPr>
        <w:t>pranë punëdhënësit për këtë qëllim, ndërkohë që tashmë ka nisur të angazhohet në mësimdhënie. A ka një cenim të kuadrit rregullator në këtë rast?</w:t>
      </w:r>
    </w:p>
    <w:p w14:paraId="18DFE19C" w14:textId="77777777" w:rsidR="00C834C0" w:rsidRPr="000C7F63" w:rsidRDefault="00C834C0" w:rsidP="00161508">
      <w:pPr>
        <w:jc w:val="both"/>
        <w:rPr>
          <w:bCs/>
          <w:color w:val="000000"/>
        </w:rPr>
      </w:pPr>
    </w:p>
    <w:p w14:paraId="5FDED50B" w14:textId="1CBC8538" w:rsidR="00C834C0" w:rsidRPr="000C7F63" w:rsidRDefault="00C834C0" w:rsidP="00161508">
      <w:pPr>
        <w:jc w:val="both"/>
        <w:rPr>
          <w:bCs/>
          <w:color w:val="000000"/>
        </w:rPr>
      </w:pPr>
      <w:r w:rsidRPr="000C7F63">
        <w:rPr>
          <w:b/>
          <w:i/>
          <w:iCs/>
          <w:color w:val="000000"/>
        </w:rPr>
        <w:t>Zgjidhje:</w:t>
      </w:r>
      <w:r w:rsidRPr="000C7F63">
        <w:rPr>
          <w:bCs/>
          <w:color w:val="000000"/>
        </w:rPr>
        <w:t xml:space="preserve"> Sipas kuadrit ligjor të sipërpërmendur</w:t>
      </w:r>
      <w:r w:rsidR="004E059F" w:rsidRPr="000C7F63">
        <w:rPr>
          <w:bCs/>
          <w:color w:val="000000"/>
        </w:rPr>
        <w:t xml:space="preserve">, D.E. duhet të kërkonte </w:t>
      </w:r>
      <w:r w:rsidR="00F47A68" w:rsidRPr="000C7F63">
        <w:rPr>
          <w:bCs/>
          <w:color w:val="000000"/>
        </w:rPr>
        <w:t xml:space="preserve">paraprakisht </w:t>
      </w:r>
      <w:r w:rsidR="004E059F" w:rsidRPr="000C7F63">
        <w:rPr>
          <w:bCs/>
          <w:color w:val="000000"/>
        </w:rPr>
        <w:t>lejen e punëdhënësit nëse angazhimi në mësimdhënie mbulon orarin zyrtar të punës. Po ashtu, D.E. nuk mund të angazhohet për më shumë se 4 orë mësimdhënie brenda këtij orari zyrtar. Nëse D.E. ka nisur angazhimin në mësimdhënie pa marrë lejen paraprake të punëdhënësit, kjo përbën shkelje të ligjit dhe mund të çojë në fillimin e një procedimi disiplinor.</w:t>
      </w:r>
    </w:p>
    <w:p w14:paraId="029FE9C1" w14:textId="77777777" w:rsidR="00C834C0" w:rsidRDefault="00C834C0" w:rsidP="00161508">
      <w:pPr>
        <w:jc w:val="both"/>
        <w:rPr>
          <w:bCs/>
          <w:color w:val="000000"/>
        </w:rPr>
      </w:pPr>
    </w:p>
    <w:p w14:paraId="3D516F96" w14:textId="77777777" w:rsidR="00D702D1" w:rsidRPr="00D702D1" w:rsidRDefault="00D702D1" w:rsidP="00161508">
      <w:pPr>
        <w:jc w:val="both"/>
        <w:rPr>
          <w:bCs/>
          <w:color w:val="000000"/>
        </w:rPr>
      </w:pPr>
    </w:p>
    <w:p w14:paraId="6DAAE2C9" w14:textId="0C82D98F" w:rsidR="00D702D1" w:rsidRPr="00D702D1" w:rsidRDefault="00D702D1" w:rsidP="00D702D1">
      <w:pPr>
        <w:jc w:val="both"/>
        <w:rPr>
          <w:b/>
          <w:color w:val="000000"/>
        </w:rPr>
      </w:pPr>
      <w:r w:rsidRPr="00D702D1">
        <w:rPr>
          <w:b/>
          <w:color w:val="000000"/>
        </w:rPr>
        <w:t>Shembull 3</w:t>
      </w:r>
    </w:p>
    <w:p w14:paraId="49CF0DAF" w14:textId="77777777" w:rsidR="00D702D1" w:rsidRPr="00D702D1" w:rsidRDefault="00D702D1" w:rsidP="00161508">
      <w:pPr>
        <w:jc w:val="both"/>
        <w:rPr>
          <w:bCs/>
          <w:color w:val="000000"/>
        </w:rPr>
      </w:pPr>
    </w:p>
    <w:p w14:paraId="1CF11094" w14:textId="5B4EA42E" w:rsidR="00D702D1" w:rsidRPr="00AF2249" w:rsidRDefault="00D702D1" w:rsidP="00AF2249">
      <w:pPr>
        <w:shd w:val="clear" w:color="auto" w:fill="FFFFFF"/>
        <w:jc w:val="both"/>
        <w:rPr>
          <w:color w:val="000000"/>
        </w:rPr>
      </w:pPr>
      <w:r w:rsidRPr="00AF2249">
        <w:rPr>
          <w:color w:val="000000"/>
        </w:rPr>
        <w:t xml:space="preserve">Një nëpunësi të administratës publike i ofrohet nga subjekti X një mundësi për të kryer një veprimtari të jashtme me pagesë. Në përputhje me parashikimet e VKM nr. 874/2021,  nëpunësi i drejtohet eprorit direkt dhe njësisë së burimeve njerëzore për t'i njoftuar lidhur me këtë veprimtari të jashtme, në mënyrë që të shprehen nëse veprimtaria është e lejueshme ose jo. Nëpunësi nuk merr një përgjigje brenda një afati të arsyeshëm nga institucioni, por ndërkohë i duhet t'i japë një konfirmim subjektit X. </w:t>
      </w:r>
    </w:p>
    <w:p w14:paraId="516506CC" w14:textId="77777777" w:rsidR="00D702D1" w:rsidRPr="00AF2249" w:rsidRDefault="00D702D1" w:rsidP="00AF2249">
      <w:pPr>
        <w:shd w:val="clear" w:color="auto" w:fill="FFFFFF"/>
        <w:jc w:val="both"/>
        <w:rPr>
          <w:color w:val="000000"/>
        </w:rPr>
      </w:pPr>
    </w:p>
    <w:p w14:paraId="1D4CDE5A" w14:textId="663D1BEB" w:rsidR="00D702D1" w:rsidRPr="00AF2249" w:rsidRDefault="00D702D1" w:rsidP="00AF2249">
      <w:pPr>
        <w:shd w:val="clear" w:color="auto" w:fill="FFFFFF"/>
        <w:jc w:val="both"/>
        <w:rPr>
          <w:color w:val="000000"/>
        </w:rPr>
      </w:pPr>
      <w:r w:rsidRPr="00AF2249">
        <w:rPr>
          <w:color w:val="000000"/>
        </w:rPr>
        <w:t xml:space="preserve">Cilat janë hapat e mëtejshëm që mund të marrë nëpunësi, cilat janë afatet dhe detyrimet e njësive të institucionit në këto raste? </w:t>
      </w:r>
    </w:p>
    <w:p w14:paraId="46FCBFCE" w14:textId="77777777" w:rsidR="00D702D1" w:rsidRPr="00AF2249" w:rsidRDefault="00D702D1" w:rsidP="00AF2249">
      <w:pPr>
        <w:shd w:val="clear" w:color="auto" w:fill="FFFFFF"/>
        <w:jc w:val="both"/>
        <w:rPr>
          <w:color w:val="000000"/>
        </w:rPr>
      </w:pPr>
    </w:p>
    <w:p w14:paraId="6655EA77" w14:textId="00BE92C5" w:rsidR="00D702D1" w:rsidRPr="00AF2249" w:rsidRDefault="00D702D1" w:rsidP="00AF2249">
      <w:pPr>
        <w:shd w:val="clear" w:color="auto" w:fill="FFFFFF"/>
        <w:jc w:val="both"/>
        <w:rPr>
          <w:color w:val="000000"/>
        </w:rPr>
      </w:pPr>
      <w:r w:rsidRPr="00D702D1">
        <w:rPr>
          <w:b/>
          <w:i/>
          <w:iCs/>
          <w:color w:val="000000"/>
        </w:rPr>
        <w:t xml:space="preserve">Zgjidhje: </w:t>
      </w:r>
      <w:r w:rsidRPr="00AF2249">
        <w:rPr>
          <w:bCs/>
          <w:color w:val="000000"/>
        </w:rPr>
        <w:t>Ligji nuk parashikon afate p</w:t>
      </w:r>
      <w:r w:rsidRPr="00D702D1">
        <w:rPr>
          <w:bCs/>
          <w:color w:val="000000"/>
        </w:rPr>
        <w:t>ë</w:t>
      </w:r>
      <w:r w:rsidRPr="00AF2249">
        <w:rPr>
          <w:bCs/>
          <w:color w:val="000000"/>
        </w:rPr>
        <w:t>r dh</w:t>
      </w:r>
      <w:r w:rsidRPr="00D702D1">
        <w:rPr>
          <w:bCs/>
          <w:color w:val="000000"/>
        </w:rPr>
        <w:t>ë</w:t>
      </w:r>
      <w:r w:rsidRPr="00AF2249">
        <w:rPr>
          <w:bCs/>
          <w:color w:val="000000"/>
        </w:rPr>
        <w:t>nien p</w:t>
      </w:r>
      <w:r w:rsidRPr="00D702D1">
        <w:rPr>
          <w:bCs/>
          <w:color w:val="000000"/>
        </w:rPr>
        <w:t>ë</w:t>
      </w:r>
      <w:r w:rsidRPr="00AF2249">
        <w:rPr>
          <w:bCs/>
          <w:color w:val="000000"/>
        </w:rPr>
        <w:t>rgjigje n</w:t>
      </w:r>
      <w:r w:rsidRPr="00D702D1">
        <w:rPr>
          <w:bCs/>
          <w:color w:val="000000"/>
        </w:rPr>
        <w:t>ë</w:t>
      </w:r>
      <w:r w:rsidRPr="00AF2249">
        <w:rPr>
          <w:bCs/>
          <w:color w:val="000000"/>
        </w:rPr>
        <w:t>pun</w:t>
      </w:r>
      <w:r w:rsidRPr="00D702D1">
        <w:rPr>
          <w:bCs/>
          <w:color w:val="000000"/>
        </w:rPr>
        <w:t>ë</w:t>
      </w:r>
      <w:r w:rsidRPr="00AF2249">
        <w:rPr>
          <w:bCs/>
          <w:color w:val="000000"/>
        </w:rPr>
        <w:t>sve p</w:t>
      </w:r>
      <w:r w:rsidRPr="00D702D1">
        <w:rPr>
          <w:bCs/>
          <w:color w:val="000000"/>
        </w:rPr>
        <w:t>ë</w:t>
      </w:r>
      <w:r w:rsidRPr="00AF2249">
        <w:rPr>
          <w:bCs/>
          <w:color w:val="000000"/>
        </w:rPr>
        <w:t>r k</w:t>
      </w:r>
      <w:r w:rsidRPr="00D702D1">
        <w:rPr>
          <w:bCs/>
          <w:color w:val="000000"/>
        </w:rPr>
        <w:t>ë</w:t>
      </w:r>
      <w:r w:rsidRPr="00AF2249">
        <w:rPr>
          <w:bCs/>
          <w:color w:val="000000"/>
        </w:rPr>
        <w:t>si rastesh. Prandaj zbatohet afatet e p</w:t>
      </w:r>
      <w:r w:rsidRPr="00D702D1">
        <w:rPr>
          <w:bCs/>
          <w:color w:val="000000"/>
        </w:rPr>
        <w:t>ë</w:t>
      </w:r>
      <w:r w:rsidRPr="00AF2249">
        <w:rPr>
          <w:bCs/>
          <w:color w:val="000000"/>
        </w:rPr>
        <w:t>rgjithshme t</w:t>
      </w:r>
      <w:r w:rsidRPr="00D702D1">
        <w:rPr>
          <w:bCs/>
          <w:color w:val="000000"/>
        </w:rPr>
        <w:t>ë</w:t>
      </w:r>
      <w:r w:rsidRPr="00AF2249">
        <w:rPr>
          <w:bCs/>
          <w:color w:val="000000"/>
        </w:rPr>
        <w:t xml:space="preserve"> KPAs</w:t>
      </w:r>
      <w:r w:rsidRPr="00D702D1">
        <w:rPr>
          <w:bCs/>
          <w:color w:val="000000"/>
        </w:rPr>
        <w:t>ë</w:t>
      </w:r>
      <w:r w:rsidRPr="00AF2249">
        <w:rPr>
          <w:bCs/>
          <w:color w:val="000000"/>
        </w:rPr>
        <w:t xml:space="preserve"> p</w:t>
      </w:r>
      <w:r w:rsidRPr="00D702D1">
        <w:rPr>
          <w:bCs/>
          <w:color w:val="000000"/>
        </w:rPr>
        <w:t>ë</w:t>
      </w:r>
      <w:r w:rsidRPr="00AF2249">
        <w:rPr>
          <w:bCs/>
          <w:color w:val="000000"/>
        </w:rPr>
        <w:t>r realizimin e procedurave administrative. Nd</w:t>
      </w:r>
      <w:r w:rsidRPr="00D702D1">
        <w:rPr>
          <w:bCs/>
          <w:color w:val="000000"/>
        </w:rPr>
        <w:t>ë</w:t>
      </w:r>
      <w:r w:rsidRPr="00AF2249">
        <w:rPr>
          <w:bCs/>
          <w:color w:val="000000"/>
        </w:rPr>
        <w:t>rsa raste t</w:t>
      </w:r>
      <w:r w:rsidRPr="00D702D1">
        <w:rPr>
          <w:bCs/>
          <w:color w:val="000000"/>
        </w:rPr>
        <w:t>ë</w:t>
      </w:r>
      <w:r w:rsidRPr="00AF2249">
        <w:rPr>
          <w:bCs/>
          <w:color w:val="000000"/>
        </w:rPr>
        <w:t xml:space="preserve"> tilla jan</w:t>
      </w:r>
      <w:r w:rsidRPr="00D702D1">
        <w:rPr>
          <w:bCs/>
          <w:color w:val="000000"/>
        </w:rPr>
        <w:t>ë</w:t>
      </w:r>
      <w:r w:rsidRPr="00AF2249">
        <w:rPr>
          <w:bCs/>
          <w:color w:val="000000"/>
        </w:rPr>
        <w:t xml:space="preserve"> t</w:t>
      </w:r>
      <w:r w:rsidRPr="00D702D1">
        <w:rPr>
          <w:bCs/>
          <w:color w:val="000000"/>
        </w:rPr>
        <w:t>ë</w:t>
      </w:r>
      <w:r w:rsidRPr="00AF2249">
        <w:rPr>
          <w:bCs/>
          <w:color w:val="000000"/>
        </w:rPr>
        <w:t xml:space="preserve"> filluara me k</w:t>
      </w:r>
      <w:r w:rsidRPr="00D702D1">
        <w:rPr>
          <w:bCs/>
          <w:color w:val="000000"/>
        </w:rPr>
        <w:t>ë</w:t>
      </w:r>
      <w:r w:rsidRPr="00AF2249">
        <w:rPr>
          <w:bCs/>
          <w:color w:val="000000"/>
        </w:rPr>
        <w:t>kres</w:t>
      </w:r>
      <w:r w:rsidRPr="00D702D1">
        <w:rPr>
          <w:bCs/>
          <w:color w:val="000000"/>
        </w:rPr>
        <w:t>ë</w:t>
      </w:r>
      <w:r w:rsidRPr="00AF2249">
        <w:rPr>
          <w:bCs/>
          <w:color w:val="000000"/>
        </w:rPr>
        <w:t>, afati i p</w:t>
      </w:r>
      <w:r w:rsidRPr="00D702D1">
        <w:rPr>
          <w:bCs/>
          <w:color w:val="000000"/>
        </w:rPr>
        <w:t>ë</w:t>
      </w:r>
      <w:r w:rsidRPr="00AF2249">
        <w:rPr>
          <w:bCs/>
          <w:color w:val="000000"/>
        </w:rPr>
        <w:t>rgjiths</w:t>
      </w:r>
      <w:r w:rsidRPr="00D702D1">
        <w:rPr>
          <w:bCs/>
          <w:color w:val="000000"/>
        </w:rPr>
        <w:t>ë</w:t>
      </w:r>
      <w:r w:rsidRPr="00AF2249">
        <w:rPr>
          <w:bCs/>
          <w:color w:val="000000"/>
        </w:rPr>
        <w:t>m prej 60 dit</w:t>
      </w:r>
      <w:r w:rsidRPr="00D702D1">
        <w:rPr>
          <w:bCs/>
          <w:color w:val="000000"/>
        </w:rPr>
        <w:t>ë</w:t>
      </w:r>
      <w:r w:rsidRPr="00AF2249">
        <w:rPr>
          <w:bCs/>
          <w:color w:val="000000"/>
        </w:rPr>
        <w:t xml:space="preserve">sh i parashikuar nga KPA </w:t>
      </w:r>
      <w:r w:rsidRPr="00AF2249">
        <w:rPr>
          <w:bCs/>
          <w:color w:val="000000"/>
        </w:rPr>
        <w:lastRenderedPageBreak/>
        <w:t xml:space="preserve">nuk </w:t>
      </w:r>
      <w:r w:rsidRPr="00D702D1">
        <w:rPr>
          <w:bCs/>
          <w:color w:val="000000"/>
        </w:rPr>
        <w:t>ë</w:t>
      </w:r>
      <w:r w:rsidRPr="00AF2249">
        <w:rPr>
          <w:bCs/>
          <w:color w:val="000000"/>
        </w:rPr>
        <w:t>sht</w:t>
      </w:r>
      <w:r w:rsidRPr="00D702D1">
        <w:rPr>
          <w:bCs/>
          <w:color w:val="000000"/>
        </w:rPr>
        <w:t>ë</w:t>
      </w:r>
      <w:r w:rsidRPr="00AF2249">
        <w:rPr>
          <w:bCs/>
          <w:color w:val="000000"/>
        </w:rPr>
        <w:t xml:space="preserve"> efektiv. Prandaj, sujgerohet q</w:t>
      </w:r>
      <w:r w:rsidRPr="00D702D1">
        <w:rPr>
          <w:bCs/>
          <w:color w:val="000000"/>
        </w:rPr>
        <w:t>ë</w:t>
      </w:r>
      <w:r w:rsidRPr="00AF2249">
        <w:rPr>
          <w:bCs/>
          <w:color w:val="000000"/>
        </w:rPr>
        <w:t xml:space="preserve"> k</w:t>
      </w:r>
      <w:r w:rsidRPr="00D702D1">
        <w:rPr>
          <w:bCs/>
          <w:color w:val="000000"/>
        </w:rPr>
        <w:t>ë</w:t>
      </w:r>
      <w:r w:rsidRPr="00AF2249">
        <w:rPr>
          <w:bCs/>
          <w:color w:val="000000"/>
        </w:rPr>
        <w:t>to nj</w:t>
      </w:r>
      <w:r w:rsidRPr="00D702D1">
        <w:rPr>
          <w:bCs/>
          <w:color w:val="000000"/>
        </w:rPr>
        <w:t>ë</w:t>
      </w:r>
      <w:r w:rsidRPr="00AF2249">
        <w:rPr>
          <w:bCs/>
          <w:color w:val="000000"/>
        </w:rPr>
        <w:t>si t</w:t>
      </w:r>
      <w:r w:rsidRPr="00D702D1">
        <w:rPr>
          <w:bCs/>
          <w:color w:val="000000"/>
        </w:rPr>
        <w:t>ë</w:t>
      </w:r>
      <w:r w:rsidRPr="00AF2249">
        <w:rPr>
          <w:bCs/>
          <w:color w:val="000000"/>
        </w:rPr>
        <w:t xml:space="preserve"> marrin masa p</w:t>
      </w:r>
      <w:r w:rsidRPr="00D702D1">
        <w:rPr>
          <w:bCs/>
          <w:color w:val="000000"/>
        </w:rPr>
        <w:t>ë</w:t>
      </w:r>
      <w:r w:rsidRPr="00AF2249">
        <w:rPr>
          <w:bCs/>
          <w:color w:val="000000"/>
        </w:rPr>
        <w:t>r t</w:t>
      </w:r>
      <w:r w:rsidRPr="00D702D1">
        <w:rPr>
          <w:bCs/>
          <w:color w:val="000000"/>
        </w:rPr>
        <w:t>ë</w:t>
      </w:r>
      <w:r w:rsidRPr="00AF2249">
        <w:rPr>
          <w:bCs/>
          <w:color w:val="000000"/>
        </w:rPr>
        <w:t xml:space="preserve"> dh</w:t>
      </w:r>
      <w:r w:rsidRPr="00D702D1">
        <w:rPr>
          <w:bCs/>
          <w:color w:val="000000"/>
        </w:rPr>
        <w:t>ë</w:t>
      </w:r>
      <w:r w:rsidRPr="00AF2249">
        <w:rPr>
          <w:bCs/>
          <w:color w:val="000000"/>
        </w:rPr>
        <w:t>n</w:t>
      </w:r>
      <w:r w:rsidRPr="00D702D1">
        <w:rPr>
          <w:bCs/>
          <w:color w:val="000000"/>
        </w:rPr>
        <w:t>ë</w:t>
      </w:r>
      <w:r w:rsidRPr="00AF2249">
        <w:rPr>
          <w:bCs/>
          <w:color w:val="000000"/>
        </w:rPr>
        <w:t xml:space="preserve"> p</w:t>
      </w:r>
      <w:r w:rsidRPr="00D702D1">
        <w:rPr>
          <w:bCs/>
          <w:color w:val="000000"/>
        </w:rPr>
        <w:t>ë</w:t>
      </w:r>
      <w:r w:rsidRPr="00AF2249">
        <w:rPr>
          <w:bCs/>
          <w:color w:val="000000"/>
        </w:rPr>
        <w:t>rgjigjen sa m</w:t>
      </w:r>
      <w:r w:rsidRPr="00D702D1">
        <w:rPr>
          <w:bCs/>
          <w:color w:val="000000"/>
        </w:rPr>
        <w:t>ë</w:t>
      </w:r>
      <w:r w:rsidRPr="00AF2249">
        <w:rPr>
          <w:bCs/>
          <w:color w:val="000000"/>
        </w:rPr>
        <w:t xml:space="preserve"> shpejt t</w:t>
      </w:r>
      <w:r w:rsidRPr="00D702D1">
        <w:rPr>
          <w:bCs/>
          <w:color w:val="000000"/>
        </w:rPr>
        <w:t>ë</w:t>
      </w:r>
      <w:r w:rsidRPr="00AF2249">
        <w:rPr>
          <w:bCs/>
          <w:color w:val="000000"/>
        </w:rPr>
        <w:t xml:space="preserve"> jet</w:t>
      </w:r>
      <w:r w:rsidRPr="00D702D1">
        <w:rPr>
          <w:bCs/>
          <w:color w:val="000000"/>
        </w:rPr>
        <w:t>ë</w:t>
      </w:r>
      <w:r w:rsidRPr="00AF2249">
        <w:rPr>
          <w:bCs/>
          <w:color w:val="000000"/>
        </w:rPr>
        <w:t xml:space="preserve"> e mundur, siç KPA parashikon n</w:t>
      </w:r>
      <w:r w:rsidRPr="00D702D1">
        <w:rPr>
          <w:bCs/>
          <w:color w:val="000000"/>
        </w:rPr>
        <w:t>ë</w:t>
      </w:r>
      <w:r w:rsidRPr="00AF2249">
        <w:rPr>
          <w:bCs/>
          <w:color w:val="000000"/>
        </w:rPr>
        <w:t xml:space="preserve"> nenin 17 t</w:t>
      </w:r>
      <w:r w:rsidRPr="00D702D1">
        <w:rPr>
          <w:bCs/>
          <w:color w:val="000000"/>
        </w:rPr>
        <w:t>ë</w:t>
      </w:r>
      <w:r w:rsidRPr="00AF2249">
        <w:rPr>
          <w:bCs/>
          <w:color w:val="000000"/>
        </w:rPr>
        <w:t xml:space="preserve"> tij.</w:t>
      </w:r>
    </w:p>
    <w:p w14:paraId="1E1DCA27" w14:textId="77777777" w:rsidR="00D702D1" w:rsidRPr="00D702D1" w:rsidRDefault="00D702D1" w:rsidP="00161508">
      <w:pPr>
        <w:jc w:val="both"/>
        <w:rPr>
          <w:bCs/>
          <w:color w:val="000000"/>
        </w:rPr>
      </w:pPr>
    </w:p>
    <w:p w14:paraId="675A4949" w14:textId="0F91623D" w:rsidR="00F1246C" w:rsidRPr="00D702D1" w:rsidRDefault="00F1246C" w:rsidP="00161508">
      <w:pPr>
        <w:jc w:val="both"/>
        <w:rPr>
          <w:bCs/>
          <w:color w:val="000000"/>
        </w:rPr>
      </w:pPr>
    </w:p>
    <w:p w14:paraId="6F82F37D" w14:textId="33BC011D" w:rsidR="00A47C3C" w:rsidRPr="00D702D1" w:rsidRDefault="00D702D1" w:rsidP="00161508">
      <w:pPr>
        <w:jc w:val="both"/>
        <w:rPr>
          <w:bCs/>
          <w:color w:val="000000"/>
        </w:rPr>
      </w:pPr>
      <w:r>
        <w:rPr>
          <w:bCs/>
          <w:color w:val="000000"/>
        </w:rPr>
        <w:br w:type="column"/>
      </w:r>
    </w:p>
    <w:p w14:paraId="583BFD85" w14:textId="139DB581" w:rsidR="00A17823" w:rsidRPr="00AF2249" w:rsidRDefault="008A33CA">
      <w:pPr>
        <w:pStyle w:val="Heading1"/>
        <w:numPr>
          <w:ilvl w:val="0"/>
          <w:numId w:val="26"/>
        </w:numPr>
        <w:jc w:val="both"/>
        <w:rPr>
          <w:rFonts w:ascii="Times New Roman" w:hAnsi="Times New Roman" w:cs="Times New Roman"/>
          <w:b/>
          <w:bCs/>
          <w:sz w:val="28"/>
          <w:szCs w:val="28"/>
        </w:rPr>
      </w:pPr>
      <w:bookmarkStart w:id="46" w:name="_Toc184836005"/>
      <w:r w:rsidRPr="00AF2249">
        <w:rPr>
          <w:rFonts w:ascii="Times New Roman" w:hAnsi="Times New Roman" w:cs="Times New Roman"/>
          <w:b/>
          <w:bCs/>
          <w:sz w:val="28"/>
          <w:szCs w:val="28"/>
        </w:rPr>
        <w:t>Dhuratat dhe favoret</w:t>
      </w:r>
      <w:bookmarkEnd w:id="46"/>
    </w:p>
    <w:p w14:paraId="1079CDDB" w14:textId="77777777" w:rsidR="00A17823" w:rsidRPr="00D702D1" w:rsidRDefault="00A17823" w:rsidP="00161508">
      <w:pPr>
        <w:jc w:val="both"/>
      </w:pPr>
    </w:p>
    <w:p w14:paraId="1EC236F3" w14:textId="77777777" w:rsidR="00A17823" w:rsidRPr="00D702D1" w:rsidRDefault="00A17823" w:rsidP="00161508">
      <w:pPr>
        <w:pStyle w:val="ListParagraph"/>
        <w:widowControl w:val="0"/>
        <w:ind w:left="360"/>
        <w:jc w:val="both"/>
      </w:pPr>
    </w:p>
    <w:tbl>
      <w:tblPr>
        <w:tblStyle w:val="TableGrid"/>
        <w:tblW w:w="0" w:type="auto"/>
        <w:tblLook w:val="04A0" w:firstRow="1" w:lastRow="0" w:firstColumn="1" w:lastColumn="0" w:noHBand="0" w:noVBand="1"/>
      </w:tblPr>
      <w:tblGrid>
        <w:gridCol w:w="9010"/>
      </w:tblGrid>
      <w:tr w:rsidR="00F53E7D" w:rsidRPr="00D702D1" w14:paraId="7D9FB4D7" w14:textId="77777777" w:rsidTr="00F53E7D">
        <w:tc>
          <w:tcPr>
            <w:tcW w:w="9010" w:type="dxa"/>
          </w:tcPr>
          <w:p w14:paraId="212D35F7" w14:textId="274E643D" w:rsidR="005A021C" w:rsidRPr="00D702D1" w:rsidRDefault="005A021C" w:rsidP="00161508">
            <w:pPr>
              <w:rPr>
                <w:color w:val="000000" w:themeColor="text1"/>
                <w:sz w:val="24"/>
                <w:szCs w:val="24"/>
              </w:rPr>
            </w:pPr>
            <w:r w:rsidRPr="00D702D1">
              <w:rPr>
                <w:color w:val="000000" w:themeColor="text1"/>
                <w:sz w:val="24"/>
                <w:szCs w:val="24"/>
              </w:rPr>
              <w:t xml:space="preserve">Neni 10 </w:t>
            </w:r>
          </w:p>
          <w:p w14:paraId="6C531CD9" w14:textId="6AFD6CD8" w:rsidR="005A021C" w:rsidRPr="00D702D1" w:rsidRDefault="005A021C" w:rsidP="002F2034">
            <w:pPr>
              <w:pStyle w:val="ListParagraph"/>
              <w:numPr>
                <w:ilvl w:val="0"/>
                <w:numId w:val="57"/>
              </w:numPr>
              <w:ind w:left="360"/>
              <w:jc w:val="both"/>
              <w:rPr>
                <w:color w:val="000000" w:themeColor="text1"/>
                <w:sz w:val="24"/>
                <w:szCs w:val="24"/>
              </w:rPr>
            </w:pPr>
            <w:r w:rsidRPr="00D702D1">
              <w:rPr>
                <w:color w:val="000000" w:themeColor="text1"/>
                <w:sz w:val="24"/>
                <w:szCs w:val="24"/>
              </w:rPr>
              <w:t xml:space="preserve">Nëpunësi i administratës publike nuk duhet të kërkojë ose të pranojë, dhurata, favore, pritje ose çfarëdo përfitim tjetër, ose shmangie të humbjeve të mundshme, si dhe premtime për to, për veten, familjen, të afërmit, personat ose organizatat me të cilat ka marrëdhënie, që ndikojnë ose duket sikur ndikojnë në paanësinë e kryerjes së detyrës, apo janë ose duket sikur janë shpërblim për mënyrën e kryerjes së detyrës zyrtare. </w:t>
            </w:r>
          </w:p>
          <w:p w14:paraId="01AE70FC" w14:textId="77777777" w:rsidR="00D828BC" w:rsidRPr="00D702D1" w:rsidRDefault="005A021C" w:rsidP="002F2034">
            <w:pPr>
              <w:pStyle w:val="ListParagraph"/>
              <w:numPr>
                <w:ilvl w:val="0"/>
                <w:numId w:val="57"/>
              </w:numPr>
              <w:ind w:left="360"/>
              <w:jc w:val="both"/>
              <w:rPr>
                <w:color w:val="000000" w:themeColor="text1"/>
                <w:sz w:val="24"/>
                <w:szCs w:val="24"/>
              </w:rPr>
            </w:pPr>
            <w:r w:rsidRPr="00D702D1">
              <w:rPr>
                <w:color w:val="000000" w:themeColor="text1"/>
                <w:sz w:val="24"/>
                <w:szCs w:val="24"/>
              </w:rPr>
              <w:t xml:space="preserve">Pika 1 e këtij neni nuk zbatohet në rastin e ftesave të zakonshme, të </w:t>
            </w:r>
            <w:r w:rsidR="00D828BC" w:rsidRPr="00D702D1">
              <w:rPr>
                <w:color w:val="000000" w:themeColor="text1"/>
                <w:sz w:val="24"/>
                <w:szCs w:val="24"/>
              </w:rPr>
              <w:t>mikpritjes</w:t>
            </w:r>
            <w:r w:rsidRPr="00D702D1">
              <w:rPr>
                <w:color w:val="000000" w:themeColor="text1"/>
                <w:sz w:val="24"/>
                <w:szCs w:val="24"/>
              </w:rPr>
              <w:t xml:space="preserve"> tradicionale, të dhuratave me vlerë simbolike ose tradicionale, të mirësjelljes, të cilat nuk krijojnë dyshime mbi paanshmërinë e nëpunësit. </w:t>
            </w:r>
          </w:p>
          <w:p w14:paraId="6DD77490" w14:textId="6D233F72" w:rsidR="00A03271" w:rsidRPr="00D702D1" w:rsidRDefault="005A021C" w:rsidP="002F2034">
            <w:pPr>
              <w:pStyle w:val="ListParagraph"/>
              <w:numPr>
                <w:ilvl w:val="0"/>
                <w:numId w:val="57"/>
              </w:numPr>
              <w:ind w:left="360"/>
              <w:jc w:val="both"/>
              <w:rPr>
                <w:color w:val="000000" w:themeColor="text1"/>
                <w:sz w:val="24"/>
                <w:szCs w:val="24"/>
              </w:rPr>
            </w:pPr>
            <w:r w:rsidRPr="00D702D1">
              <w:rPr>
                <w:color w:val="000000" w:themeColor="text1"/>
                <w:sz w:val="24"/>
                <w:szCs w:val="24"/>
              </w:rPr>
              <w:t>Në rast dyshimi mbi paanshmërinë e përfitimeve, nëpunësi këshillohet me njësinë e personelit të institucionit.</w:t>
            </w:r>
          </w:p>
        </w:tc>
      </w:tr>
    </w:tbl>
    <w:p w14:paraId="0D5B9968" w14:textId="77777777" w:rsidR="00A17823" w:rsidRPr="000C7F63" w:rsidRDefault="00A17823" w:rsidP="00161508">
      <w:pPr>
        <w:widowControl w:val="0"/>
        <w:ind w:left="360"/>
        <w:jc w:val="both"/>
      </w:pPr>
    </w:p>
    <w:p w14:paraId="3589AE3D" w14:textId="1817B725" w:rsidR="00B3028E" w:rsidRPr="000C7F63" w:rsidRDefault="004E059F" w:rsidP="00161508">
      <w:pPr>
        <w:widowControl w:val="0"/>
        <w:jc w:val="both"/>
        <w:rPr>
          <w:bCs/>
          <w:color w:val="000000"/>
        </w:rPr>
      </w:pPr>
      <w:r w:rsidRPr="000C7F63">
        <w:rPr>
          <w:bCs/>
          <w:color w:val="000000"/>
        </w:rPr>
        <w:t>Administrata publike është hallka kryesore e zbatimit të politikave publike. Si e tillë, ajo është e ekspozuar ndaj interesave të ndryshme, duke përfshirë edhe ndërveprimin me individë, shoqëri, dhe organizata, vendase dhe të huaja. Ky ndërveprim njerëzor përfshin, ndër të tjera, edhe shkëmbimin e dhuratave, i cili mund të ketë ndikim në mënyrën se si funksionojnë dhe merr vendime administrata publike.</w:t>
      </w:r>
    </w:p>
    <w:p w14:paraId="32FDBBD3" w14:textId="77777777" w:rsidR="00B3028E" w:rsidRPr="000C7F63" w:rsidRDefault="00B3028E" w:rsidP="00161508">
      <w:pPr>
        <w:jc w:val="both"/>
        <w:rPr>
          <w:bCs/>
          <w:color w:val="000000"/>
        </w:rPr>
      </w:pPr>
    </w:p>
    <w:p w14:paraId="7386B3A7" w14:textId="6774B9A8" w:rsidR="00B3028E" w:rsidRPr="000C7F63" w:rsidRDefault="004E059F" w:rsidP="00161508">
      <w:pPr>
        <w:jc w:val="both"/>
        <w:rPr>
          <w:bCs/>
          <w:color w:val="000000"/>
        </w:rPr>
      </w:pPr>
      <w:r w:rsidRPr="000C7F63">
        <w:rPr>
          <w:bCs/>
          <w:color w:val="000000"/>
        </w:rPr>
        <w:t>Dhënia e dhuratave është një fenomen universal, i cili është i lidhur ngushtë me kontekstin social dhe kulturor në të cilin vepron një administratë. Dhuratat apo favorizimi (</w:t>
      </w:r>
      <w:r w:rsidR="00E41ECE" w:rsidRPr="000C7F63">
        <w:rPr>
          <w:bCs/>
          <w:color w:val="000000"/>
        </w:rPr>
        <w:t>ryshfeti</w:t>
      </w:r>
      <w:r w:rsidRPr="000C7F63">
        <w:rPr>
          <w:bCs/>
          <w:color w:val="000000"/>
        </w:rPr>
        <w:t xml:space="preserve">) mund të ndikojnë konkretisht dhe potencialisht në sjelljen e administratës publike, dhe shpesh konsiderohen si diçka negative. Ndërkohë që dhuratat dhe </w:t>
      </w:r>
      <w:r w:rsidR="00E41ECE" w:rsidRPr="000C7F63">
        <w:rPr>
          <w:bCs/>
          <w:color w:val="000000"/>
        </w:rPr>
        <w:t>ryshfeti</w:t>
      </w:r>
      <w:r w:rsidRPr="000C7F63">
        <w:rPr>
          <w:bCs/>
          <w:color w:val="000000"/>
        </w:rPr>
        <w:t xml:space="preserve"> kanë një vijë të hollë ndarëse, ato shpesh mund të mos dallohen qartë. Megjithatë, nuk përjashtohen situatat kur dhuratat apo favore të ndryshme mund të përbëjnë veprime korruptive dhe të krijojnë situata të konfliktit të interesit.</w:t>
      </w:r>
    </w:p>
    <w:p w14:paraId="2B7C8DBF" w14:textId="77777777" w:rsidR="004E059F" w:rsidRPr="000C7F63" w:rsidRDefault="004E059F" w:rsidP="00161508">
      <w:pPr>
        <w:jc w:val="both"/>
        <w:rPr>
          <w:bCs/>
          <w:color w:val="000000"/>
        </w:rPr>
      </w:pPr>
    </w:p>
    <w:p w14:paraId="4E874FE2" w14:textId="285635DF" w:rsidR="00B3028E" w:rsidRPr="000C7F63" w:rsidRDefault="004E059F" w:rsidP="00161508">
      <w:pPr>
        <w:widowControl w:val="0"/>
        <w:jc w:val="both"/>
        <w:rPr>
          <w:bCs/>
          <w:color w:val="000000"/>
        </w:rPr>
      </w:pPr>
      <w:r w:rsidRPr="000C7F63">
        <w:rPr>
          <w:bCs/>
          <w:color w:val="000000"/>
        </w:rPr>
        <w:t>Dhuratat mund të jenë një gjest mirësjelljeje, një shprehje e vullnetit të mirë me karakter simbolik dhe pa ndonjë thelb të rëndësishëm. Si të tilla, ato shpesh nuk merren seriozisht nga dhënësi dhe nuk kanë shumë kuptim për marrësin. Por kur dhuratat nënkuptojnë diçka më shumë, ato mund të bëhen, në më të paktën, një veprim jo etik.</w:t>
      </w:r>
    </w:p>
    <w:p w14:paraId="13C88CDC" w14:textId="77777777" w:rsidR="004E059F" w:rsidRPr="000C7F63" w:rsidRDefault="004E059F" w:rsidP="00161508">
      <w:pPr>
        <w:widowControl w:val="0"/>
        <w:jc w:val="both"/>
      </w:pPr>
    </w:p>
    <w:p w14:paraId="381065EC" w14:textId="77777777" w:rsidR="00B3028E" w:rsidRPr="000C7F63" w:rsidRDefault="00B3028E" w:rsidP="00161508">
      <w:pPr>
        <w:widowControl w:val="0"/>
        <w:jc w:val="both"/>
      </w:pPr>
      <w:r w:rsidRPr="000C7F63">
        <w:rPr>
          <w:noProof/>
          <w:lang w:eastAsia="en-US"/>
          <w14:ligatures w14:val="standardContextual"/>
        </w:rPr>
        <w:drawing>
          <wp:inline distT="0" distB="0" distL="0" distR="0" wp14:anchorId="23D2E77D" wp14:editId="4885B54F">
            <wp:extent cx="5469890" cy="2035534"/>
            <wp:effectExtent l="38100" t="0" r="54610" b="0"/>
            <wp:docPr id="74322583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r w:rsidRPr="000C7F63">
        <w:t xml:space="preserve"> </w:t>
      </w:r>
    </w:p>
    <w:p w14:paraId="6822D9E3" w14:textId="77777777" w:rsidR="00B3028E" w:rsidRPr="000C7F63" w:rsidRDefault="00B3028E" w:rsidP="00161508">
      <w:pPr>
        <w:jc w:val="both"/>
      </w:pPr>
    </w:p>
    <w:p w14:paraId="1C0DBA6D" w14:textId="77777777" w:rsidR="00B3028E" w:rsidRPr="000C7F63" w:rsidRDefault="00B3028E" w:rsidP="00161508">
      <w:pPr>
        <w:jc w:val="both"/>
        <w:rPr>
          <w:b/>
          <w:bCs/>
        </w:rPr>
      </w:pPr>
    </w:p>
    <w:p w14:paraId="55B59CB9" w14:textId="77777777" w:rsidR="00B3028E" w:rsidRPr="000C7F63" w:rsidRDefault="00B3028E" w:rsidP="00161508">
      <w:pPr>
        <w:jc w:val="both"/>
        <w:rPr>
          <w:b/>
          <w:bCs/>
          <w:i/>
          <w:iCs/>
        </w:rPr>
      </w:pPr>
      <w:r w:rsidRPr="000C7F63">
        <w:rPr>
          <w:b/>
          <w:bCs/>
          <w:i/>
          <w:iCs/>
          <w:noProof/>
          <w:lang w:eastAsia="en-US"/>
          <w14:ligatures w14:val="standardContextual"/>
        </w:rPr>
        <w:lastRenderedPageBreak/>
        <w:drawing>
          <wp:inline distT="0" distB="0" distL="0" distR="0" wp14:anchorId="52125CF7" wp14:editId="47D981CD">
            <wp:extent cx="5526157" cy="422910"/>
            <wp:effectExtent l="0" t="19050" r="0" b="53340"/>
            <wp:docPr id="79855358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26B262FF" w14:textId="30AA9569" w:rsidR="00ED3A69" w:rsidRPr="000C7F63" w:rsidRDefault="00ED3A69" w:rsidP="00161508">
      <w:pPr>
        <w:jc w:val="both"/>
        <w:rPr>
          <w:bCs/>
          <w:color w:val="000000"/>
        </w:rPr>
      </w:pPr>
      <w:r w:rsidRPr="000C7F63">
        <w:rPr>
          <w:bCs/>
          <w:color w:val="000000"/>
        </w:rPr>
        <w:t>Po çfarë mund t</w:t>
      </w:r>
      <w:r w:rsidR="00E37F5A" w:rsidRPr="000C7F63">
        <w:rPr>
          <w:bCs/>
          <w:color w:val="000000"/>
        </w:rPr>
        <w:t>’</w:t>
      </w:r>
      <w:r w:rsidRPr="000C7F63">
        <w:rPr>
          <w:bCs/>
          <w:color w:val="000000"/>
        </w:rPr>
        <w:t xml:space="preserve">u dhurojmë zyrtarëve publikë dhe çfarë duhet të pranojnë ata? Cila konsiderohet si dhuratë e hijshme? A përbën marrja e këtyre dhuratave shkelje të rregullave të etikës? </w:t>
      </w:r>
    </w:p>
    <w:p w14:paraId="4F79E7A0" w14:textId="77777777" w:rsidR="00ED3A69" w:rsidRPr="000C7F63" w:rsidRDefault="00ED3A69" w:rsidP="00161508">
      <w:pPr>
        <w:jc w:val="both"/>
        <w:rPr>
          <w:rFonts w:ascii="Segoe UI" w:hAnsi="Segoe UI" w:cs="Segoe UI"/>
          <w:color w:val="0D0D0D"/>
        </w:rPr>
      </w:pPr>
    </w:p>
    <w:p w14:paraId="334A36BB" w14:textId="362FBB4C" w:rsidR="00B3028E" w:rsidRPr="000C7F63" w:rsidRDefault="00ED3A69" w:rsidP="00161508">
      <w:pPr>
        <w:jc w:val="both"/>
        <w:rPr>
          <w:bCs/>
          <w:color w:val="000000"/>
        </w:rPr>
      </w:pPr>
      <w:r w:rsidRPr="000C7F63">
        <w:rPr>
          <w:bCs/>
          <w:color w:val="000000"/>
        </w:rPr>
        <w:t xml:space="preserve">Në përgjigje të këtyre çështjeve, mund të theksojmë se dhuratat e shtrenjta, argëtimi luksoz ose i shpeshtë, qëndrimi në hotel pa pagesë, shërbime apo mallra falas ose nën kosto janë qartazi të pahijshme dhe jo etike. Këto veprime përbëjnë një shkelje të etikës dhe mund të krijojnë situata të përfshirjes në praktika korruptive, duke ndikuar në mënyrën e vendimmarrjes dhe duke </w:t>
      </w:r>
      <w:r w:rsidR="00EC2EE2" w:rsidRPr="000C7F63">
        <w:rPr>
          <w:bCs/>
          <w:color w:val="000000"/>
        </w:rPr>
        <w:t>cenuar</w:t>
      </w:r>
      <w:r w:rsidRPr="000C7F63">
        <w:rPr>
          <w:bCs/>
          <w:color w:val="000000"/>
        </w:rPr>
        <w:t xml:space="preserve"> integritetin e zyrtarëve publikë.</w:t>
      </w:r>
    </w:p>
    <w:p w14:paraId="7A99DF2A" w14:textId="77777777" w:rsidR="00ED3A69" w:rsidRPr="000C7F63" w:rsidRDefault="00ED3A69" w:rsidP="00161508">
      <w:pPr>
        <w:jc w:val="both"/>
      </w:pPr>
    </w:p>
    <w:p w14:paraId="0712398A" w14:textId="0E2DD8B0" w:rsidR="00B3028E" w:rsidRPr="000C7F63" w:rsidRDefault="00B3028E" w:rsidP="00161508">
      <w:pPr>
        <w:jc w:val="both"/>
      </w:pPr>
    </w:p>
    <w:p w14:paraId="6136207F" w14:textId="4F91E8B8" w:rsidR="00B3028E" w:rsidRPr="000C7F63" w:rsidRDefault="00150421" w:rsidP="00161508">
      <w:pPr>
        <w:jc w:val="both"/>
        <w:rPr>
          <w:b/>
          <w:bCs/>
          <w:i/>
          <w:iCs/>
        </w:rPr>
      </w:pPr>
      <w:r w:rsidRPr="000C7F63">
        <w:rPr>
          <w:b/>
          <w:bCs/>
          <w:i/>
          <w:iCs/>
        </w:rPr>
        <w:t>Parimet baz</w:t>
      </w:r>
      <w:r w:rsidR="00E50102" w:rsidRPr="000C7F63">
        <w:rPr>
          <w:b/>
          <w:bCs/>
          <w:i/>
          <w:iCs/>
        </w:rPr>
        <w:t>ë</w:t>
      </w:r>
      <w:r w:rsidRPr="000C7F63">
        <w:rPr>
          <w:b/>
          <w:bCs/>
          <w:i/>
          <w:iCs/>
        </w:rPr>
        <w:t xml:space="preserve"> p</w:t>
      </w:r>
      <w:r w:rsidR="00E50102" w:rsidRPr="000C7F63">
        <w:rPr>
          <w:b/>
          <w:bCs/>
          <w:i/>
          <w:iCs/>
        </w:rPr>
        <w:t>ë</w:t>
      </w:r>
      <w:r w:rsidRPr="000C7F63">
        <w:rPr>
          <w:b/>
          <w:bCs/>
          <w:i/>
          <w:iCs/>
        </w:rPr>
        <w:t>r dhuratat dhe p</w:t>
      </w:r>
      <w:r w:rsidR="00E50102" w:rsidRPr="000C7F63">
        <w:rPr>
          <w:b/>
          <w:bCs/>
          <w:i/>
          <w:iCs/>
        </w:rPr>
        <w:t>ë</w:t>
      </w:r>
      <w:r w:rsidRPr="000C7F63">
        <w:rPr>
          <w:b/>
          <w:bCs/>
          <w:i/>
          <w:iCs/>
        </w:rPr>
        <w:t>rfitimet</w:t>
      </w:r>
    </w:p>
    <w:p w14:paraId="38812B63" w14:textId="4E6A39E6" w:rsidR="00150421" w:rsidRPr="000C7F63" w:rsidRDefault="00150421" w:rsidP="00161508">
      <w:pPr>
        <w:jc w:val="both"/>
        <w:rPr>
          <w:b/>
          <w:bCs/>
          <w:i/>
          <w:iCs/>
        </w:rPr>
      </w:pPr>
    </w:p>
    <w:p w14:paraId="75B4F554" w14:textId="42762318" w:rsidR="00150421" w:rsidRPr="000C7F63" w:rsidRDefault="00150421">
      <w:pPr>
        <w:pStyle w:val="ListParagraph"/>
        <w:numPr>
          <w:ilvl w:val="0"/>
          <w:numId w:val="47"/>
        </w:numPr>
        <w:jc w:val="both"/>
        <w:rPr>
          <w:bCs/>
          <w:color w:val="000000"/>
        </w:rPr>
      </w:pPr>
      <w:r w:rsidRPr="000C7F63">
        <w:rPr>
          <w:b/>
          <w:color w:val="000000"/>
        </w:rPr>
        <w:t>Pavar</w:t>
      </w:r>
      <w:r w:rsidR="00E414F9" w:rsidRPr="000C7F63">
        <w:rPr>
          <w:b/>
          <w:color w:val="000000"/>
        </w:rPr>
        <w:t>ë</w:t>
      </w:r>
      <w:r w:rsidRPr="000C7F63">
        <w:rPr>
          <w:b/>
          <w:color w:val="000000"/>
        </w:rPr>
        <w:t>sia dhe paan</w:t>
      </w:r>
      <w:r w:rsidR="00E414F9" w:rsidRPr="000C7F63">
        <w:rPr>
          <w:b/>
          <w:color w:val="000000"/>
        </w:rPr>
        <w:t>ë</w:t>
      </w:r>
      <w:r w:rsidRPr="000C7F63">
        <w:rPr>
          <w:b/>
          <w:color w:val="000000"/>
        </w:rPr>
        <w:t>sia n</w:t>
      </w:r>
      <w:r w:rsidR="00E50102" w:rsidRPr="000C7F63">
        <w:rPr>
          <w:b/>
          <w:color w:val="000000"/>
        </w:rPr>
        <w:t>ë</w:t>
      </w:r>
      <w:r w:rsidRPr="000C7F63">
        <w:rPr>
          <w:b/>
          <w:color w:val="000000"/>
        </w:rPr>
        <w:t xml:space="preserve"> sjellje</w:t>
      </w:r>
      <w:r w:rsidRPr="000C7F63">
        <w:rPr>
          <w:bCs/>
          <w:color w:val="000000"/>
        </w:rPr>
        <w:t xml:space="preserve">: </w:t>
      </w:r>
      <w:r w:rsidR="00897A3A" w:rsidRPr="000C7F63">
        <w:rPr>
          <w:bCs/>
          <w:color w:val="000000"/>
        </w:rPr>
        <w:t xml:space="preserve">Nëpunësi nuk duhet të pranojë </w:t>
      </w:r>
      <w:r w:rsidR="00ED3A69" w:rsidRPr="000C7F63">
        <w:rPr>
          <w:bCs/>
          <w:color w:val="000000"/>
        </w:rPr>
        <w:t>dhurata të shtrenjta. Dhuratat nuk duhet të kalojnë vlerat e lejuara nga ligji.</w:t>
      </w:r>
    </w:p>
    <w:p w14:paraId="3A34A043" w14:textId="4AC64018" w:rsidR="00150421" w:rsidRPr="000C7F63" w:rsidRDefault="00897A3A">
      <w:pPr>
        <w:pStyle w:val="ListParagraph"/>
        <w:numPr>
          <w:ilvl w:val="0"/>
          <w:numId w:val="47"/>
        </w:numPr>
        <w:jc w:val="both"/>
        <w:rPr>
          <w:bCs/>
          <w:color w:val="000000"/>
        </w:rPr>
      </w:pPr>
      <w:r w:rsidRPr="000C7F63">
        <w:rPr>
          <w:b/>
          <w:color w:val="000000"/>
        </w:rPr>
        <w:t xml:space="preserve">Marrja </w:t>
      </w:r>
      <w:r w:rsidR="00150421" w:rsidRPr="000C7F63">
        <w:rPr>
          <w:b/>
          <w:color w:val="000000"/>
        </w:rPr>
        <w:t xml:space="preserve">parasysh </w:t>
      </w:r>
      <w:r w:rsidRPr="000C7F63">
        <w:rPr>
          <w:b/>
          <w:color w:val="000000"/>
        </w:rPr>
        <w:t xml:space="preserve">e </w:t>
      </w:r>
      <w:r w:rsidR="00150421" w:rsidRPr="000C7F63">
        <w:rPr>
          <w:b/>
          <w:color w:val="000000"/>
        </w:rPr>
        <w:t>rregulla</w:t>
      </w:r>
      <w:r w:rsidRPr="000C7F63">
        <w:rPr>
          <w:b/>
          <w:color w:val="000000"/>
        </w:rPr>
        <w:t>ve</w:t>
      </w:r>
      <w:r w:rsidR="00150421" w:rsidRPr="000C7F63">
        <w:rPr>
          <w:b/>
          <w:color w:val="000000"/>
        </w:rPr>
        <w:t xml:space="preserve"> </w:t>
      </w:r>
      <w:r w:rsidRPr="000C7F63">
        <w:rPr>
          <w:b/>
          <w:color w:val="000000"/>
        </w:rPr>
        <w:t>të</w:t>
      </w:r>
      <w:r w:rsidR="00150421" w:rsidRPr="000C7F63">
        <w:rPr>
          <w:b/>
          <w:color w:val="000000"/>
        </w:rPr>
        <w:t xml:space="preserve"> mirësjelljes</w:t>
      </w:r>
      <w:r w:rsidR="00ED3A69" w:rsidRPr="000C7F63">
        <w:rPr>
          <w:bCs/>
          <w:color w:val="000000"/>
        </w:rPr>
        <w:t xml:space="preserve">: </w:t>
      </w:r>
      <w:r w:rsidRPr="000C7F63">
        <w:rPr>
          <w:bCs/>
          <w:color w:val="000000"/>
        </w:rPr>
        <w:t>Nëpunësi duhet të a</w:t>
      </w:r>
      <w:r w:rsidR="00ED3A69" w:rsidRPr="000C7F63">
        <w:rPr>
          <w:bCs/>
          <w:color w:val="000000"/>
        </w:rPr>
        <w:t>ngazhoh</w:t>
      </w:r>
      <w:r w:rsidRPr="000C7F63">
        <w:rPr>
          <w:bCs/>
          <w:color w:val="000000"/>
        </w:rPr>
        <w:t>et</w:t>
      </w:r>
      <w:r w:rsidR="00ED3A69" w:rsidRPr="000C7F63">
        <w:rPr>
          <w:bCs/>
          <w:color w:val="000000"/>
        </w:rPr>
        <w:t xml:space="preserve"> në veprime që reflektojnë etikën dhe respektin për detyrën publike</w:t>
      </w:r>
      <w:r w:rsidRPr="000C7F63">
        <w:rPr>
          <w:bCs/>
          <w:color w:val="000000"/>
        </w:rPr>
        <w:t xml:space="preserve"> të tij/saj</w:t>
      </w:r>
      <w:r w:rsidR="00ED3A69" w:rsidRPr="000C7F63">
        <w:rPr>
          <w:bCs/>
          <w:color w:val="000000"/>
        </w:rPr>
        <w:t>.</w:t>
      </w:r>
    </w:p>
    <w:p w14:paraId="42C88BC0" w14:textId="0E5D870E" w:rsidR="00150421" w:rsidRPr="000C7F63" w:rsidRDefault="00897A3A">
      <w:pPr>
        <w:pStyle w:val="ListParagraph"/>
        <w:numPr>
          <w:ilvl w:val="0"/>
          <w:numId w:val="47"/>
        </w:numPr>
        <w:jc w:val="both"/>
        <w:rPr>
          <w:bCs/>
          <w:color w:val="000000"/>
        </w:rPr>
      </w:pPr>
      <w:r w:rsidRPr="000C7F63">
        <w:rPr>
          <w:b/>
          <w:color w:val="000000"/>
        </w:rPr>
        <w:t xml:space="preserve">Qenia i </w:t>
      </w:r>
      <w:r w:rsidR="00150421" w:rsidRPr="000C7F63">
        <w:rPr>
          <w:b/>
          <w:color w:val="000000"/>
        </w:rPr>
        <w:t>hapur për situatën</w:t>
      </w:r>
      <w:r w:rsidR="00150421" w:rsidRPr="000C7F63">
        <w:rPr>
          <w:bCs/>
          <w:color w:val="000000"/>
        </w:rPr>
        <w:t xml:space="preserve">: </w:t>
      </w:r>
      <w:r w:rsidRPr="000C7F63">
        <w:rPr>
          <w:bCs/>
          <w:color w:val="000000"/>
        </w:rPr>
        <w:t xml:space="preserve">Nëpunësi duhet të raportojë </w:t>
      </w:r>
      <w:r w:rsidR="00ED3A69" w:rsidRPr="000C7F63">
        <w:rPr>
          <w:bCs/>
          <w:color w:val="000000"/>
        </w:rPr>
        <w:t xml:space="preserve">dhuratën (para ose pas pranimit) te eprorët </w:t>
      </w:r>
      <w:r w:rsidR="009A6FA4" w:rsidRPr="000C7F63">
        <w:rPr>
          <w:bCs/>
          <w:color w:val="000000"/>
        </w:rPr>
        <w:t>e</w:t>
      </w:r>
      <w:r w:rsidRPr="000C7F63">
        <w:rPr>
          <w:bCs/>
          <w:color w:val="000000"/>
        </w:rPr>
        <w:t xml:space="preserve"> tij/saj </w:t>
      </w:r>
      <w:r w:rsidR="00ED3A69" w:rsidRPr="000C7F63">
        <w:rPr>
          <w:bCs/>
          <w:color w:val="000000"/>
        </w:rPr>
        <w:t>për të siguruar transparencë.</w:t>
      </w:r>
    </w:p>
    <w:p w14:paraId="22A61334" w14:textId="60F730FD" w:rsidR="00150421" w:rsidRPr="000C7F63" w:rsidRDefault="00897A3A">
      <w:pPr>
        <w:pStyle w:val="ListParagraph"/>
        <w:numPr>
          <w:ilvl w:val="0"/>
          <w:numId w:val="47"/>
        </w:numPr>
        <w:jc w:val="both"/>
        <w:rPr>
          <w:bCs/>
          <w:color w:val="000000"/>
        </w:rPr>
      </w:pPr>
      <w:r w:rsidRPr="000C7F63">
        <w:rPr>
          <w:b/>
          <w:color w:val="000000"/>
        </w:rPr>
        <w:t xml:space="preserve">Diskutimi i </w:t>
      </w:r>
      <w:r w:rsidR="00150421" w:rsidRPr="000C7F63">
        <w:rPr>
          <w:b/>
          <w:color w:val="000000"/>
        </w:rPr>
        <w:t>dilema</w:t>
      </w:r>
      <w:r w:rsidRPr="000C7F63">
        <w:rPr>
          <w:b/>
          <w:color w:val="000000"/>
        </w:rPr>
        <w:t>ve</w:t>
      </w:r>
      <w:r w:rsidR="00150421" w:rsidRPr="000C7F63">
        <w:rPr>
          <w:b/>
          <w:color w:val="000000"/>
        </w:rPr>
        <w:t xml:space="preserve"> me </w:t>
      </w:r>
      <w:r w:rsidR="00E414F9" w:rsidRPr="000C7F63">
        <w:rPr>
          <w:b/>
          <w:color w:val="000000"/>
        </w:rPr>
        <w:t>eprorët</w:t>
      </w:r>
      <w:r w:rsidR="00150421" w:rsidRPr="000C7F63">
        <w:rPr>
          <w:b/>
          <w:color w:val="000000"/>
        </w:rPr>
        <w:t xml:space="preserve"> dhe kolegët</w:t>
      </w:r>
      <w:r w:rsidR="00ED3A69" w:rsidRPr="000C7F63">
        <w:rPr>
          <w:bCs/>
          <w:color w:val="000000"/>
        </w:rPr>
        <w:t>: Në</w:t>
      </w:r>
      <w:r w:rsidRPr="000C7F63">
        <w:rPr>
          <w:bCs/>
          <w:color w:val="000000"/>
        </w:rPr>
        <w:t xml:space="preserve"> rast </w:t>
      </w:r>
      <w:r w:rsidR="00ED3A69" w:rsidRPr="000C7F63">
        <w:rPr>
          <w:bCs/>
          <w:color w:val="000000"/>
        </w:rPr>
        <w:t>pasiguri</w:t>
      </w:r>
      <w:r w:rsidRPr="000C7F63">
        <w:rPr>
          <w:bCs/>
          <w:color w:val="000000"/>
        </w:rPr>
        <w:t>e</w:t>
      </w:r>
      <w:r w:rsidR="00ED3A69" w:rsidRPr="000C7F63">
        <w:rPr>
          <w:bCs/>
          <w:color w:val="000000"/>
        </w:rPr>
        <w:t xml:space="preserve">, </w:t>
      </w:r>
      <w:r w:rsidRPr="000C7F63">
        <w:rPr>
          <w:bCs/>
          <w:color w:val="000000"/>
        </w:rPr>
        <w:t xml:space="preserve">nëpunësi </w:t>
      </w:r>
      <w:r w:rsidR="006C0F66" w:rsidRPr="000C7F63">
        <w:rPr>
          <w:bCs/>
          <w:color w:val="000000"/>
        </w:rPr>
        <w:t xml:space="preserve">duhet të </w:t>
      </w:r>
      <w:r w:rsidR="00ED3A69" w:rsidRPr="000C7F63">
        <w:rPr>
          <w:bCs/>
          <w:color w:val="000000"/>
        </w:rPr>
        <w:t>konsultoh</w:t>
      </w:r>
      <w:r w:rsidR="006C0F66" w:rsidRPr="000C7F63">
        <w:rPr>
          <w:bCs/>
          <w:color w:val="000000"/>
        </w:rPr>
        <w:t>et</w:t>
      </w:r>
      <w:r w:rsidR="00ED3A69" w:rsidRPr="000C7F63">
        <w:rPr>
          <w:bCs/>
          <w:color w:val="000000"/>
        </w:rPr>
        <w:t xml:space="preserve"> me </w:t>
      </w:r>
      <w:r w:rsidR="006C0F66" w:rsidRPr="000C7F63">
        <w:rPr>
          <w:bCs/>
          <w:color w:val="000000"/>
        </w:rPr>
        <w:t xml:space="preserve">eprorët dhe kolegët </w:t>
      </w:r>
      <w:r w:rsidR="00ED3A69" w:rsidRPr="000C7F63">
        <w:rPr>
          <w:bCs/>
          <w:color w:val="000000"/>
        </w:rPr>
        <w:t>për të marrë udhëzime të qarta.</w:t>
      </w:r>
    </w:p>
    <w:p w14:paraId="583B6C2F" w14:textId="7DD6C193" w:rsidR="00150421" w:rsidRPr="000C7F63" w:rsidRDefault="006C0F66">
      <w:pPr>
        <w:pStyle w:val="ListParagraph"/>
        <w:numPr>
          <w:ilvl w:val="0"/>
          <w:numId w:val="47"/>
        </w:numPr>
        <w:jc w:val="both"/>
        <w:rPr>
          <w:bCs/>
          <w:color w:val="000000"/>
        </w:rPr>
      </w:pPr>
      <w:r w:rsidRPr="000C7F63">
        <w:rPr>
          <w:b/>
          <w:color w:val="000000"/>
        </w:rPr>
        <w:t xml:space="preserve">Mospranimi i </w:t>
      </w:r>
      <w:r w:rsidR="00150421" w:rsidRPr="000C7F63">
        <w:rPr>
          <w:b/>
          <w:color w:val="000000"/>
        </w:rPr>
        <w:t>dhurata</w:t>
      </w:r>
      <w:r w:rsidRPr="000C7F63">
        <w:rPr>
          <w:b/>
          <w:color w:val="000000"/>
        </w:rPr>
        <w:t>ve</w:t>
      </w:r>
      <w:r w:rsidR="00ED3A69" w:rsidRPr="000C7F63">
        <w:rPr>
          <w:b/>
          <w:color w:val="000000"/>
        </w:rPr>
        <w:t>:</w:t>
      </w:r>
      <w:r w:rsidR="00ED3A69" w:rsidRPr="000C7F63">
        <w:rPr>
          <w:bCs/>
          <w:color w:val="000000"/>
        </w:rPr>
        <w:t xml:space="preserve"> Dhuratat duhet të pranohen vetëm në kuadër të detyrave zyrtare dhe nuk duhet të krijojnë mundësi për përfitime personale.</w:t>
      </w:r>
    </w:p>
    <w:p w14:paraId="533BFA11" w14:textId="77777777" w:rsidR="00ED3A69" w:rsidRPr="000C7F63" w:rsidRDefault="00ED3A69" w:rsidP="00161508">
      <w:pPr>
        <w:pStyle w:val="ListParagraph"/>
        <w:jc w:val="both"/>
      </w:pPr>
    </w:p>
    <w:p w14:paraId="5EB012ED" w14:textId="104F3703" w:rsidR="00B3028E" w:rsidRPr="000C7F63" w:rsidRDefault="00ED3A69" w:rsidP="00161508">
      <w:pPr>
        <w:jc w:val="both"/>
        <w:rPr>
          <w:bCs/>
          <w:color w:val="000000"/>
        </w:rPr>
      </w:pPr>
      <w:r w:rsidRPr="000C7F63">
        <w:rPr>
          <w:bCs/>
          <w:color w:val="000000"/>
        </w:rPr>
        <w:t xml:space="preserve">Çështja e dhuratave dhe favoreve është një element thelbësor për garantimin e paanshmërisë dhe integritetit në ushtrimin e funksionit publik si dhe për parandalimin e mundësive për konflikt interesi. Duke rregulluar këtë aspekt, sigurohet që zyrtarët publikë të veprojnë në përputhje me interesin publik dhe të shmangin ndikimet që mund të </w:t>
      </w:r>
      <w:r w:rsidR="006E4267" w:rsidRPr="000C7F63">
        <w:rPr>
          <w:bCs/>
          <w:color w:val="000000"/>
        </w:rPr>
        <w:t>cenojnë</w:t>
      </w:r>
      <w:r w:rsidRPr="000C7F63">
        <w:rPr>
          <w:bCs/>
          <w:color w:val="000000"/>
        </w:rPr>
        <w:t xml:space="preserve"> objektivitetin dhe besimin e qytetarëve në administratën publike.</w:t>
      </w:r>
    </w:p>
    <w:p w14:paraId="2268AB6E" w14:textId="77777777" w:rsidR="00A17823" w:rsidRPr="000C7F63" w:rsidRDefault="00A17823" w:rsidP="00161508">
      <w:pPr>
        <w:jc w:val="both"/>
        <w:rPr>
          <w:b/>
          <w:bCs/>
        </w:rPr>
      </w:pPr>
    </w:p>
    <w:p w14:paraId="24856092" w14:textId="1A6455E5" w:rsidR="00A17823" w:rsidRPr="00542824" w:rsidRDefault="00A77491" w:rsidP="00161508">
      <w:pPr>
        <w:pStyle w:val="Heading2"/>
        <w:jc w:val="both"/>
        <w:rPr>
          <w:rFonts w:ascii="Times New Roman" w:hAnsi="Times New Roman" w:cs="Times New Roman"/>
          <w:b/>
          <w:bCs/>
        </w:rPr>
      </w:pPr>
      <w:bookmarkStart w:id="47" w:name="_Toc184836006"/>
      <w:r w:rsidRPr="00542824">
        <w:rPr>
          <w:rFonts w:ascii="Times New Roman" w:hAnsi="Times New Roman" w:cs="Times New Roman"/>
          <w:b/>
          <w:bCs/>
        </w:rPr>
        <w:t xml:space="preserve">6.1. </w:t>
      </w:r>
      <w:r w:rsidR="00A17823" w:rsidRPr="00542824">
        <w:rPr>
          <w:rFonts w:ascii="Times New Roman" w:hAnsi="Times New Roman" w:cs="Times New Roman"/>
          <w:b/>
          <w:bCs/>
        </w:rPr>
        <w:t>Përkufizimi i dhuratave dhe favoreve</w:t>
      </w:r>
      <w:bookmarkEnd w:id="47"/>
    </w:p>
    <w:p w14:paraId="2BD69110" w14:textId="77777777" w:rsidR="00A17823" w:rsidRPr="000C7F63" w:rsidRDefault="00A17823" w:rsidP="00161508">
      <w:pPr>
        <w:widowControl w:val="0"/>
        <w:jc w:val="both"/>
      </w:pPr>
    </w:p>
    <w:p w14:paraId="20123562" w14:textId="52384026" w:rsidR="00B3028E" w:rsidRPr="000C7F63" w:rsidRDefault="00B3028E" w:rsidP="00161508">
      <w:pPr>
        <w:widowControl w:val="0"/>
        <w:jc w:val="both"/>
      </w:pPr>
      <w:r w:rsidRPr="000C7F63">
        <w:t xml:space="preserve">Koncepti </w:t>
      </w:r>
      <w:r w:rsidRPr="000C7F63">
        <w:rPr>
          <w:i/>
          <w:iCs/>
        </w:rPr>
        <w:t>i dhuratave</w:t>
      </w:r>
      <w:r w:rsidRPr="000C7F63">
        <w:t xml:space="preserve"> dhe </w:t>
      </w:r>
      <w:r w:rsidRPr="000C7F63">
        <w:rPr>
          <w:i/>
          <w:iCs/>
        </w:rPr>
        <w:t>përfitimeve të tjera</w:t>
      </w:r>
      <w:r w:rsidRPr="000C7F63">
        <w:t xml:space="preserve"> duhet të kuptohet në një kuptim të gjerë, duke i mbuluar të dyja sendet fizike (para, llogari, mallra, sende, aksione), dhe sendet jo-fizike, si oferta, udhëtime, kurse etj. </w:t>
      </w:r>
    </w:p>
    <w:p w14:paraId="10FC0647" w14:textId="77777777" w:rsidR="00EF4D75" w:rsidRPr="000C7F63" w:rsidRDefault="00EF4D75" w:rsidP="00161508">
      <w:pPr>
        <w:widowControl w:val="0"/>
        <w:jc w:val="both"/>
      </w:pPr>
    </w:p>
    <w:p w14:paraId="182694F2" w14:textId="6F18EB10" w:rsidR="007A7D60" w:rsidRPr="000C7F63" w:rsidRDefault="00B3028E" w:rsidP="00161508">
      <w:pPr>
        <w:widowControl w:val="0"/>
        <w:jc w:val="both"/>
      </w:pPr>
      <w:r w:rsidRPr="000C7F63">
        <w:rPr>
          <w:noProof/>
          <w:lang w:eastAsia="en-US"/>
          <w14:ligatures w14:val="standardContextual"/>
        </w:rPr>
        <w:lastRenderedPageBreak/>
        <w:drawing>
          <wp:inline distT="0" distB="0" distL="0" distR="0" wp14:anchorId="599D4F97" wp14:editId="772574E9">
            <wp:extent cx="5772150" cy="2914650"/>
            <wp:effectExtent l="38100" t="0" r="76200" b="0"/>
            <wp:docPr id="1802733904"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4829D788" w14:textId="5DF010EA" w:rsidR="00A17823" w:rsidRPr="000C7F63" w:rsidRDefault="00A17823" w:rsidP="00161508">
      <w:pPr>
        <w:widowControl w:val="0"/>
        <w:jc w:val="both"/>
        <w:rPr>
          <w:b/>
          <w:bCs/>
        </w:rPr>
      </w:pPr>
    </w:p>
    <w:p w14:paraId="083E67DB" w14:textId="42BC7226" w:rsidR="00A17823" w:rsidRPr="000C7F63" w:rsidRDefault="00A17823" w:rsidP="00161508">
      <w:pPr>
        <w:widowControl w:val="0"/>
        <w:jc w:val="both"/>
        <w:rPr>
          <w:b/>
          <w:bCs/>
        </w:rPr>
      </w:pPr>
    </w:p>
    <w:p w14:paraId="542DD630" w14:textId="305A3D5B" w:rsidR="007A7D60" w:rsidRPr="000C7F63" w:rsidRDefault="007A7D60" w:rsidP="00161508">
      <w:pPr>
        <w:widowControl w:val="0"/>
        <w:jc w:val="both"/>
        <w:rPr>
          <w:b/>
          <w:bCs/>
        </w:rPr>
      </w:pPr>
    </w:p>
    <w:p w14:paraId="5D23022A" w14:textId="5C353A4E" w:rsidR="00A17823" w:rsidRPr="00542824" w:rsidRDefault="00A77491" w:rsidP="00161508">
      <w:pPr>
        <w:pStyle w:val="Heading2"/>
        <w:jc w:val="both"/>
        <w:rPr>
          <w:rFonts w:ascii="Times New Roman" w:eastAsia="Times New Roman" w:hAnsi="Times New Roman" w:cs="Times New Roman"/>
          <w:b/>
          <w:bCs/>
          <w:kern w:val="2"/>
          <w14:ligatures w14:val="standardContextual"/>
        </w:rPr>
      </w:pPr>
      <w:bookmarkStart w:id="48" w:name="_Toc184836007"/>
      <w:r w:rsidRPr="00542824">
        <w:rPr>
          <w:rFonts w:ascii="Times New Roman" w:eastAsia="Times New Roman" w:hAnsi="Times New Roman" w:cs="Times New Roman"/>
          <w:b/>
          <w:bCs/>
          <w:kern w:val="2"/>
          <w14:ligatures w14:val="standardContextual"/>
        </w:rPr>
        <w:t xml:space="preserve">6.2. </w:t>
      </w:r>
      <w:r w:rsidR="00A17823" w:rsidRPr="00542824">
        <w:rPr>
          <w:rFonts w:ascii="Times New Roman" w:eastAsia="Times New Roman" w:hAnsi="Times New Roman" w:cs="Times New Roman"/>
          <w:b/>
          <w:bCs/>
          <w:kern w:val="2"/>
          <w14:ligatures w14:val="standardContextual"/>
        </w:rPr>
        <w:t>Dhuratat dhe përfitimet duhen refuzuar!</w:t>
      </w:r>
      <w:bookmarkEnd w:id="48"/>
    </w:p>
    <w:p w14:paraId="2316FBA6" w14:textId="010AA4DF" w:rsidR="00A17823" w:rsidRPr="000C7F63" w:rsidRDefault="0028634F" w:rsidP="00161508">
      <w:pPr>
        <w:widowControl w:val="0"/>
        <w:jc w:val="both"/>
      </w:pPr>
      <w:r w:rsidRPr="000C7F63">
        <w:rPr>
          <w:noProof/>
          <w:highlight w:val="yellow"/>
          <w:lang w:eastAsia="en-US"/>
        </w:rPr>
        <w:drawing>
          <wp:anchor distT="0" distB="0" distL="114300" distR="114300" simplePos="0" relativeHeight="251662336" behindDoc="1" locked="0" layoutInCell="1" allowOverlap="1" wp14:anchorId="68E61677" wp14:editId="294F2E8C">
            <wp:simplePos x="0" y="0"/>
            <wp:positionH relativeFrom="margin">
              <wp:posOffset>4542206</wp:posOffset>
            </wp:positionH>
            <wp:positionV relativeFrom="paragraph">
              <wp:posOffset>26416</wp:posOffset>
            </wp:positionV>
            <wp:extent cx="1096010" cy="1162685"/>
            <wp:effectExtent l="0" t="0" r="0" b="5715"/>
            <wp:wrapTight wrapText="bothSides">
              <wp:wrapPolygon edited="0">
                <wp:start x="0" y="0"/>
                <wp:lineTo x="0" y="21470"/>
                <wp:lineTo x="21275" y="21470"/>
                <wp:lineTo x="21275" y="0"/>
                <wp:lineTo x="0" y="0"/>
              </wp:wrapPolygon>
            </wp:wrapTight>
            <wp:docPr id="950791361" name="Picture 1" descr="A sign with a box with a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91361" name="Picture 1" descr="A sign with a box with a ribbon&#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96010" cy="1162685"/>
                    </a:xfrm>
                    <a:prstGeom prst="rect">
                      <a:avLst/>
                    </a:prstGeom>
                    <a:noFill/>
                  </pic:spPr>
                </pic:pic>
              </a:graphicData>
            </a:graphic>
            <wp14:sizeRelH relativeFrom="margin">
              <wp14:pctWidth>0</wp14:pctWidth>
            </wp14:sizeRelH>
            <wp14:sizeRelV relativeFrom="margin">
              <wp14:pctHeight>0</wp14:pctHeight>
            </wp14:sizeRelV>
          </wp:anchor>
        </w:drawing>
      </w:r>
    </w:p>
    <w:p w14:paraId="43C0C27B" w14:textId="77777777" w:rsidR="00A17823" w:rsidRPr="000C7F63" w:rsidRDefault="00A17823" w:rsidP="00161508">
      <w:pPr>
        <w:widowControl w:val="0"/>
        <w:jc w:val="both"/>
      </w:pPr>
    </w:p>
    <w:p w14:paraId="1EC408B3" w14:textId="77777777" w:rsidR="00A17823" w:rsidRPr="000C7F63" w:rsidRDefault="00A17823" w:rsidP="00161508">
      <w:pPr>
        <w:widowControl w:val="0"/>
        <w:jc w:val="both"/>
      </w:pPr>
    </w:p>
    <w:p w14:paraId="618E6E80" w14:textId="77777777" w:rsidR="00A17823" w:rsidRPr="000C7F63" w:rsidRDefault="00A17823" w:rsidP="00161508">
      <w:pPr>
        <w:widowControl w:val="0"/>
        <w:jc w:val="both"/>
      </w:pPr>
    </w:p>
    <w:p w14:paraId="4522CA02" w14:textId="660442D0" w:rsidR="00D24BDE" w:rsidRPr="000C7F63" w:rsidRDefault="00D24BDE" w:rsidP="00161508">
      <w:pPr>
        <w:widowControl w:val="0"/>
        <w:jc w:val="both"/>
      </w:pPr>
      <w:r w:rsidRPr="000C7F63">
        <w:t xml:space="preserve">Si parim themelor, </w:t>
      </w:r>
      <w:r w:rsidR="00C44522" w:rsidRPr="000C7F63">
        <w:t xml:space="preserve">nëpunësit </w:t>
      </w:r>
      <w:r w:rsidRPr="000C7F63">
        <w:t>publik</w:t>
      </w:r>
      <w:r w:rsidR="002632E5" w:rsidRPr="000C7F63">
        <w:t>ë</w:t>
      </w:r>
      <w:r w:rsidRPr="000C7F63">
        <w:t xml:space="preserve"> nuk lejohen të pranojnë dhurata apo përfitime të tjera në lidhje me punën e tyre. </w:t>
      </w:r>
    </w:p>
    <w:p w14:paraId="62AC8125" w14:textId="77777777" w:rsidR="00D24BDE" w:rsidRPr="000C7F63" w:rsidRDefault="00D24BDE" w:rsidP="00161508">
      <w:pPr>
        <w:widowControl w:val="0"/>
        <w:jc w:val="both"/>
      </w:pPr>
    </w:p>
    <w:p w14:paraId="607489B4" w14:textId="69D5FBBA" w:rsidR="00D24BDE" w:rsidRPr="000C7F63" w:rsidRDefault="00ED3A69" w:rsidP="00161508">
      <w:pPr>
        <w:widowControl w:val="0"/>
        <w:jc w:val="both"/>
      </w:pPr>
      <w:r w:rsidRPr="000C7F63">
        <w:t xml:space="preserve">Rregulli i përgjithshëm vlen edhe në situatat kur ofruesi i dhuratës apo i përfitimeve të tjera </w:t>
      </w:r>
      <w:r w:rsidRPr="000C7F63">
        <w:rPr>
          <w:i/>
          <w:iCs/>
        </w:rPr>
        <w:t>nuk ka ose nuk ka pasur</w:t>
      </w:r>
      <w:r w:rsidRPr="000C7F63">
        <w:t xml:space="preserve"> në shqyrtim çështje pranë autoritetit publik. Dhuratat nuk pranohen as kur janë shprehje mirënjohjeje për punën e bërë. Nëpunësi i administratës publike duhet të përmbushë detyrën e tij me përkushtim dhe të zbatojë rreptësisht ligjin. Puna e tij shpërblehet me pagën dhe vlerësohet sipas rregullave për shërbimin publik.</w:t>
      </w:r>
    </w:p>
    <w:p w14:paraId="4412E08C" w14:textId="77777777" w:rsidR="00D24BDE" w:rsidRPr="000C7F63" w:rsidRDefault="00D24BDE" w:rsidP="00161508">
      <w:pPr>
        <w:widowControl w:val="0"/>
        <w:jc w:val="both"/>
      </w:pPr>
      <w:r w:rsidRPr="000C7F63">
        <w:rPr>
          <w:noProof/>
          <w:lang w:eastAsia="en-US"/>
          <w14:ligatures w14:val="standardContextual"/>
        </w:rPr>
        <w:drawing>
          <wp:inline distT="0" distB="0" distL="0" distR="0" wp14:anchorId="4E541A3C" wp14:editId="78A6A47F">
            <wp:extent cx="5975985" cy="1900362"/>
            <wp:effectExtent l="0" t="0" r="0" b="0"/>
            <wp:docPr id="123683454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233D2A5C" w14:textId="77777777" w:rsidR="00D24BDE" w:rsidRPr="000C7F63" w:rsidRDefault="00D24BDE" w:rsidP="00161508">
      <w:pPr>
        <w:widowControl w:val="0"/>
        <w:jc w:val="both"/>
      </w:pPr>
    </w:p>
    <w:p w14:paraId="7C8EDA8B" w14:textId="77777777" w:rsidR="00D24BDE" w:rsidRPr="000C7F63" w:rsidRDefault="00D24BDE" w:rsidP="00161508">
      <w:pPr>
        <w:widowControl w:val="0"/>
        <w:jc w:val="both"/>
      </w:pPr>
      <w:r w:rsidRPr="000C7F63">
        <w:rPr>
          <w:noProof/>
          <w:lang w:eastAsia="en-US"/>
          <w14:ligatures w14:val="standardContextual"/>
        </w:rPr>
        <w:lastRenderedPageBreak/>
        <w:drawing>
          <wp:inline distT="0" distB="0" distL="0" distR="0" wp14:anchorId="3071BEC5" wp14:editId="26B1A7BD">
            <wp:extent cx="5852160" cy="2337684"/>
            <wp:effectExtent l="0" t="19050" r="0" b="24765"/>
            <wp:docPr id="1134497053"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0F62FF82" w14:textId="77777777" w:rsidR="00D24BDE" w:rsidRPr="000C7F63" w:rsidRDefault="00D24BDE" w:rsidP="00161508">
      <w:pPr>
        <w:widowControl w:val="0"/>
        <w:jc w:val="both"/>
      </w:pPr>
    </w:p>
    <w:p w14:paraId="63F0DF30" w14:textId="5126F825" w:rsidR="00D24BDE" w:rsidRPr="000C7F63" w:rsidRDefault="00D24BDE" w:rsidP="00161508">
      <w:pPr>
        <w:widowControl w:val="0"/>
        <w:jc w:val="both"/>
      </w:pPr>
      <w:r w:rsidRPr="000C7F63">
        <w:t>Marrja apo kërkimi i drejtpërdrejtë i dhuratave apo favoreve nënkupton situata në të cilat dhurata</w:t>
      </w:r>
      <w:r w:rsidR="0084761F" w:rsidRPr="000C7F63">
        <w:t>t</w:t>
      </w:r>
      <w:r w:rsidRPr="000C7F63">
        <w:t xml:space="preserve"> apo favoret i jepen apo kërkohen nga nëpunësi</w:t>
      </w:r>
      <w:r w:rsidR="00976AEA" w:rsidRPr="000C7F63">
        <w:t>,</w:t>
      </w:r>
      <w:r w:rsidRPr="000C7F63">
        <w:t xml:space="preserve"> që lidhen me pozicionin dhe </w:t>
      </w:r>
      <w:r w:rsidR="00AC357C" w:rsidRPr="000C7F63">
        <w:t>cenojnë</w:t>
      </w:r>
      <w:r w:rsidR="00251904" w:rsidRPr="000C7F63">
        <w:t xml:space="preserve"> </w:t>
      </w:r>
      <w:r w:rsidRPr="000C7F63">
        <w:t>paanësinë e sjelljes së nëpunësit publik. Pra</w:t>
      </w:r>
      <w:r w:rsidR="00976AEA" w:rsidRPr="000C7F63">
        <w:t>,</w:t>
      </w:r>
      <w:r w:rsidRPr="000C7F63">
        <w:t xml:space="preserve"> ky proces bazohet në raportet e drejtpërdrejta të nëpunësit m</w:t>
      </w:r>
      <w:r w:rsidR="00761256" w:rsidRPr="000C7F63">
        <w:t>e</w:t>
      </w:r>
      <w:r w:rsidRPr="000C7F63">
        <w:t xml:space="preserve"> personat</w:t>
      </w:r>
      <w:r w:rsidR="00976AEA" w:rsidRPr="000C7F63">
        <w:t xml:space="preserve"> e</w:t>
      </w:r>
      <w:r w:rsidRPr="000C7F63">
        <w:t xml:space="preserve"> interesuar. </w:t>
      </w:r>
    </w:p>
    <w:p w14:paraId="2AAF20C9" w14:textId="77777777" w:rsidR="00D24BDE" w:rsidRPr="000C7F63" w:rsidRDefault="00D24BDE" w:rsidP="00161508">
      <w:pPr>
        <w:widowControl w:val="0"/>
        <w:jc w:val="both"/>
      </w:pPr>
    </w:p>
    <w:p w14:paraId="1B898B86" w14:textId="7EF94CBA" w:rsidR="00D24BDE" w:rsidRPr="000C7F63" w:rsidRDefault="00D24BDE" w:rsidP="00161508">
      <w:pPr>
        <w:widowControl w:val="0"/>
        <w:jc w:val="both"/>
      </w:pPr>
      <w:r w:rsidRPr="000C7F63">
        <w:t>Marrja apo kërkimi i tërthortë i dhuratës bëhet nëpërmjet një pale të tretë</w:t>
      </w:r>
      <w:r w:rsidR="00761256" w:rsidRPr="000C7F63">
        <w:t>,</w:t>
      </w:r>
      <w:r w:rsidRPr="000C7F63">
        <w:t xml:space="preserve"> e cila në këtë rast mund të jetë: </w:t>
      </w:r>
    </w:p>
    <w:p w14:paraId="06BA589E" w14:textId="7F90C314" w:rsidR="00D24BDE" w:rsidRPr="000C7F63" w:rsidRDefault="00E96E94">
      <w:pPr>
        <w:pStyle w:val="ListParagraph"/>
        <w:widowControl w:val="0"/>
        <w:numPr>
          <w:ilvl w:val="0"/>
          <w:numId w:val="39"/>
        </w:numPr>
        <w:ind w:left="1134"/>
        <w:jc w:val="both"/>
      </w:pPr>
      <w:r w:rsidRPr="000C7F63">
        <w:t>familjar</w:t>
      </w:r>
      <w:r w:rsidR="00D24BDE" w:rsidRPr="000C7F63">
        <w:t>;</w:t>
      </w:r>
      <w:r w:rsidR="008B63A6" w:rsidRPr="000C7F63">
        <w:t xml:space="preserve"> </w:t>
      </w:r>
    </w:p>
    <w:p w14:paraId="35E65D12" w14:textId="77777777" w:rsidR="00D24BDE" w:rsidRPr="000C7F63" w:rsidRDefault="00D24BDE">
      <w:pPr>
        <w:pStyle w:val="ListParagraph"/>
        <w:widowControl w:val="0"/>
        <w:numPr>
          <w:ilvl w:val="0"/>
          <w:numId w:val="39"/>
        </w:numPr>
        <w:ind w:left="1134"/>
        <w:jc w:val="both"/>
      </w:pPr>
      <w:r w:rsidRPr="000C7F63">
        <w:t xml:space="preserve">i afërm i nivelit të dytë; </w:t>
      </w:r>
    </w:p>
    <w:p w14:paraId="618D53CE" w14:textId="034BE590" w:rsidR="00D24BDE" w:rsidRPr="000C7F63" w:rsidRDefault="00D24BDE">
      <w:pPr>
        <w:pStyle w:val="ListParagraph"/>
        <w:widowControl w:val="0"/>
        <w:numPr>
          <w:ilvl w:val="0"/>
          <w:numId w:val="39"/>
        </w:numPr>
        <w:ind w:left="1134"/>
        <w:jc w:val="both"/>
      </w:pPr>
      <w:r w:rsidRPr="000C7F63">
        <w:t>organizatë, biznes apo parti politike me të cilët nëpunësi ka lidhje</w:t>
      </w:r>
      <w:r w:rsidR="00976AEA" w:rsidRPr="000C7F63">
        <w:t>.</w:t>
      </w:r>
    </w:p>
    <w:p w14:paraId="05D4DEA1" w14:textId="77777777" w:rsidR="00D24BDE" w:rsidRPr="000C7F63" w:rsidRDefault="00D24BDE" w:rsidP="00161508">
      <w:pPr>
        <w:widowControl w:val="0"/>
        <w:jc w:val="both"/>
      </w:pPr>
    </w:p>
    <w:p w14:paraId="526D8354" w14:textId="04318999" w:rsidR="00D24BDE" w:rsidRPr="000C7F63" w:rsidRDefault="00D24BDE" w:rsidP="00161508">
      <w:pPr>
        <w:widowControl w:val="0"/>
        <w:jc w:val="both"/>
      </w:pPr>
      <w:r w:rsidRPr="000C7F63">
        <w:t>Në çdo rast</w:t>
      </w:r>
      <w:r w:rsidR="00976AEA" w:rsidRPr="000C7F63">
        <w:t>,</w:t>
      </w:r>
      <w:r w:rsidRPr="000C7F63">
        <w:t xml:space="preserve"> marrja ose kërkimi </w:t>
      </w:r>
      <w:r w:rsidRPr="000C7F63">
        <w:rPr>
          <w:u w:val="single"/>
        </w:rPr>
        <w:t>duhet të jetë bërë nën udhëzimet e nëpunësit.</w:t>
      </w:r>
    </w:p>
    <w:p w14:paraId="5817D138" w14:textId="22B50334" w:rsidR="00A17823" w:rsidRPr="000C7F63" w:rsidRDefault="00A17823" w:rsidP="00161508">
      <w:pPr>
        <w:widowControl w:val="0"/>
        <w:jc w:val="both"/>
      </w:pPr>
    </w:p>
    <w:p w14:paraId="24C23EBE" w14:textId="7BFA6802" w:rsidR="00A17823" w:rsidRPr="000C7F63" w:rsidRDefault="00A17823" w:rsidP="00161508">
      <w:pPr>
        <w:pStyle w:val="ListParagraph"/>
        <w:widowControl w:val="0"/>
        <w:jc w:val="both"/>
      </w:pPr>
    </w:p>
    <w:p w14:paraId="4AEDB9FE" w14:textId="7DA7C05B" w:rsidR="00A17823" w:rsidRPr="000C7F63" w:rsidRDefault="0028634F" w:rsidP="00161508">
      <w:pPr>
        <w:pStyle w:val="ListParagraph"/>
        <w:widowControl w:val="0"/>
        <w:jc w:val="both"/>
      </w:pPr>
      <w:r w:rsidRPr="000C7F63">
        <w:rPr>
          <w:noProof/>
          <w:lang w:eastAsia="en-US"/>
        </w:rPr>
        <w:drawing>
          <wp:anchor distT="0" distB="0" distL="114300" distR="114300" simplePos="0" relativeHeight="251661312" behindDoc="0" locked="0" layoutInCell="1" allowOverlap="1" wp14:anchorId="2B057B54" wp14:editId="14946FA0">
            <wp:simplePos x="0" y="0"/>
            <wp:positionH relativeFrom="margin">
              <wp:posOffset>4432021</wp:posOffset>
            </wp:positionH>
            <wp:positionV relativeFrom="paragraph">
              <wp:posOffset>85471</wp:posOffset>
            </wp:positionV>
            <wp:extent cx="1294765" cy="1281430"/>
            <wp:effectExtent l="0" t="0" r="635" b="1270"/>
            <wp:wrapSquare wrapText="bothSides"/>
            <wp:docPr id="1" name="Picture 1" descr="Colleagues Presenting Gifts Each Other Office Closeup Stock Photo by  ©NewAfrica 64573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agues Presenting Gifts Each Other Office Closeup Stock Photo by  ©NewAfrica 645730046"/>
                    <pic:cNvPicPr>
                      <a:picLocks noChangeAspect="1" noChangeArrowheads="1"/>
                    </pic:cNvPicPr>
                  </pic:nvPicPr>
                  <pic:blipFill rotWithShape="1">
                    <a:blip r:embed="rId117">
                      <a:extLst>
                        <a:ext uri="{28A0092B-C50C-407E-A947-70E740481C1C}">
                          <a14:useLocalDpi xmlns:a14="http://schemas.microsoft.com/office/drawing/2010/main" val="0"/>
                        </a:ext>
                      </a:extLst>
                    </a:blip>
                    <a:srcRect r="29550"/>
                    <a:stretch/>
                  </pic:blipFill>
                  <pic:spPr bwMode="auto">
                    <a:xfrm>
                      <a:off x="0" y="0"/>
                      <a:ext cx="1294765" cy="128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014530" w14:textId="23D8973E" w:rsidR="00A77491" w:rsidRPr="00542824" w:rsidRDefault="006D7161" w:rsidP="006D7161">
      <w:pPr>
        <w:pStyle w:val="Heading2"/>
        <w:jc w:val="both"/>
        <w:rPr>
          <w:rFonts w:ascii="Times New Roman" w:eastAsia="Times New Roman" w:hAnsi="Times New Roman" w:cs="Times New Roman"/>
          <w:b/>
          <w:bCs/>
        </w:rPr>
      </w:pPr>
      <w:bookmarkStart w:id="49" w:name="_Toc184836008"/>
      <w:r w:rsidRPr="00542824">
        <w:rPr>
          <w:rFonts w:ascii="Times New Roman" w:hAnsi="Times New Roman" w:cs="Times New Roman"/>
          <w:b/>
          <w:bCs/>
        </w:rPr>
        <w:t xml:space="preserve">6.3. </w:t>
      </w:r>
      <w:r w:rsidR="00A77491" w:rsidRPr="00542824">
        <w:rPr>
          <w:rFonts w:ascii="Times New Roman" w:hAnsi="Times New Roman" w:cs="Times New Roman"/>
          <w:b/>
          <w:bCs/>
        </w:rPr>
        <w:t>Dhuratat e lejuara</w:t>
      </w:r>
      <w:bookmarkEnd w:id="49"/>
      <w:r w:rsidR="00A77491" w:rsidRPr="00542824">
        <w:rPr>
          <w:rFonts w:ascii="Times New Roman" w:hAnsi="Times New Roman" w:cs="Times New Roman"/>
          <w:b/>
          <w:bCs/>
        </w:rPr>
        <w:t xml:space="preserve"> </w:t>
      </w:r>
    </w:p>
    <w:p w14:paraId="759B0AFF" w14:textId="77777777" w:rsidR="00A77491" w:rsidRPr="000C7F63" w:rsidRDefault="00A77491" w:rsidP="00161508"/>
    <w:p w14:paraId="1D051D3E" w14:textId="6F958437" w:rsidR="00A17823" w:rsidRPr="000C7F63" w:rsidRDefault="00A17823" w:rsidP="00161508">
      <w:pPr>
        <w:rPr>
          <w:i/>
          <w:iCs/>
        </w:rPr>
      </w:pPr>
      <w:r w:rsidRPr="000C7F63">
        <w:rPr>
          <w:i/>
          <w:iCs/>
        </w:rPr>
        <w:t>Disa dhurata mund të lejo</w:t>
      </w:r>
      <w:r w:rsidR="00F90CFA" w:rsidRPr="000C7F63">
        <w:rPr>
          <w:i/>
          <w:iCs/>
        </w:rPr>
        <w:t>h</w:t>
      </w:r>
      <w:r w:rsidRPr="000C7F63">
        <w:rPr>
          <w:i/>
          <w:iCs/>
        </w:rPr>
        <w:t>en</w:t>
      </w:r>
      <w:r w:rsidR="0064341B" w:rsidRPr="000C7F63">
        <w:rPr>
          <w:i/>
          <w:iCs/>
        </w:rPr>
        <w:t>.</w:t>
      </w:r>
    </w:p>
    <w:p w14:paraId="46E8C2C1" w14:textId="77777777" w:rsidR="00B10385" w:rsidRPr="000C7F63" w:rsidRDefault="00B10385" w:rsidP="00161508">
      <w:pPr>
        <w:jc w:val="both"/>
      </w:pPr>
    </w:p>
    <w:p w14:paraId="000B8766" w14:textId="0FEFB3D4" w:rsidR="00D24BDE" w:rsidRPr="000C7F63" w:rsidRDefault="007967F0" w:rsidP="00161508">
      <w:pPr>
        <w:jc w:val="both"/>
      </w:pPr>
      <w:r w:rsidRPr="000C7F63">
        <w:t>Në raste të veçanta, dhuratat ose përfitimet e tjera mund të pranohen nga nëpunësit publik, por vetëm në kuadër të punës së tyre</w:t>
      </w:r>
      <w:r w:rsidR="0064341B" w:rsidRPr="000C7F63">
        <w:t>.</w:t>
      </w:r>
    </w:p>
    <w:p w14:paraId="7C9A61CD" w14:textId="77777777" w:rsidR="007967F0" w:rsidRPr="000C7F63" w:rsidRDefault="007967F0" w:rsidP="00161508">
      <w:pPr>
        <w:widowControl w:val="0"/>
        <w:jc w:val="both"/>
        <w:rPr>
          <w:b/>
          <w:bCs/>
        </w:rPr>
      </w:pPr>
    </w:p>
    <w:p w14:paraId="22A7DC91" w14:textId="474CA90B" w:rsidR="007967F0" w:rsidRPr="000C7F63" w:rsidRDefault="007967F0" w:rsidP="00161508">
      <w:pPr>
        <w:widowControl w:val="0"/>
        <w:jc w:val="both"/>
        <w:rPr>
          <w:b/>
          <w:bCs/>
        </w:rPr>
      </w:pPr>
      <w:r w:rsidRPr="000C7F63">
        <w:t>Një dhuratë mund të jetë e pranueshme, në varësi të natyrës së dhuratës ose përfitimit dhe kontekstit në të cilin ofrohet. Në çdo rast, duhet të bëhet një vlerësim individual lidhur me dhuratën apo përfitimin, i cili përfshin jo vetëm vlerën, por edhe rrethanat e veçanta që lidhen me ofruesin e dhuratës apo përfitimit</w:t>
      </w:r>
      <w:r w:rsidRPr="000C7F63">
        <w:rPr>
          <w:b/>
          <w:bCs/>
        </w:rPr>
        <w:t>. Megjithatë, nëse ka dyshime se një dhuratë/përfitim jepet me qëllim ndikimin në ushtrimin e detyrës, ajo konsiderohet e palejueshme dhe duhet refuzuar!</w:t>
      </w:r>
    </w:p>
    <w:p w14:paraId="60DEB8E8" w14:textId="77777777" w:rsidR="00D24BDE" w:rsidRPr="000C7F63" w:rsidRDefault="00D24BDE" w:rsidP="00161508">
      <w:pPr>
        <w:jc w:val="both"/>
      </w:pPr>
    </w:p>
    <w:p w14:paraId="5B6877EB" w14:textId="52A1B75B" w:rsidR="00D24BDE" w:rsidRPr="000C7F63" w:rsidRDefault="0028634F" w:rsidP="00161508">
      <w:pPr>
        <w:jc w:val="both"/>
      </w:pPr>
      <w:r w:rsidRPr="000C7F63">
        <w:t xml:space="preserve">Nëpunësi publik </w:t>
      </w:r>
      <w:r w:rsidR="00D24BDE" w:rsidRPr="000C7F63">
        <w:t xml:space="preserve">mund të </w:t>
      </w:r>
      <w:r w:rsidR="00610D59" w:rsidRPr="000C7F63">
        <w:t xml:space="preserve">bëjë pyetjet e mëposhtme </w:t>
      </w:r>
      <w:r w:rsidRPr="000C7F63">
        <w:t>apo edhe</w:t>
      </w:r>
      <w:r w:rsidR="00C644DC" w:rsidRPr="000C7F63">
        <w:t xml:space="preserve"> pyetje</w:t>
      </w:r>
      <w:r w:rsidRPr="000C7F63">
        <w:t xml:space="preserve"> t</w:t>
      </w:r>
      <w:r w:rsidR="00A11CED" w:rsidRPr="000C7F63">
        <w:t>ë</w:t>
      </w:r>
      <w:r w:rsidRPr="000C7F63">
        <w:t xml:space="preserve"> tjera, </w:t>
      </w:r>
      <w:r w:rsidR="00D24BDE" w:rsidRPr="000C7F63">
        <w:t>në varësi të rastit</w:t>
      </w:r>
      <w:r w:rsidRPr="000C7F63">
        <w:t>, sa her</w:t>
      </w:r>
      <w:r w:rsidR="00A11CED" w:rsidRPr="000C7F63">
        <w:t>ë</w:t>
      </w:r>
      <w:r w:rsidRPr="000C7F63">
        <w:t xml:space="preserve"> i paraqitet nevoja p</w:t>
      </w:r>
      <w:r w:rsidR="00A11CED" w:rsidRPr="000C7F63">
        <w:t>ë</w:t>
      </w:r>
      <w:r w:rsidRPr="000C7F63">
        <w:t>r t</w:t>
      </w:r>
      <w:r w:rsidR="00A11CED" w:rsidRPr="000C7F63">
        <w:t>ë</w:t>
      </w:r>
      <w:r w:rsidRPr="000C7F63">
        <w:t xml:space="preserve"> b</w:t>
      </w:r>
      <w:r w:rsidR="00A11CED" w:rsidRPr="000C7F63">
        <w:t>ë</w:t>
      </w:r>
      <w:r w:rsidRPr="000C7F63">
        <w:t>r</w:t>
      </w:r>
      <w:r w:rsidR="00A11CED" w:rsidRPr="000C7F63">
        <w:t>ë</w:t>
      </w:r>
      <w:r w:rsidRPr="000C7F63">
        <w:t xml:space="preserve"> nj</w:t>
      </w:r>
      <w:r w:rsidR="00A11CED" w:rsidRPr="000C7F63">
        <w:t>ë</w:t>
      </w:r>
      <w:r w:rsidRPr="000C7F63">
        <w:t xml:space="preserve"> vlerësim individual lidhur me dhurata/premtime/</w:t>
      </w:r>
      <w:r w:rsidR="00610D59" w:rsidRPr="000C7F63">
        <w:t xml:space="preserve"> </w:t>
      </w:r>
      <w:r w:rsidRPr="000C7F63">
        <w:t>favore</w:t>
      </w:r>
      <w:r w:rsidR="00D24BDE" w:rsidRPr="000C7F63">
        <w:t>:</w:t>
      </w:r>
    </w:p>
    <w:p w14:paraId="1C1907A1" w14:textId="77777777" w:rsidR="0028634F" w:rsidRPr="000C7F63" w:rsidRDefault="0028634F" w:rsidP="00161508">
      <w:pPr>
        <w:jc w:val="both"/>
      </w:pPr>
    </w:p>
    <w:p w14:paraId="51CD51D4" w14:textId="0F7D8251" w:rsidR="00D24BDE" w:rsidRPr="000C7F63" w:rsidRDefault="00D24BDE" w:rsidP="00161508">
      <w:pPr>
        <w:pStyle w:val="ListParagraph"/>
        <w:numPr>
          <w:ilvl w:val="0"/>
          <w:numId w:val="1"/>
        </w:numPr>
        <w:jc w:val="both"/>
      </w:pPr>
      <w:r w:rsidRPr="000C7F63">
        <w:t xml:space="preserve">A ka </w:t>
      </w:r>
      <w:r w:rsidR="00610D59" w:rsidRPr="000C7F63">
        <w:t xml:space="preserve">dhurata apo përfitimi </w:t>
      </w:r>
      <w:r w:rsidRPr="000C7F63">
        <w:t>një vlerë modeste financiare?</w:t>
      </w:r>
    </w:p>
    <w:p w14:paraId="4CC91B97" w14:textId="6D7CD9CB" w:rsidR="00D24BDE" w:rsidRPr="000C7F63" w:rsidRDefault="00D24BDE" w:rsidP="00161508">
      <w:pPr>
        <w:pStyle w:val="ListParagraph"/>
        <w:numPr>
          <w:ilvl w:val="0"/>
          <w:numId w:val="1"/>
        </w:numPr>
        <w:jc w:val="both"/>
      </w:pPr>
      <w:r w:rsidRPr="000C7F63">
        <w:t xml:space="preserve">Cila është marrëdhënia e ofruesit </w:t>
      </w:r>
      <w:r w:rsidR="0028634F" w:rsidRPr="000C7F63">
        <w:t>t</w:t>
      </w:r>
      <w:r w:rsidR="00A11CED" w:rsidRPr="000C7F63">
        <w:t>ë</w:t>
      </w:r>
      <w:r w:rsidR="0028634F" w:rsidRPr="000C7F63">
        <w:t xml:space="preserve"> dhurat</w:t>
      </w:r>
      <w:r w:rsidR="00A11CED" w:rsidRPr="000C7F63">
        <w:t>ë</w:t>
      </w:r>
      <w:r w:rsidR="0028634F" w:rsidRPr="000C7F63">
        <w:t>s/p</w:t>
      </w:r>
      <w:r w:rsidR="00A11CED" w:rsidRPr="000C7F63">
        <w:t>ë</w:t>
      </w:r>
      <w:r w:rsidR="0028634F" w:rsidRPr="000C7F63">
        <w:t xml:space="preserve">rfitimit/favorit </w:t>
      </w:r>
      <w:r w:rsidRPr="000C7F63">
        <w:t>me nëpunësin publik dhe vendin e punës së nëpunësit?</w:t>
      </w:r>
    </w:p>
    <w:p w14:paraId="5A344712" w14:textId="596D52A9" w:rsidR="00D24BDE" w:rsidRPr="000C7F63" w:rsidRDefault="00D24BDE" w:rsidP="00161508">
      <w:pPr>
        <w:pStyle w:val="ListParagraph"/>
        <w:numPr>
          <w:ilvl w:val="0"/>
          <w:numId w:val="1"/>
        </w:numPr>
        <w:jc w:val="both"/>
      </w:pPr>
      <w:r w:rsidRPr="000C7F63">
        <w:lastRenderedPageBreak/>
        <w:t xml:space="preserve">A pret ofertuesi një shërbim nga nëpunësi </w:t>
      </w:r>
      <w:r w:rsidR="00A63743" w:rsidRPr="000C7F63">
        <w:t>ose a</w:t>
      </w:r>
      <w:r w:rsidRPr="000C7F63">
        <w:t xml:space="preserve"> krijon </w:t>
      </w:r>
      <w:r w:rsidR="00C644DC" w:rsidRPr="000C7F63">
        <w:t>pranimi i</w:t>
      </w:r>
      <w:r w:rsidRPr="000C7F63">
        <w:t xml:space="preserve"> kësaj dhurate një pritshmëri të tillë?</w:t>
      </w:r>
    </w:p>
    <w:p w14:paraId="229767DD" w14:textId="7B8A0A88" w:rsidR="00D24BDE" w:rsidRPr="000C7F63" w:rsidRDefault="00D24BDE" w:rsidP="00161508">
      <w:pPr>
        <w:pStyle w:val="ListParagraph"/>
        <w:numPr>
          <w:ilvl w:val="0"/>
          <w:numId w:val="1"/>
        </w:numPr>
        <w:jc w:val="both"/>
      </w:pPr>
      <w:r w:rsidRPr="000C7F63">
        <w:t xml:space="preserve">A </w:t>
      </w:r>
      <w:r w:rsidR="00A63743" w:rsidRPr="000C7F63">
        <w:t>ka mundësi</w:t>
      </w:r>
      <w:r w:rsidRPr="000C7F63">
        <w:t xml:space="preserve"> që pranimi i dhuratës ose përfitimit të komprometojë aftësinë e nëpunësit për t</w:t>
      </w:r>
      <w:r w:rsidR="00E37F5A" w:rsidRPr="000C7F63">
        <w:t>’</w:t>
      </w:r>
      <w:r w:rsidRPr="000C7F63">
        <w:t xml:space="preserve">i kryer detyrat – p.sh. </w:t>
      </w:r>
      <w:r w:rsidR="00A63743" w:rsidRPr="000C7F63">
        <w:t xml:space="preserve">të </w:t>
      </w:r>
      <w:r w:rsidRPr="000C7F63">
        <w:t>krijo</w:t>
      </w:r>
      <w:r w:rsidR="00A63743" w:rsidRPr="000C7F63">
        <w:t>jë</w:t>
      </w:r>
      <w:r w:rsidRPr="000C7F63">
        <w:t xml:space="preserve"> një ndjenjë borxhi nga ana e nëpunësit?</w:t>
      </w:r>
    </w:p>
    <w:p w14:paraId="25785976" w14:textId="77777777" w:rsidR="00D24BDE" w:rsidRPr="000C7F63" w:rsidRDefault="00D24BDE" w:rsidP="00161508">
      <w:pPr>
        <w:pStyle w:val="ListParagraph"/>
        <w:numPr>
          <w:ilvl w:val="0"/>
          <w:numId w:val="1"/>
        </w:numPr>
        <w:jc w:val="both"/>
      </w:pPr>
      <w:r w:rsidRPr="000C7F63">
        <w:t>A mund të vihet në dyshim paanshmëria e nëpunësit nëse ai pranon dhuratën ose përfitimin?</w:t>
      </w:r>
    </w:p>
    <w:p w14:paraId="475BF151" w14:textId="77777777" w:rsidR="00A63743" w:rsidRPr="000C7F63" w:rsidRDefault="00A63743" w:rsidP="00161508">
      <w:pPr>
        <w:jc w:val="both"/>
      </w:pPr>
    </w:p>
    <w:p w14:paraId="72E2868E" w14:textId="79C2F5C8" w:rsidR="0028634F" w:rsidRPr="000C7F63" w:rsidRDefault="00C644DC" w:rsidP="00161508">
      <w:pPr>
        <w:jc w:val="both"/>
      </w:pPr>
      <w:r w:rsidRPr="000C7F63">
        <w:t>Ky vlerësim duhet të jetë i detajuar dhe të marrë parasysh të gjitha rrethanat dhe mundësitë që mund të ndikojnë në integritetin dhe paanshmërinë e ushtrimit të detyrës zyrtare.</w:t>
      </w:r>
    </w:p>
    <w:p w14:paraId="150CC4FC" w14:textId="77777777" w:rsidR="00D24BDE" w:rsidRPr="000C7F63" w:rsidRDefault="00D24BDE" w:rsidP="00161508">
      <w:pPr>
        <w:ind w:left="360"/>
        <w:jc w:val="both"/>
      </w:pPr>
    </w:p>
    <w:p w14:paraId="25EDA51B" w14:textId="77777777" w:rsidR="00D24BDE" w:rsidRPr="000C7F63" w:rsidRDefault="00D24BDE" w:rsidP="00161508">
      <w:pPr>
        <w:widowControl w:val="0"/>
        <w:jc w:val="both"/>
        <w:rPr>
          <w:color w:val="000000" w:themeColor="text1"/>
        </w:rPr>
      </w:pPr>
      <w:r w:rsidRPr="000C7F63">
        <w:rPr>
          <w:noProof/>
          <w:lang w:eastAsia="en-US"/>
          <w14:ligatures w14:val="standardContextual"/>
        </w:rPr>
        <w:drawing>
          <wp:inline distT="0" distB="0" distL="0" distR="0" wp14:anchorId="44729539" wp14:editId="7AD382B2">
            <wp:extent cx="5791200" cy="2287270"/>
            <wp:effectExtent l="0" t="0" r="0" b="17780"/>
            <wp:docPr id="825985695"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28E3C112" w14:textId="77777777" w:rsidR="00D24BDE" w:rsidRPr="000C7F63" w:rsidRDefault="00D24BDE" w:rsidP="00161508">
      <w:pPr>
        <w:jc w:val="both"/>
      </w:pPr>
    </w:p>
    <w:p w14:paraId="120F9B98" w14:textId="77777777" w:rsidR="0028634F" w:rsidRPr="000C7F63" w:rsidRDefault="0028634F" w:rsidP="00161508">
      <w:pPr>
        <w:jc w:val="both"/>
      </w:pPr>
    </w:p>
    <w:p w14:paraId="5E6F3CF4" w14:textId="7403411D" w:rsidR="00A77491" w:rsidRPr="00542824" w:rsidRDefault="006D7161" w:rsidP="006D7161">
      <w:pPr>
        <w:pStyle w:val="Heading2"/>
        <w:jc w:val="both"/>
        <w:rPr>
          <w:rFonts w:ascii="Times New Roman" w:eastAsia="Times New Roman" w:hAnsi="Times New Roman" w:cs="Times New Roman"/>
          <w:b/>
          <w:bCs/>
        </w:rPr>
      </w:pPr>
      <w:bookmarkStart w:id="50" w:name="_Toc184836009"/>
      <w:r w:rsidRPr="00542824">
        <w:rPr>
          <w:rFonts w:ascii="Times New Roman" w:eastAsia="Times New Roman" w:hAnsi="Times New Roman" w:cs="Times New Roman"/>
          <w:b/>
          <w:bCs/>
        </w:rPr>
        <w:t xml:space="preserve">6.4. </w:t>
      </w:r>
      <w:r w:rsidR="00A77491" w:rsidRPr="00542824">
        <w:rPr>
          <w:rFonts w:ascii="Times New Roman" w:eastAsia="Times New Roman" w:hAnsi="Times New Roman" w:cs="Times New Roman"/>
          <w:b/>
          <w:bCs/>
        </w:rPr>
        <w:t>Detyrim për komunikimin e dhuratave/p</w:t>
      </w:r>
      <w:r w:rsidR="001E3EFE" w:rsidRPr="00542824">
        <w:rPr>
          <w:rFonts w:ascii="Times New Roman" w:eastAsia="Times New Roman" w:hAnsi="Times New Roman" w:cs="Times New Roman"/>
          <w:b/>
          <w:bCs/>
        </w:rPr>
        <w:t>ë</w:t>
      </w:r>
      <w:r w:rsidR="00A77491" w:rsidRPr="00542824">
        <w:rPr>
          <w:rFonts w:ascii="Times New Roman" w:eastAsia="Times New Roman" w:hAnsi="Times New Roman" w:cs="Times New Roman"/>
          <w:b/>
          <w:bCs/>
        </w:rPr>
        <w:t>rfitimeve</w:t>
      </w:r>
      <w:bookmarkEnd w:id="50"/>
      <w:r w:rsidR="00A77491" w:rsidRPr="00542824">
        <w:rPr>
          <w:rFonts w:ascii="Times New Roman" w:eastAsia="Times New Roman" w:hAnsi="Times New Roman" w:cs="Times New Roman"/>
          <w:b/>
          <w:bCs/>
        </w:rPr>
        <w:t xml:space="preserve"> </w:t>
      </w:r>
    </w:p>
    <w:p w14:paraId="0F447C1A" w14:textId="77777777" w:rsidR="00A77491" w:rsidRPr="000C7F63" w:rsidRDefault="00A77491" w:rsidP="00161508"/>
    <w:p w14:paraId="36F697E4" w14:textId="1EB5E6EE" w:rsidR="00D24BDE" w:rsidRPr="000C7F63" w:rsidRDefault="00A17823" w:rsidP="002F2034">
      <w:pPr>
        <w:jc w:val="both"/>
      </w:pPr>
      <w:r w:rsidRPr="000C7F63">
        <w:t>Marrja apo kërkimi i dhuratave duhet të komunikohet</w:t>
      </w:r>
      <w:r w:rsidR="003C1F20" w:rsidRPr="000C7F63">
        <w:t xml:space="preserve">. </w:t>
      </w:r>
      <w:r w:rsidR="00D24BDE" w:rsidRPr="000C7F63">
        <w:t>Nëse vlerësimi individual nuk e bind nëpunësin</w:t>
      </w:r>
      <w:r w:rsidR="0028634F" w:rsidRPr="000C7F63">
        <w:t>,</w:t>
      </w:r>
      <w:r w:rsidR="00D24BDE" w:rsidRPr="000C7F63">
        <w:t xml:space="preserve"> as për vlerën </w:t>
      </w:r>
      <w:r w:rsidR="00C644DC" w:rsidRPr="000C7F63">
        <w:t xml:space="preserve">dhe </w:t>
      </w:r>
      <w:r w:rsidR="00D24BDE" w:rsidRPr="000C7F63">
        <w:t>as për rrethanat</w:t>
      </w:r>
      <w:r w:rsidR="0028634F" w:rsidRPr="000C7F63">
        <w:t>,</w:t>
      </w:r>
      <w:r w:rsidR="00D24BDE" w:rsidRPr="000C7F63">
        <w:t xml:space="preserve"> ai </w:t>
      </w:r>
      <w:r w:rsidR="00774033" w:rsidRPr="000C7F63">
        <w:t>njofton</w:t>
      </w:r>
      <w:r w:rsidR="00D24BDE" w:rsidRPr="000C7F63">
        <w:t xml:space="preserve"> </w:t>
      </w:r>
      <w:r w:rsidR="003117FA" w:rsidRPr="000C7F63">
        <w:t>eprori</w:t>
      </w:r>
      <w:r w:rsidR="00774033" w:rsidRPr="000C7F63">
        <w:t>n</w:t>
      </w:r>
      <w:r w:rsidR="003117FA" w:rsidRPr="000C7F63">
        <w:t xml:space="preserve"> </w:t>
      </w:r>
      <w:r w:rsidR="00774033" w:rsidRPr="000C7F63">
        <w:t>e</w:t>
      </w:r>
      <w:r w:rsidR="003117FA" w:rsidRPr="000C7F63">
        <w:t xml:space="preserve"> drejtpërdrejtë</w:t>
      </w:r>
      <w:r w:rsidR="00D24BDE" w:rsidRPr="000C7F63">
        <w:t xml:space="preserve"> </w:t>
      </w:r>
      <w:r w:rsidR="00774033" w:rsidRPr="000C7F63">
        <w:t xml:space="preserve">dhe </w:t>
      </w:r>
      <w:r w:rsidR="00BA6528" w:rsidRPr="000C7F63">
        <w:t>i kërkon</w:t>
      </w:r>
      <w:r w:rsidR="00D24BDE" w:rsidRPr="000C7F63">
        <w:t xml:space="preserve"> njësisë së burimeve njerëzore</w:t>
      </w:r>
      <w:r w:rsidR="00BA6528" w:rsidRPr="000C7F63">
        <w:t xml:space="preserve"> për të bërë vlerësimin</w:t>
      </w:r>
      <w:r w:rsidR="00D24BDE" w:rsidRPr="000C7F63">
        <w:t xml:space="preserve">. </w:t>
      </w:r>
      <w:r w:rsidR="00C20364" w:rsidRPr="000C7F63">
        <w:t>Sipas pikës 6, nenit 11, të VKMsë</w:t>
      </w:r>
      <w:r w:rsidR="000F548F">
        <w:t xml:space="preserve"> nr. </w:t>
      </w:r>
      <w:r w:rsidR="00C20364" w:rsidRPr="000C7F63">
        <w:t>874/2021, k</w:t>
      </w:r>
      <w:r w:rsidR="00D24BDE" w:rsidRPr="000C7F63">
        <w:t>omunikimi me eprorët dhe zyrën e burimeve njerëzore është shumë i rëndësishëm për të shmangur çdo paqartësi dhe për të</w:t>
      </w:r>
      <w:r w:rsidR="00C644DC" w:rsidRPr="000C7F63">
        <w:t xml:space="preserve"> parandal</w:t>
      </w:r>
      <w:r w:rsidR="00D24BDE" w:rsidRPr="000C7F63">
        <w:t>uar çdo lloj shkelje nga ana e nëpunësit.</w:t>
      </w:r>
      <w:r w:rsidR="008B63A6" w:rsidRPr="000C7F63">
        <w:t xml:space="preserve"> </w:t>
      </w:r>
    </w:p>
    <w:p w14:paraId="2D2DE66A" w14:textId="77777777" w:rsidR="00D24BDE" w:rsidRPr="000C7F63" w:rsidRDefault="00D24BDE" w:rsidP="00210738">
      <w:pPr>
        <w:widowControl w:val="0"/>
        <w:jc w:val="both"/>
        <w:rPr>
          <w:color w:val="000000" w:themeColor="text1"/>
        </w:rPr>
      </w:pPr>
    </w:p>
    <w:p w14:paraId="54ED2927" w14:textId="38EEFAE8" w:rsidR="00D24BDE" w:rsidRPr="000C7F63" w:rsidRDefault="00D24BDE" w:rsidP="00210738">
      <w:pPr>
        <w:jc w:val="both"/>
        <w:rPr>
          <w:color w:val="000000" w:themeColor="text1"/>
        </w:rPr>
      </w:pPr>
      <w:r w:rsidRPr="000C7F63">
        <w:rPr>
          <w:color w:val="000000" w:themeColor="text1"/>
        </w:rPr>
        <w:t>Dhuratat e pranuara nga nëpunësi i administratës publike</w:t>
      </w:r>
      <w:r w:rsidRPr="000C7F63">
        <w:t xml:space="preserve">, </w:t>
      </w:r>
      <w:r w:rsidR="00C644DC" w:rsidRPr="000C7F63">
        <w:t>që kalojnë</w:t>
      </w:r>
      <w:r w:rsidR="008B63A6" w:rsidRPr="000C7F63">
        <w:t xml:space="preserve"> </w:t>
      </w:r>
      <w:r w:rsidRPr="000C7F63">
        <w:t xml:space="preserve"> vlerën e caktuar, për shkak të pozicionit të tij, duhet të deklarohen brenda 30 (tridhjetë) ditëve tek eprorët, si dhe në njësinë e shërbimeve mbështetëse.</w:t>
      </w:r>
      <w:r w:rsidR="00C644DC" w:rsidRPr="000C7F63">
        <w:t xml:space="preserve"> Kjo masë synon ruajtjen e transparencës dhe parandalimin e ndikimeve të mundshme në integritetin e ushtrimit të detyrës publike.</w:t>
      </w:r>
    </w:p>
    <w:p w14:paraId="2950A34C" w14:textId="77777777" w:rsidR="00D24BDE" w:rsidRPr="000C7F63" w:rsidRDefault="00D24BDE" w:rsidP="00161508">
      <w:pPr>
        <w:jc w:val="both"/>
        <w:rPr>
          <w:b/>
          <w:bCs/>
        </w:rPr>
      </w:pPr>
    </w:p>
    <w:p w14:paraId="46431FE5" w14:textId="07D896B5" w:rsidR="00D24BDE" w:rsidRPr="000C7F63" w:rsidRDefault="00D24BDE" w:rsidP="00161508">
      <w:pPr>
        <w:jc w:val="both"/>
        <w:rPr>
          <w:b/>
          <w:bCs/>
        </w:rPr>
      </w:pPr>
      <w:r w:rsidRPr="000C7F63">
        <w:rPr>
          <w:b/>
          <w:bCs/>
          <w:noProof/>
          <w:lang w:eastAsia="en-US"/>
          <w14:ligatures w14:val="standardContextual"/>
        </w:rPr>
        <w:drawing>
          <wp:inline distT="0" distB="0" distL="0" distR="0" wp14:anchorId="7097D320" wp14:editId="6D887611">
            <wp:extent cx="5727700" cy="2133600"/>
            <wp:effectExtent l="0" t="0" r="0" b="0"/>
            <wp:docPr id="91738781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4688C41E" w14:textId="77777777" w:rsidR="00322382" w:rsidRPr="000C7F63" w:rsidRDefault="00322382" w:rsidP="00161508">
      <w:pPr>
        <w:jc w:val="both"/>
        <w:rPr>
          <w:b/>
          <w:bCs/>
        </w:rPr>
      </w:pPr>
    </w:p>
    <w:p w14:paraId="182B5DD9" w14:textId="77777777" w:rsidR="00D24BDE" w:rsidRPr="000C7F63" w:rsidRDefault="00D24BDE" w:rsidP="00161508">
      <w:pPr>
        <w:jc w:val="both"/>
        <w:rPr>
          <w:b/>
          <w:bCs/>
        </w:rPr>
      </w:pPr>
      <w:r w:rsidRPr="000C7F63">
        <w:rPr>
          <w:b/>
          <w:bCs/>
          <w:noProof/>
          <w:lang w:eastAsia="en-US"/>
          <w14:ligatures w14:val="standardContextual"/>
        </w:rPr>
        <w:drawing>
          <wp:inline distT="0" distB="0" distL="0" distR="0" wp14:anchorId="7CC46329" wp14:editId="5CF52FE3">
            <wp:extent cx="5727700" cy="2657475"/>
            <wp:effectExtent l="0" t="0" r="0" b="28575"/>
            <wp:docPr id="172755282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14B880C6" w14:textId="77777777" w:rsidR="00D24BDE" w:rsidRPr="000C7F63" w:rsidRDefault="00D24BDE" w:rsidP="00161508">
      <w:pPr>
        <w:jc w:val="both"/>
        <w:rPr>
          <w:b/>
          <w:bCs/>
        </w:rPr>
      </w:pPr>
    </w:p>
    <w:p w14:paraId="0530F5F6" w14:textId="77777777" w:rsidR="00D24BDE" w:rsidRPr="000C7F63" w:rsidRDefault="00D24BDE" w:rsidP="00161508">
      <w:pPr>
        <w:jc w:val="both"/>
        <w:rPr>
          <w:b/>
          <w:bCs/>
        </w:rPr>
      </w:pPr>
      <w:r w:rsidRPr="000C7F63">
        <w:rPr>
          <w:b/>
          <w:bCs/>
          <w:noProof/>
          <w:lang w:eastAsia="en-US"/>
          <w14:ligatures w14:val="standardContextual"/>
        </w:rPr>
        <w:drawing>
          <wp:inline distT="0" distB="0" distL="0" distR="0" wp14:anchorId="17532DB3" wp14:editId="10ADE1F2">
            <wp:extent cx="5727700" cy="1457325"/>
            <wp:effectExtent l="0" t="0" r="25400" b="47625"/>
            <wp:docPr id="125361549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5D863E9E" w14:textId="77777777" w:rsidR="00D24BDE" w:rsidRPr="000C7F63" w:rsidRDefault="00D24BDE" w:rsidP="00161508">
      <w:pPr>
        <w:jc w:val="both"/>
        <w:rPr>
          <w:b/>
          <w:bCs/>
        </w:rPr>
      </w:pPr>
    </w:p>
    <w:p w14:paraId="34E0D126" w14:textId="77777777" w:rsidR="00A17823" w:rsidRPr="000C7F63" w:rsidRDefault="00A17823" w:rsidP="00161508">
      <w:pPr>
        <w:jc w:val="both"/>
      </w:pPr>
    </w:p>
    <w:p w14:paraId="30A8782C" w14:textId="77777777" w:rsidR="00A94E2D" w:rsidRPr="000C7F63" w:rsidRDefault="00A94E2D" w:rsidP="00161508"/>
    <w:p w14:paraId="2B4F4B89" w14:textId="4368FE85" w:rsidR="00A0766F" w:rsidRPr="000C7F63" w:rsidRDefault="000021A4" w:rsidP="000021A4">
      <w:pPr>
        <w:jc w:val="both"/>
        <w:rPr>
          <w:bCs/>
          <w:color w:val="000000"/>
        </w:rPr>
      </w:pPr>
      <w:r w:rsidRPr="000C7F63">
        <w:rPr>
          <w:bCs/>
          <w:color w:val="000000"/>
        </w:rPr>
        <w:t xml:space="preserve">Për rastet e dhuratave apo favoreve </w:t>
      </w:r>
      <w:r w:rsidR="00EB44E6" w:rsidRPr="000C7F63">
        <w:t>s</w:t>
      </w:r>
      <w:r w:rsidR="00A0766F" w:rsidRPr="000C7F63">
        <w:t>ugjerohet t</w:t>
      </w:r>
      <w:r w:rsidR="00CD4428" w:rsidRPr="000C7F63">
        <w:t>ë</w:t>
      </w:r>
      <w:r w:rsidR="00A0766F" w:rsidRPr="000C7F63">
        <w:t xml:space="preserve"> p</w:t>
      </w:r>
      <w:r w:rsidR="00CD4428" w:rsidRPr="000C7F63">
        <w:t>ë</w:t>
      </w:r>
      <w:r w:rsidR="00A0766F" w:rsidRPr="000C7F63">
        <w:t>rdoret</w:t>
      </w:r>
      <w:r w:rsidR="00A0766F" w:rsidRPr="000C7F63">
        <w:rPr>
          <w:bCs/>
          <w:color w:val="000000"/>
        </w:rPr>
        <w:t xml:space="preserve"> </w:t>
      </w:r>
      <w:r w:rsidR="000F548F">
        <w:rPr>
          <w:bCs/>
          <w:color w:val="000000"/>
        </w:rPr>
        <w:t>F</w:t>
      </w:r>
      <w:r w:rsidR="00C4080C" w:rsidRPr="000C7F63">
        <w:rPr>
          <w:bCs/>
          <w:color w:val="000000"/>
        </w:rPr>
        <w:t xml:space="preserve">ormulari tip </w:t>
      </w:r>
      <w:r w:rsidR="00C4080C" w:rsidRPr="000C7F63">
        <w:t>në Shtojcën 2.7</w:t>
      </w:r>
      <w:r w:rsidR="00E37F9D" w:rsidRPr="000C7F63">
        <w:rPr>
          <w:bCs/>
          <w:color w:val="000000"/>
        </w:rPr>
        <w:t>.</w:t>
      </w:r>
    </w:p>
    <w:p w14:paraId="678B3D89" w14:textId="77777777" w:rsidR="00A0766F" w:rsidRPr="000C7F63" w:rsidRDefault="00A0766F" w:rsidP="00161508"/>
    <w:p w14:paraId="0B029AED" w14:textId="77777777" w:rsidR="00A0766F" w:rsidRPr="000C7F63" w:rsidRDefault="00A0766F" w:rsidP="00161508">
      <w:pPr>
        <w:rPr>
          <w:color w:val="2F5496" w:themeColor="accent1" w:themeShade="BF"/>
        </w:rPr>
      </w:pPr>
    </w:p>
    <w:p w14:paraId="0A1ED6FE" w14:textId="6000AB3C" w:rsidR="00F1246C" w:rsidRPr="00542824" w:rsidRDefault="00664566" w:rsidP="00664566">
      <w:pPr>
        <w:pStyle w:val="Heading2"/>
        <w:jc w:val="both"/>
        <w:rPr>
          <w:rFonts w:ascii="Times New Roman" w:hAnsi="Times New Roman" w:cs="Times New Roman"/>
          <w:b/>
          <w:bCs/>
          <w:sz w:val="24"/>
          <w:szCs w:val="24"/>
        </w:rPr>
      </w:pPr>
      <w:bookmarkStart w:id="51" w:name="_Toc184836010"/>
      <w:r w:rsidRPr="00542824">
        <w:rPr>
          <w:rFonts w:ascii="Times New Roman" w:hAnsi="Times New Roman" w:cs="Times New Roman"/>
          <w:b/>
          <w:bCs/>
          <w:sz w:val="24"/>
          <w:szCs w:val="24"/>
        </w:rPr>
        <w:t xml:space="preserve">6.5. </w:t>
      </w:r>
      <w:r w:rsidR="00A94E2D" w:rsidRPr="00542824">
        <w:rPr>
          <w:rFonts w:ascii="Times New Roman" w:hAnsi="Times New Roman" w:cs="Times New Roman"/>
          <w:b/>
          <w:bCs/>
          <w:sz w:val="24"/>
          <w:szCs w:val="24"/>
        </w:rPr>
        <w:t>Procedura për mënyrën e vlerësimit të dhuratave</w:t>
      </w:r>
      <w:bookmarkEnd w:id="51"/>
      <w:r w:rsidR="00A94E2D" w:rsidRPr="00542824">
        <w:rPr>
          <w:rFonts w:ascii="Times New Roman" w:hAnsi="Times New Roman" w:cs="Times New Roman"/>
          <w:b/>
          <w:bCs/>
          <w:sz w:val="24"/>
          <w:szCs w:val="24"/>
        </w:rPr>
        <w:t xml:space="preserve"> </w:t>
      </w:r>
    </w:p>
    <w:p w14:paraId="1FCA071B" w14:textId="77777777" w:rsidR="00C137DD" w:rsidRPr="000C7F63" w:rsidRDefault="00C137DD" w:rsidP="00161508"/>
    <w:p w14:paraId="73257BBE" w14:textId="253BB9ED" w:rsidR="00A94E2D" w:rsidRPr="000C7F63" w:rsidRDefault="00C137DD" w:rsidP="00161508">
      <w:pPr>
        <w:jc w:val="both"/>
      </w:pPr>
      <w:r w:rsidRPr="000C7F63">
        <w:t>Respektimi i rregullave që lidhen me dhuratat nga ana e punonjësve të administratës publike duhet të bëhet në bashkëpunim të ngushtë me eprorin dhe njësinë e burimeve njerëzore. Në shumë raste, mund të jetë e vështirë të përcaktohet vlera e saktë e dhuratës</w:t>
      </w:r>
      <w:r w:rsidR="00C60B3D" w:rsidRPr="000C7F63">
        <w:t xml:space="preserve"> </w:t>
      </w:r>
      <w:r w:rsidRPr="000C7F63">
        <w:t>dhe</w:t>
      </w:r>
      <w:r w:rsidR="00C60B3D" w:rsidRPr="000C7F63">
        <w:t>,</w:t>
      </w:r>
      <w:r w:rsidRPr="000C7F63">
        <w:t xml:space="preserve"> për këtë arsye, ligji kërkon që ajo të vlerësohet nga struktura përkatëse, e cila është përgjegjëse për përcaktimin e kësaj vlerë. Ky proces vlerësimi ka si qëllim të sigurojë që dhuratat të respektojnë kufizimet ligjore dhe të shmangin çdo mundësi për ndikim të padrejtë në ushtrimin e detyrave publike.</w:t>
      </w:r>
    </w:p>
    <w:p w14:paraId="0F69A155" w14:textId="77777777" w:rsidR="00616F84" w:rsidRPr="000C7F63" w:rsidRDefault="00616F84" w:rsidP="00161508">
      <w:pPr>
        <w:jc w:val="both"/>
      </w:pPr>
    </w:p>
    <w:p w14:paraId="79A7FA75" w14:textId="221BF0CF" w:rsidR="00263AE8" w:rsidRPr="000C7F63" w:rsidRDefault="00263AE8" w:rsidP="00161508">
      <w:pPr>
        <w:jc w:val="both"/>
      </w:pPr>
      <w:r w:rsidRPr="000C7F63">
        <w:t>N</w:t>
      </w:r>
      <w:r w:rsidR="00202547" w:rsidRPr="000C7F63">
        <w:t>ë</w:t>
      </w:r>
      <w:r w:rsidRPr="000C7F63">
        <w:t xml:space="preserve"> nj</w:t>
      </w:r>
      <w:r w:rsidR="00202547" w:rsidRPr="000C7F63">
        <w:t>ë</w:t>
      </w:r>
      <w:r w:rsidRPr="000C7F63">
        <w:t xml:space="preserve"> rast t</w:t>
      </w:r>
      <w:r w:rsidR="00202547" w:rsidRPr="000C7F63">
        <w:t>ë</w:t>
      </w:r>
      <w:r w:rsidRPr="000C7F63">
        <w:t xml:space="preserve"> till</w:t>
      </w:r>
      <w:r w:rsidR="000021A4" w:rsidRPr="000C7F63">
        <w:t>ë</w:t>
      </w:r>
      <w:r w:rsidR="00BD3358" w:rsidRPr="000C7F63">
        <w:t>, zyra e burimeve njerëzore ndërmerr hapat e mëposhtëm për të vlerësuar dhe menaxhuar dhuratat e pranuara nga punonjësit:</w:t>
      </w:r>
    </w:p>
    <w:p w14:paraId="60B53CA2" w14:textId="34E6885B" w:rsidR="00263AE8" w:rsidRPr="000C7F63" w:rsidRDefault="00C137DD">
      <w:pPr>
        <w:pStyle w:val="ListParagraph"/>
        <w:numPr>
          <w:ilvl w:val="0"/>
          <w:numId w:val="27"/>
        </w:numPr>
        <w:jc w:val="both"/>
      </w:pPr>
      <w:r w:rsidRPr="000C7F63">
        <w:t>Ngritja e nj</w:t>
      </w:r>
      <w:r w:rsidR="00F9033B" w:rsidRPr="000C7F63">
        <w:t>ë</w:t>
      </w:r>
      <w:r w:rsidRPr="000C7F63">
        <w:t xml:space="preserve"> grupi pune:</w:t>
      </w:r>
      <w:r w:rsidR="008B63A6" w:rsidRPr="000C7F63">
        <w:t xml:space="preserve"> </w:t>
      </w:r>
      <w:r w:rsidRPr="000C7F63">
        <w:t xml:space="preserve">Zyra e burimeve njerëzore ngre një grup pune, </w:t>
      </w:r>
      <w:r w:rsidR="00F9033B" w:rsidRPr="000C7F63">
        <w:t>ku bëjnë pjesë</w:t>
      </w:r>
      <w:r w:rsidRPr="000C7F63">
        <w:t xml:space="preserve"> </w:t>
      </w:r>
      <w:r w:rsidR="00FE3BB5" w:rsidRPr="000C7F63">
        <w:t xml:space="preserve">edhe </w:t>
      </w:r>
      <w:r w:rsidRPr="000C7F63">
        <w:t>përfaqësues nga sektorët përkatës, si ai i financës/buxhetit.</w:t>
      </w:r>
    </w:p>
    <w:p w14:paraId="41982DD2" w14:textId="267092CB" w:rsidR="00263AE8" w:rsidRPr="000C7F63" w:rsidRDefault="00C137DD">
      <w:pPr>
        <w:pStyle w:val="ListParagraph"/>
        <w:numPr>
          <w:ilvl w:val="0"/>
          <w:numId w:val="27"/>
        </w:numPr>
        <w:jc w:val="both"/>
      </w:pPr>
      <w:r w:rsidRPr="000C7F63">
        <w:t>P</w:t>
      </w:r>
      <w:r w:rsidR="00F9033B" w:rsidRPr="000C7F63">
        <w:t>ë</w:t>
      </w:r>
      <w:r w:rsidRPr="000C7F63">
        <w:t>rcaktimi i detyrave t</w:t>
      </w:r>
      <w:r w:rsidR="00F9033B" w:rsidRPr="000C7F63">
        <w:t>ë</w:t>
      </w:r>
      <w:r w:rsidRPr="000C7F63">
        <w:t xml:space="preserve"> grupit: : Grupi </w:t>
      </w:r>
      <w:r w:rsidR="00F9033B" w:rsidRPr="000C7F63">
        <w:t>i</w:t>
      </w:r>
      <w:r w:rsidRPr="000C7F63">
        <w:t xml:space="preserve"> pun</w:t>
      </w:r>
      <w:r w:rsidR="00F9033B" w:rsidRPr="000C7F63">
        <w:t>ë</w:t>
      </w:r>
      <w:r w:rsidRPr="000C7F63">
        <w:t>s cakton detyrat që lidhen me vlerësimin e tregut dhe siguron që vlerësimi të jetë në përputhje me ligjin dhe rregullat e përcaktuara.</w:t>
      </w:r>
    </w:p>
    <w:p w14:paraId="2AA63D0C" w14:textId="7F3876A2" w:rsidR="00263AE8" w:rsidRPr="000C7F63" w:rsidRDefault="00BD3358">
      <w:pPr>
        <w:pStyle w:val="ListParagraph"/>
        <w:numPr>
          <w:ilvl w:val="0"/>
          <w:numId w:val="27"/>
        </w:numPr>
        <w:jc w:val="both"/>
      </w:pPr>
      <w:r w:rsidRPr="000C7F63">
        <w:t>Mbledhja e t</w:t>
      </w:r>
      <w:r w:rsidR="00F9033B" w:rsidRPr="000C7F63">
        <w:t>ë</w:t>
      </w:r>
      <w:r w:rsidRPr="000C7F63">
        <w:t xml:space="preserve"> dh</w:t>
      </w:r>
      <w:r w:rsidR="00F9033B" w:rsidRPr="000C7F63">
        <w:t>ë</w:t>
      </w:r>
      <w:r w:rsidRPr="000C7F63">
        <w:t xml:space="preserve">nave nga </w:t>
      </w:r>
      <w:r w:rsidR="007077F5" w:rsidRPr="000C7F63">
        <w:t>t</w:t>
      </w:r>
      <w:r w:rsidRPr="000C7F63">
        <w:t>regu: G</w:t>
      </w:r>
      <w:r w:rsidR="00263AE8" w:rsidRPr="000C7F63">
        <w:t>rupi i pun</w:t>
      </w:r>
      <w:r w:rsidR="00202547" w:rsidRPr="000C7F63">
        <w:t>ë</w:t>
      </w:r>
      <w:r w:rsidR="00263AE8" w:rsidRPr="000C7F63">
        <w:t>s mbledh t</w:t>
      </w:r>
      <w:r w:rsidR="00202547" w:rsidRPr="000C7F63">
        <w:t>ë</w:t>
      </w:r>
      <w:r w:rsidR="00263AE8" w:rsidRPr="000C7F63">
        <w:t xml:space="preserve"> dh</w:t>
      </w:r>
      <w:r w:rsidR="00202547" w:rsidRPr="000C7F63">
        <w:t>ë</w:t>
      </w:r>
      <w:r w:rsidR="00263AE8" w:rsidRPr="000C7F63">
        <w:t xml:space="preserve">na </w:t>
      </w:r>
      <w:r w:rsidRPr="000C7F63">
        <w:t xml:space="preserve">nga të paktën tre burime të ndryshme dhe harton një raport të shkurtër që përfshin vlerën e dhuratës, </w:t>
      </w:r>
      <w:r w:rsidRPr="000C7F63">
        <w:lastRenderedPageBreak/>
        <w:t xml:space="preserve">burimet nga të cilat mund të jetë ofruar, mënyrën e përdorimit të mundshëm dhe aspekte të tjera </w:t>
      </w:r>
      <w:r w:rsidR="007077F5" w:rsidRPr="000C7F63">
        <w:t>të nevojshme</w:t>
      </w:r>
      <w:r w:rsidRPr="000C7F63">
        <w:t>.</w:t>
      </w:r>
    </w:p>
    <w:p w14:paraId="06C3BF69" w14:textId="3C46FD6E" w:rsidR="00263AE8" w:rsidRPr="000C7F63" w:rsidRDefault="00BD3358">
      <w:pPr>
        <w:pStyle w:val="ListParagraph"/>
        <w:numPr>
          <w:ilvl w:val="0"/>
          <w:numId w:val="27"/>
        </w:numPr>
        <w:jc w:val="both"/>
      </w:pPr>
      <w:r w:rsidRPr="000C7F63">
        <w:t>Miratimi i raportit: Zyra e burimeve njerëzore miraton raportin dhe komunikon me punonjësin lidhur me vendimin për vlerësimin e dhuratës. Ky vendim përfshin:</w:t>
      </w:r>
    </w:p>
    <w:p w14:paraId="475FB487" w14:textId="70A39AF2" w:rsidR="00263AE8" w:rsidRPr="000C7F63" w:rsidRDefault="00BD3358">
      <w:pPr>
        <w:pStyle w:val="ListParagraph"/>
        <w:numPr>
          <w:ilvl w:val="0"/>
          <w:numId w:val="33"/>
        </w:numPr>
        <w:ind w:left="1080"/>
        <w:jc w:val="both"/>
      </w:pPr>
      <w:r w:rsidRPr="000C7F63">
        <w:t>P</w:t>
      </w:r>
      <w:r w:rsidR="00202547" w:rsidRPr="000C7F63">
        <w:t>ë</w:t>
      </w:r>
      <w:r w:rsidR="001562DE" w:rsidRPr="000C7F63">
        <w:t>rcaktimin e diferenc</w:t>
      </w:r>
      <w:r w:rsidR="00202547" w:rsidRPr="000C7F63">
        <w:t>ë</w:t>
      </w:r>
      <w:r w:rsidR="001562DE" w:rsidRPr="000C7F63">
        <w:t>s</w:t>
      </w:r>
      <w:r w:rsidRPr="000C7F63">
        <w:t>:</w:t>
      </w:r>
      <w:r w:rsidR="008B63A6" w:rsidRPr="000C7F63">
        <w:t xml:space="preserve"> </w:t>
      </w:r>
      <w:r w:rsidRPr="000C7F63">
        <w:t>N</w:t>
      </w:r>
      <w:r w:rsidR="00202547" w:rsidRPr="000C7F63">
        <w:t>ë</w:t>
      </w:r>
      <w:r w:rsidR="001562DE" w:rsidRPr="000C7F63">
        <w:t>se punonj</w:t>
      </w:r>
      <w:r w:rsidR="00202547" w:rsidRPr="000C7F63">
        <w:t>ë</w:t>
      </w:r>
      <w:r w:rsidR="001562DE" w:rsidRPr="000C7F63">
        <w:t>si d</w:t>
      </w:r>
      <w:r w:rsidR="00202547" w:rsidRPr="000C7F63">
        <w:t>ë</w:t>
      </w:r>
      <w:r w:rsidR="001562DE" w:rsidRPr="000C7F63">
        <w:t>shiron ta mbaj dhurat</w:t>
      </w:r>
      <w:r w:rsidR="00202547" w:rsidRPr="000C7F63">
        <w:t>ë</w:t>
      </w:r>
      <w:r w:rsidR="001562DE" w:rsidRPr="000C7F63">
        <w:t>n</w:t>
      </w:r>
      <w:r w:rsidRPr="000C7F63">
        <w:t>, përcaktohet nëse ka një diferencë mes vlerës së dhuratës dhe asaj që është e lejueshme sipas ligjit.</w:t>
      </w:r>
    </w:p>
    <w:p w14:paraId="33CF8248" w14:textId="68FBC840" w:rsidR="001562DE" w:rsidRPr="000C7F63" w:rsidRDefault="00BD3358">
      <w:pPr>
        <w:pStyle w:val="ListParagraph"/>
        <w:numPr>
          <w:ilvl w:val="0"/>
          <w:numId w:val="33"/>
        </w:numPr>
        <w:ind w:left="1080"/>
        <w:jc w:val="both"/>
      </w:pPr>
      <w:r w:rsidRPr="000C7F63">
        <w:t>L</w:t>
      </w:r>
      <w:r w:rsidR="001562DE" w:rsidRPr="000C7F63">
        <w:t>ejimin e mbajtjes s</w:t>
      </w:r>
      <w:r w:rsidR="00202547" w:rsidRPr="000C7F63">
        <w:t>ë</w:t>
      </w:r>
      <w:r w:rsidR="001562DE" w:rsidRPr="000C7F63">
        <w:t xml:space="preserve"> dhurat</w:t>
      </w:r>
      <w:r w:rsidR="00202547" w:rsidRPr="000C7F63">
        <w:t>ë</w:t>
      </w:r>
      <w:r w:rsidR="001562DE" w:rsidRPr="000C7F63">
        <w:t>s</w:t>
      </w:r>
      <w:r w:rsidRPr="000C7F63">
        <w:t>:</w:t>
      </w:r>
      <w:r w:rsidR="008B63A6" w:rsidRPr="000C7F63">
        <w:t xml:space="preserve"> </w:t>
      </w:r>
      <w:r w:rsidRPr="000C7F63">
        <w:t>Lejohet mbajtja e dhuratës për sa kohë ajo është në përputhje me vlerën e përcaktuar nga ligji.</w:t>
      </w:r>
      <w:r w:rsidR="001562DE" w:rsidRPr="000C7F63">
        <w:t xml:space="preserve"> </w:t>
      </w:r>
    </w:p>
    <w:p w14:paraId="3248BE9B" w14:textId="789FA624" w:rsidR="00616F84" w:rsidRPr="000C7F63" w:rsidRDefault="00BD3358">
      <w:pPr>
        <w:pStyle w:val="ListParagraph"/>
        <w:numPr>
          <w:ilvl w:val="0"/>
          <w:numId w:val="33"/>
        </w:numPr>
        <w:ind w:left="1080"/>
        <w:jc w:val="both"/>
      </w:pPr>
      <w:r w:rsidRPr="000C7F63">
        <w:t>R</w:t>
      </w:r>
      <w:r w:rsidR="00616F84" w:rsidRPr="000C7F63">
        <w:t>egjistrimi</w:t>
      </w:r>
      <w:r w:rsidR="005D2450" w:rsidRPr="000C7F63">
        <w:t>n</w:t>
      </w:r>
      <w:r w:rsidRPr="000C7F63">
        <w:t xml:space="preserve"> </w:t>
      </w:r>
      <w:r w:rsidR="005D2450" w:rsidRPr="000C7F63">
        <w:t>e</w:t>
      </w:r>
      <w:r w:rsidRPr="000C7F63">
        <w:t xml:space="preserve"> </w:t>
      </w:r>
      <w:r w:rsidR="00616F84" w:rsidRPr="000C7F63">
        <w:t>dhurat</w:t>
      </w:r>
      <w:r w:rsidR="00202547" w:rsidRPr="000C7F63">
        <w:t>ë</w:t>
      </w:r>
      <w:r w:rsidR="00616F84" w:rsidRPr="000C7F63">
        <w:t>s</w:t>
      </w:r>
      <w:r w:rsidRPr="000C7F63">
        <w:t>:</w:t>
      </w:r>
      <w:r w:rsidR="00616F84" w:rsidRPr="000C7F63">
        <w:t xml:space="preserve"> </w:t>
      </w:r>
      <w:r w:rsidRPr="000C7F63">
        <w:t>Dhurata regjistrohet në regjistrin e dhuratave të institucionit.</w:t>
      </w:r>
      <w:r w:rsidR="00616F84" w:rsidRPr="000C7F63">
        <w:t xml:space="preserve"> </w:t>
      </w:r>
    </w:p>
    <w:p w14:paraId="33F0FD6C" w14:textId="52C62D2F" w:rsidR="00BF6398" w:rsidRPr="000C7F63" w:rsidRDefault="00BD3358">
      <w:pPr>
        <w:pStyle w:val="ListParagraph"/>
        <w:numPr>
          <w:ilvl w:val="0"/>
          <w:numId w:val="33"/>
        </w:numPr>
        <w:ind w:left="1080"/>
        <w:jc w:val="both"/>
      </w:pPr>
      <w:r w:rsidRPr="000C7F63">
        <w:t>K</w:t>
      </w:r>
      <w:r w:rsidR="00616F84" w:rsidRPr="000C7F63">
        <w:t>alimin e dhurat</w:t>
      </w:r>
      <w:r w:rsidR="00202547" w:rsidRPr="000C7F63">
        <w:t>ë</w:t>
      </w:r>
      <w:r w:rsidR="00616F84" w:rsidRPr="000C7F63">
        <w:t>s n</w:t>
      </w:r>
      <w:r w:rsidR="00202547" w:rsidRPr="000C7F63">
        <w:t>ë</w:t>
      </w:r>
      <w:r w:rsidR="00616F84" w:rsidRPr="000C7F63">
        <w:t xml:space="preserve"> administrim</w:t>
      </w:r>
      <w:r w:rsidRPr="000C7F63">
        <w:t>:</w:t>
      </w:r>
      <w:r w:rsidR="008B63A6" w:rsidRPr="000C7F63">
        <w:t xml:space="preserve"> </w:t>
      </w:r>
      <w:r w:rsidRPr="000C7F63">
        <w:t>Nëse është e nevojshme, dhurata mund të kalojë në administrimin e institucioneve të specializuara (p.sh., muze, arkiv, etj.), për ruajtje dhe përdorim të mëtejshëm</w:t>
      </w:r>
      <w:r w:rsidR="00F4492D" w:rsidRPr="000C7F63">
        <w:t>.</w:t>
      </w:r>
    </w:p>
    <w:p w14:paraId="69728787" w14:textId="77777777" w:rsidR="00BF6398" w:rsidRPr="000C7F63" w:rsidRDefault="00BF6398" w:rsidP="00161508"/>
    <w:p w14:paraId="76BB2DF8" w14:textId="7CF91582" w:rsidR="00BF6398" w:rsidRPr="000C7F63" w:rsidRDefault="00BD3358" w:rsidP="00161508">
      <w:pPr>
        <w:jc w:val="both"/>
      </w:pPr>
      <w:r w:rsidRPr="000C7F63">
        <w:t xml:space="preserve">Për të menaxhuar dhuratat dhe përfitimet e pranuara nga punonjësit, institucionet kërkohet të krijojnë një regjistër të </w:t>
      </w:r>
      <w:r w:rsidR="000E4DAB" w:rsidRPr="000C7F63">
        <w:t>posaçëm</w:t>
      </w:r>
      <w:r w:rsidRPr="000C7F63">
        <w:t xml:space="preserve">, ku do të regjistrohen të gjitha dhuratat dhe favore të deklaruara. Ky regjistër duhet të përfshijë informacion të detajuar për çdo dhuratë të marrë, përfshirë </w:t>
      </w:r>
      <w:r w:rsidR="000E4DAB" w:rsidRPr="000C7F63">
        <w:t xml:space="preserve">këtu </w:t>
      </w:r>
      <w:r w:rsidRPr="000C7F63">
        <w:t xml:space="preserve">natyrën, vlerën, dhe çdo informacion tjetër të rëndësishëm lidhur me dhuratën. Çdo institucion mund ta personalizojë këtë regjistër në përputhje me nevojat dhe rregullat e tij të brendshme. Një shembull i një regjistri të tillë jepet në </w:t>
      </w:r>
      <w:r w:rsidR="00A01753" w:rsidRPr="000C7F63">
        <w:t>T</w:t>
      </w:r>
      <w:r w:rsidRPr="000C7F63">
        <w:t>abelën 1</w:t>
      </w:r>
      <w:r w:rsidR="00A01753" w:rsidRPr="000C7F63">
        <w:t xml:space="preserve"> më poshtë</w:t>
      </w:r>
      <w:r w:rsidRPr="000C7F63">
        <w:t>.</w:t>
      </w:r>
    </w:p>
    <w:p w14:paraId="336D1567" w14:textId="77777777" w:rsidR="00BD3358" w:rsidRPr="000C7F63" w:rsidRDefault="00BD3358" w:rsidP="00161508">
      <w:pPr>
        <w:jc w:val="both"/>
      </w:pPr>
    </w:p>
    <w:p w14:paraId="6D60A5C5" w14:textId="6AA1AC81" w:rsidR="00A94E2D" w:rsidRPr="000C7F63" w:rsidRDefault="00BF6398" w:rsidP="00161508">
      <w:pPr>
        <w:rPr>
          <w:b/>
          <w:bCs/>
          <w:i/>
          <w:iCs/>
        </w:rPr>
      </w:pPr>
      <w:r w:rsidRPr="000C7F63">
        <w:rPr>
          <w:b/>
          <w:bCs/>
          <w:i/>
          <w:iCs/>
        </w:rPr>
        <w:t>Tabel</w:t>
      </w:r>
      <w:r w:rsidR="000E4DAB" w:rsidRPr="000C7F63">
        <w:rPr>
          <w:b/>
          <w:bCs/>
          <w:i/>
          <w:iCs/>
        </w:rPr>
        <w:t>a</w:t>
      </w:r>
      <w:r w:rsidRPr="000C7F63">
        <w:rPr>
          <w:b/>
          <w:bCs/>
          <w:i/>
          <w:iCs/>
        </w:rPr>
        <w:t xml:space="preserve"> </w:t>
      </w:r>
      <w:r w:rsidR="00DC4A93" w:rsidRPr="000C7F63">
        <w:rPr>
          <w:b/>
          <w:bCs/>
          <w:i/>
          <w:iCs/>
        </w:rPr>
        <w:t>1</w:t>
      </w:r>
      <w:r w:rsidR="000E4DAB" w:rsidRPr="000C7F63">
        <w:rPr>
          <w:b/>
          <w:bCs/>
          <w:i/>
          <w:iCs/>
        </w:rPr>
        <w:t>.</w:t>
      </w:r>
      <w:r w:rsidR="00DC4A93" w:rsidRPr="000C7F63">
        <w:rPr>
          <w:b/>
          <w:bCs/>
          <w:i/>
          <w:iCs/>
        </w:rPr>
        <w:t xml:space="preserve"> </w:t>
      </w:r>
      <w:r w:rsidR="00616F84" w:rsidRPr="000C7F63">
        <w:rPr>
          <w:b/>
          <w:bCs/>
          <w:i/>
          <w:iCs/>
        </w:rPr>
        <w:t>Regjistri p</w:t>
      </w:r>
      <w:r w:rsidR="00202547" w:rsidRPr="000C7F63">
        <w:rPr>
          <w:b/>
          <w:bCs/>
          <w:i/>
          <w:iCs/>
        </w:rPr>
        <w:t>ë</w:t>
      </w:r>
      <w:r w:rsidR="00616F84" w:rsidRPr="000C7F63">
        <w:rPr>
          <w:b/>
          <w:bCs/>
          <w:i/>
          <w:iCs/>
        </w:rPr>
        <w:t>r mbajtjen e dhuratave n</w:t>
      </w:r>
      <w:r w:rsidR="00202547" w:rsidRPr="000C7F63">
        <w:rPr>
          <w:b/>
          <w:bCs/>
          <w:i/>
          <w:iCs/>
        </w:rPr>
        <w:t>ë</w:t>
      </w:r>
      <w:r w:rsidR="00616F84" w:rsidRPr="000C7F63">
        <w:rPr>
          <w:b/>
          <w:bCs/>
          <w:i/>
          <w:iCs/>
        </w:rPr>
        <w:t xml:space="preserve"> institucioni</w:t>
      </w:r>
      <w:r w:rsidR="00A01753" w:rsidRPr="000C7F63">
        <w:rPr>
          <w:b/>
          <w:bCs/>
          <w:i/>
          <w:iCs/>
        </w:rPr>
        <w:t>n</w:t>
      </w:r>
      <w:r w:rsidR="00616F84" w:rsidRPr="000C7F63">
        <w:rPr>
          <w:b/>
          <w:bCs/>
          <w:i/>
          <w:iCs/>
        </w:rPr>
        <w:t xml:space="preserve"> </w:t>
      </w:r>
      <w:r w:rsidRPr="000C7F63">
        <w:rPr>
          <w:b/>
          <w:bCs/>
          <w:i/>
          <w:iCs/>
        </w:rPr>
        <w:t>_____________</w:t>
      </w:r>
    </w:p>
    <w:p w14:paraId="7DB6864E" w14:textId="47FBEFA0" w:rsidR="00616F84" w:rsidRPr="000C7F63" w:rsidRDefault="00616F84" w:rsidP="00161508"/>
    <w:tbl>
      <w:tblPr>
        <w:tblStyle w:val="TableGrid"/>
        <w:tblW w:w="0" w:type="auto"/>
        <w:tblLayout w:type="fixed"/>
        <w:tblLook w:val="04A0" w:firstRow="1" w:lastRow="0" w:firstColumn="1" w:lastColumn="0" w:noHBand="0" w:noVBand="1"/>
      </w:tblPr>
      <w:tblGrid>
        <w:gridCol w:w="562"/>
        <w:gridCol w:w="2977"/>
        <w:gridCol w:w="1134"/>
        <w:gridCol w:w="1418"/>
        <w:gridCol w:w="1818"/>
        <w:gridCol w:w="1101"/>
      </w:tblGrid>
      <w:tr w:rsidR="008122B6" w:rsidRPr="000C7F63" w14:paraId="78558124" w14:textId="77777777" w:rsidTr="00BB6B1B">
        <w:tc>
          <w:tcPr>
            <w:tcW w:w="562" w:type="dxa"/>
            <w:shd w:val="clear" w:color="auto" w:fill="DEEAF6" w:themeFill="accent5" w:themeFillTint="33"/>
          </w:tcPr>
          <w:p w14:paraId="7EE5EEC7" w14:textId="5763BE2F" w:rsidR="008122B6" w:rsidRPr="000C7F63" w:rsidRDefault="008122B6" w:rsidP="00A01753">
            <w:pPr>
              <w:jc w:val="center"/>
              <w:rPr>
                <w:b/>
                <w:bCs/>
              </w:rPr>
            </w:pPr>
            <w:r w:rsidRPr="000C7F63">
              <w:rPr>
                <w:b/>
                <w:bCs/>
              </w:rPr>
              <w:t>Nr.</w:t>
            </w:r>
          </w:p>
        </w:tc>
        <w:tc>
          <w:tcPr>
            <w:tcW w:w="2977" w:type="dxa"/>
            <w:shd w:val="clear" w:color="auto" w:fill="DEEAF6" w:themeFill="accent5" w:themeFillTint="33"/>
          </w:tcPr>
          <w:p w14:paraId="04E65820" w14:textId="030E89D8" w:rsidR="008122B6" w:rsidRPr="000C7F63" w:rsidRDefault="008122B6" w:rsidP="00A01753">
            <w:pPr>
              <w:jc w:val="center"/>
              <w:rPr>
                <w:b/>
                <w:bCs/>
              </w:rPr>
            </w:pPr>
            <w:r w:rsidRPr="000C7F63">
              <w:rPr>
                <w:b/>
                <w:bCs/>
              </w:rPr>
              <w:t>Dhurata/ em</w:t>
            </w:r>
            <w:r w:rsidR="002632E5" w:rsidRPr="000C7F63">
              <w:rPr>
                <w:b/>
                <w:bCs/>
              </w:rPr>
              <w:t>ë</w:t>
            </w:r>
            <w:r w:rsidRPr="000C7F63">
              <w:rPr>
                <w:b/>
                <w:bCs/>
              </w:rPr>
              <w:t>rtimi/p</w:t>
            </w:r>
            <w:r w:rsidR="002632E5" w:rsidRPr="000C7F63">
              <w:rPr>
                <w:b/>
                <w:bCs/>
              </w:rPr>
              <w:t>ë</w:t>
            </w:r>
            <w:r w:rsidRPr="000C7F63">
              <w:rPr>
                <w:b/>
                <w:bCs/>
              </w:rPr>
              <w:t>rshkrimi</w:t>
            </w:r>
          </w:p>
        </w:tc>
        <w:tc>
          <w:tcPr>
            <w:tcW w:w="1134" w:type="dxa"/>
            <w:shd w:val="clear" w:color="auto" w:fill="DEEAF6" w:themeFill="accent5" w:themeFillTint="33"/>
          </w:tcPr>
          <w:p w14:paraId="56063829" w14:textId="31D2F3F9" w:rsidR="008122B6" w:rsidRPr="000C7F63" w:rsidRDefault="008122B6" w:rsidP="00A01753">
            <w:pPr>
              <w:jc w:val="center"/>
              <w:rPr>
                <w:b/>
                <w:bCs/>
              </w:rPr>
            </w:pPr>
            <w:r w:rsidRPr="000C7F63">
              <w:rPr>
                <w:b/>
                <w:bCs/>
              </w:rPr>
              <w:t>Nëpunësi</w:t>
            </w:r>
          </w:p>
        </w:tc>
        <w:tc>
          <w:tcPr>
            <w:tcW w:w="1418" w:type="dxa"/>
            <w:shd w:val="clear" w:color="auto" w:fill="DEEAF6" w:themeFill="accent5" w:themeFillTint="33"/>
          </w:tcPr>
          <w:p w14:paraId="47A55E14" w14:textId="4E65279E" w:rsidR="008122B6" w:rsidRPr="000C7F63" w:rsidRDefault="008122B6" w:rsidP="00A01753">
            <w:pPr>
              <w:jc w:val="center"/>
              <w:rPr>
                <w:b/>
                <w:bCs/>
              </w:rPr>
            </w:pPr>
            <w:r w:rsidRPr="000C7F63">
              <w:rPr>
                <w:b/>
                <w:bCs/>
              </w:rPr>
              <w:t>Data e regjistrimit</w:t>
            </w:r>
          </w:p>
        </w:tc>
        <w:tc>
          <w:tcPr>
            <w:tcW w:w="1818" w:type="dxa"/>
            <w:shd w:val="clear" w:color="auto" w:fill="DEEAF6" w:themeFill="accent5" w:themeFillTint="33"/>
          </w:tcPr>
          <w:p w14:paraId="2E16EF4C" w14:textId="19052EAD" w:rsidR="008122B6" w:rsidRPr="000C7F63" w:rsidRDefault="008122B6" w:rsidP="00A01753">
            <w:pPr>
              <w:jc w:val="center"/>
              <w:rPr>
                <w:b/>
                <w:bCs/>
              </w:rPr>
            </w:pPr>
            <w:r w:rsidRPr="000C7F63">
              <w:rPr>
                <w:b/>
                <w:bCs/>
              </w:rPr>
              <w:t>Vlera</w:t>
            </w:r>
            <w:r w:rsidR="008B63A6" w:rsidRPr="000C7F63">
              <w:rPr>
                <w:b/>
                <w:bCs/>
              </w:rPr>
              <w:t xml:space="preserve"> </w:t>
            </w:r>
            <w:r w:rsidRPr="000C7F63">
              <w:rPr>
                <w:b/>
                <w:bCs/>
              </w:rPr>
              <w:t>e vet</w:t>
            </w:r>
            <w:r w:rsidR="002632E5" w:rsidRPr="000C7F63">
              <w:rPr>
                <w:b/>
                <w:bCs/>
              </w:rPr>
              <w:t>ë</w:t>
            </w:r>
            <w:r w:rsidRPr="000C7F63">
              <w:rPr>
                <w:b/>
                <w:bCs/>
              </w:rPr>
              <w:t>deklaruar nga n</w:t>
            </w:r>
            <w:r w:rsidR="002632E5" w:rsidRPr="000C7F63">
              <w:rPr>
                <w:b/>
                <w:bCs/>
              </w:rPr>
              <w:t>ë</w:t>
            </w:r>
            <w:r w:rsidRPr="000C7F63">
              <w:rPr>
                <w:b/>
                <w:bCs/>
              </w:rPr>
              <w:t>pun</w:t>
            </w:r>
            <w:r w:rsidR="002632E5" w:rsidRPr="000C7F63">
              <w:rPr>
                <w:b/>
                <w:bCs/>
              </w:rPr>
              <w:t>ë</w:t>
            </w:r>
            <w:r w:rsidRPr="000C7F63">
              <w:rPr>
                <w:b/>
                <w:bCs/>
              </w:rPr>
              <w:t>si</w:t>
            </w:r>
          </w:p>
        </w:tc>
        <w:tc>
          <w:tcPr>
            <w:tcW w:w="1101" w:type="dxa"/>
            <w:shd w:val="clear" w:color="auto" w:fill="DEEAF6" w:themeFill="accent5" w:themeFillTint="33"/>
          </w:tcPr>
          <w:p w14:paraId="40E6FBC5" w14:textId="2883EB71" w:rsidR="008122B6" w:rsidRPr="000C7F63" w:rsidRDefault="008122B6" w:rsidP="00A01753">
            <w:pPr>
              <w:jc w:val="center"/>
              <w:rPr>
                <w:b/>
                <w:bCs/>
              </w:rPr>
            </w:pPr>
            <w:r w:rsidRPr="000C7F63">
              <w:rPr>
                <w:b/>
                <w:bCs/>
              </w:rPr>
              <w:t>Sh</w:t>
            </w:r>
            <w:r w:rsidR="002632E5" w:rsidRPr="000C7F63">
              <w:rPr>
                <w:b/>
                <w:bCs/>
              </w:rPr>
              <w:t>ë</w:t>
            </w:r>
            <w:r w:rsidRPr="000C7F63">
              <w:rPr>
                <w:b/>
                <w:bCs/>
              </w:rPr>
              <w:t>nime</w:t>
            </w:r>
          </w:p>
        </w:tc>
      </w:tr>
      <w:tr w:rsidR="008122B6" w:rsidRPr="000C7F63" w14:paraId="69DF476B" w14:textId="77777777" w:rsidTr="00BB6B1B">
        <w:tc>
          <w:tcPr>
            <w:tcW w:w="562" w:type="dxa"/>
          </w:tcPr>
          <w:p w14:paraId="03483459" w14:textId="36E55EC9" w:rsidR="008122B6" w:rsidRPr="000C7F63" w:rsidRDefault="008122B6" w:rsidP="00161508">
            <w:r w:rsidRPr="000C7F63">
              <w:t>1.</w:t>
            </w:r>
          </w:p>
        </w:tc>
        <w:tc>
          <w:tcPr>
            <w:tcW w:w="2977" w:type="dxa"/>
          </w:tcPr>
          <w:p w14:paraId="100E8927" w14:textId="3FFCFCA0" w:rsidR="008122B6" w:rsidRPr="000C7F63" w:rsidRDefault="008122B6" w:rsidP="00161508">
            <w:r w:rsidRPr="000C7F63">
              <w:t>Skulptur</w:t>
            </w:r>
            <w:r w:rsidR="002632E5" w:rsidRPr="000C7F63">
              <w:t>ë</w:t>
            </w:r>
            <w:r w:rsidRPr="000C7F63">
              <w:t xml:space="preserve"> në </w:t>
            </w:r>
            <w:r w:rsidR="00A01753" w:rsidRPr="000C7F63">
              <w:t>bronz</w:t>
            </w:r>
            <w:r w:rsidRPr="000C7F63">
              <w:t xml:space="preserve"> marr</w:t>
            </w:r>
            <w:r w:rsidR="002632E5" w:rsidRPr="000C7F63">
              <w:t>ë</w:t>
            </w:r>
            <w:r w:rsidRPr="000C7F63">
              <w:t xml:space="preserve"> n</w:t>
            </w:r>
            <w:r w:rsidR="002632E5" w:rsidRPr="000C7F63">
              <w:t>ë</w:t>
            </w:r>
            <w:r w:rsidRPr="000C7F63">
              <w:t xml:space="preserve"> panairin e zhvilluar</w:t>
            </w:r>
            <w:r w:rsidR="00E37F9D" w:rsidRPr="000C7F63">
              <w:t xml:space="preserve"> m</w:t>
            </w:r>
            <w:r w:rsidR="00A11CED" w:rsidRPr="000C7F63">
              <w:t>ë</w:t>
            </w:r>
            <w:r w:rsidR="006D133D">
              <w:t>.</w:t>
            </w:r>
          </w:p>
        </w:tc>
        <w:tc>
          <w:tcPr>
            <w:tcW w:w="1134" w:type="dxa"/>
          </w:tcPr>
          <w:p w14:paraId="040CEDF6" w14:textId="2B3AF67B" w:rsidR="008122B6" w:rsidRPr="000C7F63" w:rsidRDefault="008122B6" w:rsidP="00161508">
            <w:r w:rsidRPr="000C7F63">
              <w:t>AB</w:t>
            </w:r>
          </w:p>
        </w:tc>
        <w:tc>
          <w:tcPr>
            <w:tcW w:w="1418" w:type="dxa"/>
          </w:tcPr>
          <w:p w14:paraId="7F11AF9C" w14:textId="6045AA69" w:rsidR="008122B6" w:rsidRPr="000C7F63" w:rsidRDefault="008122B6" w:rsidP="00161508">
            <w:r w:rsidRPr="000C7F63">
              <w:t>3/2/2024</w:t>
            </w:r>
          </w:p>
        </w:tc>
        <w:tc>
          <w:tcPr>
            <w:tcW w:w="1818" w:type="dxa"/>
          </w:tcPr>
          <w:p w14:paraId="648B022D" w14:textId="5E3BD397" w:rsidR="008122B6" w:rsidRPr="000C7F63" w:rsidRDefault="008122B6" w:rsidP="00161508">
            <w:r w:rsidRPr="000C7F63">
              <w:t xml:space="preserve"> 1</w:t>
            </w:r>
            <w:r w:rsidR="00A01753" w:rsidRPr="000C7F63">
              <w:t>,</w:t>
            </w:r>
            <w:r w:rsidRPr="000C7F63">
              <w:t xml:space="preserve">500 Lek </w:t>
            </w:r>
          </w:p>
        </w:tc>
        <w:tc>
          <w:tcPr>
            <w:tcW w:w="1101" w:type="dxa"/>
          </w:tcPr>
          <w:p w14:paraId="43DF557C" w14:textId="3B74AF50" w:rsidR="008122B6" w:rsidRPr="000C7F63" w:rsidRDefault="008122B6" w:rsidP="00161508"/>
        </w:tc>
      </w:tr>
      <w:tr w:rsidR="008122B6" w:rsidRPr="000C7F63" w14:paraId="640C9C7D" w14:textId="77777777" w:rsidTr="00BB6B1B">
        <w:tc>
          <w:tcPr>
            <w:tcW w:w="562" w:type="dxa"/>
          </w:tcPr>
          <w:p w14:paraId="4B72A5C7" w14:textId="4BF0D7E4" w:rsidR="008122B6" w:rsidRPr="000C7F63" w:rsidRDefault="008122B6" w:rsidP="00161508">
            <w:r w:rsidRPr="000C7F63">
              <w:t>2.</w:t>
            </w:r>
          </w:p>
        </w:tc>
        <w:tc>
          <w:tcPr>
            <w:tcW w:w="2977" w:type="dxa"/>
          </w:tcPr>
          <w:p w14:paraId="084E9053" w14:textId="2FBFF363" w:rsidR="008122B6" w:rsidRPr="000C7F63" w:rsidRDefault="006D133D" w:rsidP="00161508">
            <w:r>
              <w:t>...</w:t>
            </w:r>
          </w:p>
        </w:tc>
        <w:tc>
          <w:tcPr>
            <w:tcW w:w="1134" w:type="dxa"/>
          </w:tcPr>
          <w:p w14:paraId="49036923" w14:textId="52B899D5" w:rsidR="008122B6" w:rsidRPr="000C7F63" w:rsidRDefault="008122B6" w:rsidP="00161508"/>
        </w:tc>
        <w:tc>
          <w:tcPr>
            <w:tcW w:w="1418" w:type="dxa"/>
          </w:tcPr>
          <w:p w14:paraId="22E54B45" w14:textId="05E6F414" w:rsidR="008122B6" w:rsidRPr="000C7F63" w:rsidRDefault="008122B6" w:rsidP="00161508"/>
        </w:tc>
        <w:tc>
          <w:tcPr>
            <w:tcW w:w="1818" w:type="dxa"/>
          </w:tcPr>
          <w:p w14:paraId="51854A97" w14:textId="3ABC8828" w:rsidR="008122B6" w:rsidRPr="000C7F63" w:rsidRDefault="008122B6" w:rsidP="00161508">
            <w:r w:rsidRPr="000C7F63">
              <w:t xml:space="preserve"> </w:t>
            </w:r>
          </w:p>
        </w:tc>
        <w:tc>
          <w:tcPr>
            <w:tcW w:w="1101" w:type="dxa"/>
          </w:tcPr>
          <w:p w14:paraId="018B695D" w14:textId="77777777" w:rsidR="008122B6" w:rsidRPr="000C7F63" w:rsidRDefault="008122B6" w:rsidP="00161508"/>
        </w:tc>
      </w:tr>
    </w:tbl>
    <w:p w14:paraId="5BC8A500" w14:textId="7ADAD08E" w:rsidR="0018267A" w:rsidRPr="000C7F63" w:rsidRDefault="0018267A" w:rsidP="00161508">
      <w:pPr>
        <w:jc w:val="both"/>
      </w:pPr>
    </w:p>
    <w:p w14:paraId="48C590FC" w14:textId="6595551A" w:rsidR="00A94E2D" w:rsidRPr="000C7F63" w:rsidRDefault="00BD3358" w:rsidP="00161508">
      <w:pPr>
        <w:jc w:val="both"/>
      </w:pPr>
      <w:r w:rsidRPr="000C7F63">
        <w:t>Ky regjistër siguron transparencë dhe ndihmon në menaxhimin e situatave të mundshme të konfliktit të interesit dhe parandalimin e korrupsionit. Ai gjithashtu mund të përdoret për të monitoruar dhe vlerësuar sjelljen e punonjësve dhe për të siguruar se nuk ka abuzime me dhuratat e pranuara.</w:t>
      </w:r>
    </w:p>
    <w:p w14:paraId="7315C08C" w14:textId="77777777" w:rsidR="00BF6398" w:rsidRPr="000C7F63" w:rsidRDefault="00BF6398" w:rsidP="00161508">
      <w:pPr>
        <w:jc w:val="both"/>
      </w:pPr>
    </w:p>
    <w:p w14:paraId="2FC4744D" w14:textId="00CF0395" w:rsidR="00A17823" w:rsidRPr="00820720" w:rsidRDefault="00664566" w:rsidP="00664566">
      <w:pPr>
        <w:pStyle w:val="Heading2"/>
        <w:jc w:val="both"/>
        <w:rPr>
          <w:rFonts w:ascii="Times New Roman" w:hAnsi="Times New Roman" w:cs="Times New Roman"/>
          <w:b/>
          <w:bCs/>
        </w:rPr>
      </w:pPr>
      <w:bookmarkStart w:id="52" w:name="_Toc184836011"/>
      <w:r w:rsidRPr="00820720">
        <w:rPr>
          <w:rFonts w:ascii="Times New Roman" w:hAnsi="Times New Roman" w:cs="Times New Roman"/>
          <w:b/>
          <w:bCs/>
        </w:rPr>
        <w:t xml:space="preserve">6.6. </w:t>
      </w:r>
      <w:r w:rsidR="00A17823" w:rsidRPr="00820720">
        <w:rPr>
          <w:rFonts w:ascii="Times New Roman" w:hAnsi="Times New Roman" w:cs="Times New Roman"/>
          <w:b/>
          <w:bCs/>
        </w:rPr>
        <w:t>P</w:t>
      </w:r>
      <w:r w:rsidR="00F1246C" w:rsidRPr="00820720">
        <w:rPr>
          <w:rFonts w:ascii="Times New Roman" w:hAnsi="Times New Roman" w:cs="Times New Roman"/>
          <w:b/>
          <w:bCs/>
        </w:rPr>
        <w:t>ërfitimet e tjera</w:t>
      </w:r>
      <w:bookmarkEnd w:id="52"/>
    </w:p>
    <w:p w14:paraId="6F3D9474" w14:textId="7CD60450" w:rsidR="00D24BDE" w:rsidRPr="000C7F63" w:rsidRDefault="00A17823" w:rsidP="00161508">
      <w:pPr>
        <w:jc w:val="both"/>
        <w:rPr>
          <w:b/>
          <w:bCs/>
        </w:rPr>
      </w:pPr>
      <w:r w:rsidRPr="000C7F63">
        <w:rPr>
          <w:b/>
          <w:bCs/>
        </w:rPr>
        <w:tab/>
      </w:r>
    </w:p>
    <w:p w14:paraId="692FA9C8" w14:textId="63E6A1B8" w:rsidR="00BD3358" w:rsidRPr="000C7F63" w:rsidRDefault="00BD3358" w:rsidP="00161508">
      <w:pPr>
        <w:jc w:val="both"/>
      </w:pPr>
      <w:r w:rsidRPr="000C7F63">
        <w:t xml:space="preserve">Ndërveprimi me subjekte të ndryshme është pjesë e detyrave </w:t>
      </w:r>
      <w:r w:rsidR="008E5134" w:rsidRPr="000C7F63">
        <w:t>të nëpunësit</w:t>
      </w:r>
      <w:r w:rsidRPr="000C7F63">
        <w:t xml:space="preserve"> dhe</w:t>
      </w:r>
      <w:r w:rsidR="008E5134" w:rsidRPr="000C7F63">
        <w:t>,</w:t>
      </w:r>
      <w:r w:rsidRPr="000C7F63">
        <w:t xml:space="preserve"> si rrjedhojë</w:t>
      </w:r>
      <w:r w:rsidR="008E5134" w:rsidRPr="000C7F63">
        <w:t>,</w:t>
      </w:r>
      <w:r w:rsidRPr="000C7F63">
        <w:t xml:space="preserve"> </w:t>
      </w:r>
      <w:r w:rsidR="008E5134" w:rsidRPr="000C7F63">
        <w:t xml:space="preserve">ai/ajo </w:t>
      </w:r>
      <w:r w:rsidRPr="000C7F63">
        <w:t xml:space="preserve">mund të </w:t>
      </w:r>
      <w:r w:rsidR="008E5134" w:rsidRPr="000C7F63">
        <w:t xml:space="preserve">marrë </w:t>
      </w:r>
      <w:r w:rsidRPr="000C7F63">
        <w:t xml:space="preserve">ftesa për aktivitete, udhëtime, trajnime brenda dhe jashtë vendit, si dhe premtime të tjera që lidhen ose jo me punën </w:t>
      </w:r>
      <w:r w:rsidR="008E5134" w:rsidRPr="000C7F63">
        <w:t>e tij/saj</w:t>
      </w:r>
      <w:r w:rsidRPr="000C7F63">
        <w:t xml:space="preserve">. Këto ftesa dhe premtime mund të vijnë nga shoqëritë tregtare private, individë përfaqësues të shteteve të huaja, apo organizata ndërkombëtare. Pranimi i ftesave duhet të jetë funksional, i moderuar dhe efikas, ndërkohë që </w:t>
      </w:r>
      <w:r w:rsidR="006B339F" w:rsidRPr="000C7F63">
        <w:t xml:space="preserve">në konsideratë duhet të merret edhe </w:t>
      </w:r>
      <w:r w:rsidRPr="000C7F63">
        <w:t>reciprociteti i ftesave.</w:t>
      </w:r>
    </w:p>
    <w:p w14:paraId="353E0FF4" w14:textId="77777777" w:rsidR="00BD3358" w:rsidRPr="000C7F63" w:rsidRDefault="00BD3358" w:rsidP="00161508">
      <w:pPr>
        <w:jc w:val="both"/>
      </w:pPr>
    </w:p>
    <w:p w14:paraId="0A213A18" w14:textId="62D038FC" w:rsidR="00BD3358" w:rsidRPr="000C7F63" w:rsidRDefault="00D24BDE" w:rsidP="00161508">
      <w:pPr>
        <w:jc w:val="both"/>
      </w:pPr>
      <w:r w:rsidRPr="000C7F63">
        <w:t>Ashtu si me pranimin e dhuratave, edhe me pranimin e ftesave</w:t>
      </w:r>
      <w:r w:rsidR="008B63A6" w:rsidRPr="000C7F63">
        <w:t xml:space="preserve"> </w:t>
      </w:r>
      <w:r w:rsidRPr="000C7F63">
        <w:t>apo përfitimeve të tjera</w:t>
      </w:r>
      <w:r w:rsidR="008122B6" w:rsidRPr="000C7F63">
        <w:t>,</w:t>
      </w:r>
      <w:r w:rsidRPr="000C7F63">
        <w:t xml:space="preserve"> është e rëndësishme të merret parasysh konteksti </w:t>
      </w:r>
      <w:r w:rsidR="008122B6" w:rsidRPr="000C7F63">
        <w:t>n</w:t>
      </w:r>
      <w:r w:rsidR="002632E5" w:rsidRPr="000C7F63">
        <w:t>ë</w:t>
      </w:r>
      <w:r w:rsidR="008122B6" w:rsidRPr="000C7F63">
        <w:t xml:space="preserve"> </w:t>
      </w:r>
      <w:r w:rsidRPr="000C7F63">
        <w:t>të cili</w:t>
      </w:r>
      <w:r w:rsidR="008122B6" w:rsidRPr="000C7F63">
        <w:t>n ato</w:t>
      </w:r>
      <w:r w:rsidRPr="000C7F63">
        <w:t xml:space="preserve"> </w:t>
      </w:r>
      <w:r w:rsidR="008122B6" w:rsidRPr="000C7F63">
        <w:t>ofrohen dhe</w:t>
      </w:r>
      <w:r w:rsidRPr="000C7F63">
        <w:t xml:space="preserve"> pranohen. </w:t>
      </w:r>
      <w:r w:rsidR="00BD3358" w:rsidRPr="000C7F63">
        <w:t xml:space="preserve">Në parim, një ftesë për një drekë pas një konference apo takimi pune nuk është domosdoshmërisht diçka e palejueshme. Megjithatë, nëse një shoqëri tregtare </w:t>
      </w:r>
      <w:r w:rsidR="00B82E4E" w:rsidRPr="000C7F63">
        <w:t>e</w:t>
      </w:r>
      <w:r w:rsidR="00BD3358" w:rsidRPr="000C7F63">
        <w:t xml:space="preserve"> fton </w:t>
      </w:r>
      <w:r w:rsidR="00B82E4E" w:rsidRPr="000C7F63">
        <w:t xml:space="preserve">nëpunësin </w:t>
      </w:r>
      <w:r w:rsidR="00BD3358" w:rsidRPr="000C7F63">
        <w:t>në zonën VIP të stadiumit për të ndjekur një ndeshje, kjo mund të jetë një ftesë që kërkon një vlerësim më të kujdesshëm.</w:t>
      </w:r>
      <w:r w:rsidR="00C95083" w:rsidRPr="000C7F63">
        <w:t xml:space="preserve"> </w:t>
      </w:r>
      <w:r w:rsidR="009F5554" w:rsidRPr="000C7F63">
        <w:lastRenderedPageBreak/>
        <w:t xml:space="preserve">Le të mendojmë për </w:t>
      </w:r>
      <w:r w:rsidR="00C95083" w:rsidRPr="000C7F63">
        <w:t>situatë</w:t>
      </w:r>
      <w:r w:rsidR="009F5554" w:rsidRPr="000C7F63">
        <w:t>n</w:t>
      </w:r>
      <w:r w:rsidR="00C95083" w:rsidRPr="000C7F63">
        <w:t xml:space="preserve"> </w:t>
      </w:r>
      <w:r w:rsidR="009F5554" w:rsidRPr="000C7F63">
        <w:t xml:space="preserve">kur nëpunësi është </w:t>
      </w:r>
      <w:r w:rsidR="00C95083" w:rsidRPr="000C7F63">
        <w:t xml:space="preserve">në dijeni se kjo shoqëri është pjesë e ofertuesve në një prokurim publik që organizohet nga institucioni </w:t>
      </w:r>
      <w:r w:rsidR="009F5554" w:rsidRPr="000C7F63">
        <w:t>i tij/saj.</w:t>
      </w:r>
      <w:r w:rsidR="00C95083" w:rsidRPr="000C7F63">
        <w:t xml:space="preserve"> A do të ishte kjo një ftesë shqetësuese?</w:t>
      </w:r>
      <w:r w:rsidR="008B63A6" w:rsidRPr="000C7F63">
        <w:t xml:space="preserve"> </w:t>
      </w:r>
    </w:p>
    <w:p w14:paraId="54537B0B" w14:textId="77777777" w:rsidR="009F5554" w:rsidRPr="000C7F63" w:rsidRDefault="009F5554" w:rsidP="00161508">
      <w:pPr>
        <w:jc w:val="both"/>
      </w:pPr>
    </w:p>
    <w:p w14:paraId="1B6F6E3C" w14:textId="10967810" w:rsidR="00C95083" w:rsidRPr="000C7F63" w:rsidRDefault="003844D1" w:rsidP="00161508">
      <w:pPr>
        <w:jc w:val="both"/>
      </w:pPr>
      <w:r w:rsidRPr="000C7F63">
        <w:t>Në këtë rast, pranimi i ftesës mund të krijonte dyshime për paanshmërinë dhe mund të ndikonte në besueshmërinë e procesit të prokurimit, prandaj është i nevojshëm</w:t>
      </w:r>
      <w:r w:rsidR="009F5554" w:rsidRPr="000C7F63">
        <w:t xml:space="preserve"> një vlerësim i kujdesshëm</w:t>
      </w:r>
      <w:r w:rsidRPr="000C7F63">
        <w:t>. Çdo ftesë apo përfitim i marrë duhet të analizohet për të siguruar që nuk krijon konflikt interesi, nuk dëmton integritetin e ushtrimit të detyrës dhe është në përputhje me rregullat e etikës dhe transparencës.</w:t>
      </w:r>
    </w:p>
    <w:p w14:paraId="6B62D39D" w14:textId="77777777" w:rsidR="00C95083" w:rsidRPr="000C7F63" w:rsidRDefault="00C95083" w:rsidP="00161508">
      <w:pPr>
        <w:jc w:val="both"/>
      </w:pPr>
    </w:p>
    <w:p w14:paraId="6DDFA044" w14:textId="77777777" w:rsidR="00D24BDE" w:rsidRPr="000C7F63" w:rsidRDefault="00D24BDE" w:rsidP="00161508">
      <w:pPr>
        <w:jc w:val="both"/>
      </w:pPr>
    </w:p>
    <w:p w14:paraId="37144B5D" w14:textId="4F9F7298" w:rsidR="00D24BDE" w:rsidRPr="000C7F63" w:rsidRDefault="00D24BDE" w:rsidP="00161508">
      <w:pPr>
        <w:jc w:val="both"/>
      </w:pPr>
      <w:r w:rsidRPr="000C7F63">
        <w:t xml:space="preserve">Parimet bazë </w:t>
      </w:r>
      <w:r w:rsidR="008122B6" w:rsidRPr="000C7F63">
        <w:t>t</w:t>
      </w:r>
      <w:r w:rsidR="002632E5" w:rsidRPr="000C7F63">
        <w:t>ë</w:t>
      </w:r>
      <w:r w:rsidR="008122B6" w:rsidRPr="000C7F63">
        <w:t xml:space="preserve"> qasjes ndaj rasteve t</w:t>
      </w:r>
      <w:r w:rsidR="002632E5" w:rsidRPr="000C7F63">
        <w:t>ë</w:t>
      </w:r>
      <w:r w:rsidR="008122B6" w:rsidRPr="000C7F63">
        <w:t xml:space="preserve"> tilla </w:t>
      </w:r>
      <w:r w:rsidRPr="000C7F63">
        <w:t>jan</w:t>
      </w:r>
      <w:r w:rsidR="00D45C99" w:rsidRPr="000C7F63">
        <w:t>ë</w:t>
      </w:r>
      <w:r w:rsidRPr="000C7F63">
        <w:t xml:space="preserve">: </w:t>
      </w:r>
    </w:p>
    <w:p w14:paraId="40205732" w14:textId="77777777" w:rsidR="00F17B1B" w:rsidRPr="000C7F63" w:rsidRDefault="00F17B1B" w:rsidP="00161508">
      <w:pPr>
        <w:jc w:val="both"/>
      </w:pPr>
    </w:p>
    <w:p w14:paraId="4556BC14" w14:textId="681BBCAC" w:rsidR="00D24BDE" w:rsidRPr="000C7F63" w:rsidRDefault="00F17B1B" w:rsidP="00161508">
      <w:pPr>
        <w:ind w:left="360"/>
        <w:jc w:val="both"/>
      </w:pPr>
      <w:r w:rsidRPr="000C7F63">
        <w:rPr>
          <w:noProof/>
          <w14:ligatures w14:val="standardContextual"/>
        </w:rPr>
        <w:drawing>
          <wp:inline distT="0" distB="0" distL="0" distR="0" wp14:anchorId="3EEC9096" wp14:editId="7CDF5FD7">
            <wp:extent cx="5486400" cy="2170632"/>
            <wp:effectExtent l="38100" t="0" r="57150" b="20320"/>
            <wp:docPr id="286977506"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2C3BE6D7" w14:textId="77777777" w:rsidR="008122B6" w:rsidRPr="000C7F63" w:rsidRDefault="008122B6" w:rsidP="00161508">
      <w:pPr>
        <w:jc w:val="both"/>
      </w:pPr>
    </w:p>
    <w:p w14:paraId="2B7A2661" w14:textId="258E0159" w:rsidR="00D24BDE" w:rsidRPr="000C7F63" w:rsidRDefault="00D24BDE" w:rsidP="00161508">
      <w:pPr>
        <w:jc w:val="both"/>
      </w:pPr>
    </w:p>
    <w:p w14:paraId="4ACF7249" w14:textId="76BFCEAF" w:rsidR="00E37F9D" w:rsidRPr="000C7F63" w:rsidRDefault="00222FD0" w:rsidP="00161508">
      <w:pPr>
        <w:jc w:val="both"/>
      </w:pPr>
      <w:r w:rsidRPr="000C7F63">
        <w:t xml:space="preserve">Nëpunësi </w:t>
      </w:r>
      <w:r w:rsidR="003844D1" w:rsidRPr="000C7F63">
        <w:t>nuk duhet të prano</w:t>
      </w:r>
      <w:r w:rsidRPr="000C7F63">
        <w:t>jë</w:t>
      </w:r>
      <w:r w:rsidR="003844D1" w:rsidRPr="000C7F63">
        <w:t xml:space="preserve"> asnjë dhuratë, përfitim ose favore që mund të ndikojë në mënyrë të padrejtë në ushtrimin e detyrës </w:t>
      </w:r>
      <w:r w:rsidRPr="000C7F63">
        <w:t>së tij/saj</w:t>
      </w:r>
      <w:r w:rsidR="003844D1" w:rsidRPr="000C7F63">
        <w:t xml:space="preserve">, veçanërisht kur këto </w:t>
      </w:r>
      <w:r w:rsidR="00CC005D" w:rsidRPr="000C7F63">
        <w:t xml:space="preserve">dhurata apo favore </w:t>
      </w:r>
      <w:r w:rsidR="003844D1" w:rsidRPr="000C7F63">
        <w:t xml:space="preserve">mund të dëmtojnë integritetin ose të krijojnë perceptimin e një konflikti </w:t>
      </w:r>
      <w:r w:rsidR="00060E3F" w:rsidRPr="000C7F63">
        <w:t xml:space="preserve">të mundshëm </w:t>
      </w:r>
      <w:r w:rsidR="003844D1" w:rsidRPr="000C7F63">
        <w:t>interesi. Pranimi i dhuratave ose përfitimeve duhet të bazohet në rrethanat dhe praktikat e pranueshme për situatën, duke marrë parasysh natyrën e dhuratës, vlerën dhe mënyrat e pranuara përgjithësisht. Kjo përfshin vlerësimin e shumës së përfshirë dhe ndikimin e mundshëm në ushtrimin e detyrës tuaj publike.</w:t>
      </w:r>
    </w:p>
    <w:p w14:paraId="67EFEE4B" w14:textId="77777777" w:rsidR="003844D1" w:rsidRPr="000C7F63" w:rsidRDefault="003844D1" w:rsidP="00161508">
      <w:pPr>
        <w:jc w:val="both"/>
      </w:pPr>
    </w:p>
    <w:p w14:paraId="2EF2A637" w14:textId="597A44CB" w:rsidR="00D24BDE" w:rsidRPr="00820720" w:rsidRDefault="00664566" w:rsidP="00664566">
      <w:pPr>
        <w:pStyle w:val="Heading2"/>
        <w:rPr>
          <w:rFonts w:ascii="Times New Roman" w:hAnsi="Times New Roman" w:cs="Times New Roman"/>
          <w:b/>
          <w:bCs/>
        </w:rPr>
      </w:pPr>
      <w:bookmarkStart w:id="53" w:name="_Toc184836012"/>
      <w:r w:rsidRPr="00820720">
        <w:rPr>
          <w:rFonts w:ascii="Times New Roman" w:hAnsi="Times New Roman" w:cs="Times New Roman"/>
          <w:b/>
          <w:bCs/>
        </w:rPr>
        <w:t xml:space="preserve">6.7. </w:t>
      </w:r>
      <w:r w:rsidR="00D24BDE" w:rsidRPr="00820720">
        <w:rPr>
          <w:rFonts w:ascii="Times New Roman" w:hAnsi="Times New Roman" w:cs="Times New Roman"/>
          <w:b/>
          <w:bCs/>
        </w:rPr>
        <w:t>Shembu</w:t>
      </w:r>
      <w:r w:rsidR="00815089" w:rsidRPr="00820720">
        <w:rPr>
          <w:rFonts w:ascii="Times New Roman" w:hAnsi="Times New Roman" w:cs="Times New Roman"/>
          <w:b/>
          <w:bCs/>
        </w:rPr>
        <w:t>j</w:t>
      </w:r>
      <w:bookmarkEnd w:id="53"/>
    </w:p>
    <w:p w14:paraId="4271DB54" w14:textId="77777777" w:rsidR="00815089" w:rsidRPr="000C7F63" w:rsidRDefault="00815089" w:rsidP="00161508">
      <w:pPr>
        <w:jc w:val="both"/>
      </w:pPr>
    </w:p>
    <w:p w14:paraId="2FCE4666" w14:textId="2766F3BB" w:rsidR="00815089" w:rsidRPr="000C7F63" w:rsidRDefault="00F17B1B" w:rsidP="00CC005D">
      <w:pPr>
        <w:jc w:val="both"/>
        <w:rPr>
          <w:i/>
          <w:iCs/>
          <w:color w:val="0070C0"/>
        </w:rPr>
      </w:pPr>
      <w:r w:rsidRPr="000C7F63">
        <w:rPr>
          <w:i/>
          <w:iCs/>
          <w:color w:val="0070C0"/>
        </w:rPr>
        <w:t xml:space="preserve">Rasti </w:t>
      </w:r>
      <w:r w:rsidR="00815089" w:rsidRPr="000C7F63">
        <w:rPr>
          <w:i/>
          <w:iCs/>
          <w:color w:val="0070C0"/>
        </w:rPr>
        <w:t>1</w:t>
      </w:r>
    </w:p>
    <w:p w14:paraId="378CF9E2" w14:textId="77777777" w:rsidR="00BF6398" w:rsidRPr="000C7F63" w:rsidRDefault="00BF6398" w:rsidP="00161508">
      <w:pPr>
        <w:jc w:val="both"/>
      </w:pPr>
    </w:p>
    <w:p w14:paraId="5DAEF9A3" w14:textId="76EAB23A" w:rsidR="00F17B1B" w:rsidRPr="000C7F63" w:rsidRDefault="00D24BDE" w:rsidP="00161508">
      <w:pPr>
        <w:jc w:val="both"/>
      </w:pPr>
      <w:r w:rsidRPr="000C7F63">
        <w:t xml:space="preserve">Ju punoni në </w:t>
      </w:r>
      <w:r w:rsidR="00CC005D" w:rsidRPr="000C7F63">
        <w:t>m</w:t>
      </w:r>
      <w:r w:rsidRPr="000C7F63">
        <w:t xml:space="preserve">inistrinë </w:t>
      </w:r>
      <w:r w:rsidR="00F17B1B" w:rsidRPr="000C7F63">
        <w:t>p</w:t>
      </w:r>
      <w:r w:rsidR="002632E5" w:rsidRPr="000C7F63">
        <w:t>ë</w:t>
      </w:r>
      <w:r w:rsidR="00F17B1B" w:rsidRPr="000C7F63">
        <w:t>rgjegj</w:t>
      </w:r>
      <w:r w:rsidR="002632E5" w:rsidRPr="000C7F63">
        <w:t>ë</w:t>
      </w:r>
      <w:r w:rsidR="00F17B1B" w:rsidRPr="000C7F63">
        <w:t>se p</w:t>
      </w:r>
      <w:r w:rsidR="002632E5" w:rsidRPr="000C7F63">
        <w:t>ë</w:t>
      </w:r>
      <w:r w:rsidR="00F17B1B" w:rsidRPr="000C7F63">
        <w:t>r s</w:t>
      </w:r>
      <w:r w:rsidRPr="000C7F63">
        <w:t>porti</w:t>
      </w:r>
      <w:r w:rsidR="00F17B1B" w:rsidRPr="000C7F63">
        <w:t>n.</w:t>
      </w:r>
      <w:r w:rsidR="008B63A6" w:rsidRPr="000C7F63">
        <w:t xml:space="preserve"> </w:t>
      </w:r>
      <w:r w:rsidRPr="000C7F63">
        <w:t xml:space="preserve">Federata </w:t>
      </w:r>
      <w:r w:rsidR="00F17B1B" w:rsidRPr="000C7F63">
        <w:t xml:space="preserve">e Futbollit </w:t>
      </w:r>
      <w:r w:rsidRPr="000C7F63">
        <w:t xml:space="preserve">ju ka dhuruar 10 bileta falas për një nga ndeshjet e Euro 2024 ku luan Shqipëria, për ju si drejtor dhe </w:t>
      </w:r>
      <w:r w:rsidR="00F17B1B" w:rsidRPr="000C7F63">
        <w:t>punonj</w:t>
      </w:r>
      <w:r w:rsidR="002632E5" w:rsidRPr="000C7F63">
        <w:t>ë</w:t>
      </w:r>
      <w:r w:rsidR="00F17B1B" w:rsidRPr="000C7F63">
        <w:t>sit e drejtoris</w:t>
      </w:r>
      <w:r w:rsidR="002632E5" w:rsidRPr="000C7F63">
        <w:t>ë</w:t>
      </w:r>
      <w:r w:rsidR="00F17B1B" w:rsidRPr="000C7F63">
        <w:t xml:space="preserve"> s</w:t>
      </w:r>
      <w:r w:rsidRPr="000C7F63">
        <w:t xml:space="preserve">uaj. </w:t>
      </w:r>
    </w:p>
    <w:p w14:paraId="3BD9B264" w14:textId="77777777" w:rsidR="00F17B1B" w:rsidRPr="000C7F63" w:rsidRDefault="00F17B1B" w:rsidP="00161508">
      <w:pPr>
        <w:jc w:val="both"/>
      </w:pPr>
    </w:p>
    <w:p w14:paraId="33B034AC" w14:textId="71411DC2" w:rsidR="00F17B1B" w:rsidRPr="000C7F63" w:rsidRDefault="00F17B1B" w:rsidP="00161508">
      <w:pPr>
        <w:jc w:val="both"/>
      </w:pPr>
      <w:r w:rsidRPr="000C7F63">
        <w:rPr>
          <w:noProof/>
          <w14:ligatures w14:val="standardContextual"/>
        </w:rPr>
        <w:drawing>
          <wp:inline distT="0" distB="0" distL="0" distR="0" wp14:anchorId="46EA8234" wp14:editId="3FD2A4AD">
            <wp:extent cx="255373" cy="255373"/>
            <wp:effectExtent l="0" t="0" r="0" b="0"/>
            <wp:docPr id="259102149" name="Graphic 10"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02149" name="Graphic 259102149" descr="Warning with solid fill"/>
                    <pic:cNvPicPr/>
                  </pic:nvPicPr>
                  <pic:blipFill>
                    <a:blip r:embed="rId143">
                      <a:extLst>
                        <a:ext uri="{96DAC541-7B7A-43D3-8B79-37D633B846F1}">
                          <asvg:svgBlip xmlns:asvg="http://schemas.microsoft.com/office/drawing/2016/SVG/main" r:embed="rId144"/>
                        </a:ext>
                      </a:extLst>
                    </a:blip>
                    <a:stretch>
                      <a:fillRect/>
                    </a:stretch>
                  </pic:blipFill>
                  <pic:spPr>
                    <a:xfrm>
                      <a:off x="0" y="0"/>
                      <a:ext cx="267672" cy="267672"/>
                    </a:xfrm>
                    <a:prstGeom prst="rect">
                      <a:avLst/>
                    </a:prstGeom>
                  </pic:spPr>
                </pic:pic>
              </a:graphicData>
            </a:graphic>
          </wp:inline>
        </w:drawing>
      </w:r>
      <w:r w:rsidR="008B63A6" w:rsidRPr="000C7F63">
        <w:t xml:space="preserve">  </w:t>
      </w:r>
      <w:r w:rsidR="003844D1" w:rsidRPr="000C7F63">
        <w:t>Pranimi i këtyre biletave falas mund të krijojë një mundësi për konflikt interesi dhe mund të shkelë normat etike që udhëh</w:t>
      </w:r>
      <w:r w:rsidR="0037517F" w:rsidRPr="000C7F63">
        <w:t>e</w:t>
      </w:r>
      <w:r w:rsidR="003844D1" w:rsidRPr="000C7F63">
        <w:t>q</w:t>
      </w:r>
      <w:r w:rsidR="0037517F" w:rsidRPr="000C7F63">
        <w:t>i</w:t>
      </w:r>
      <w:r w:rsidR="003844D1" w:rsidRPr="000C7F63">
        <w:t>n funksioni</w:t>
      </w:r>
      <w:r w:rsidR="0037517F" w:rsidRPr="000C7F63">
        <w:t>n</w:t>
      </w:r>
      <w:r w:rsidR="003844D1" w:rsidRPr="000C7F63">
        <w:t xml:space="preserve"> publik</w:t>
      </w:r>
      <w:r w:rsidR="0037517F" w:rsidRPr="000C7F63">
        <w:t xml:space="preserve"> të nëpunësit</w:t>
      </w:r>
      <w:r w:rsidR="003844D1" w:rsidRPr="000C7F63">
        <w:t>.</w:t>
      </w:r>
    </w:p>
    <w:p w14:paraId="78D3132D" w14:textId="77777777" w:rsidR="00F17B1B" w:rsidRPr="000C7F63" w:rsidRDefault="00F17B1B" w:rsidP="00161508">
      <w:pPr>
        <w:jc w:val="both"/>
      </w:pPr>
    </w:p>
    <w:p w14:paraId="2DDF6093" w14:textId="6AEAD324" w:rsidR="00D24BDE" w:rsidRPr="000C7F63" w:rsidRDefault="00D24BDE" w:rsidP="00161508">
      <w:pPr>
        <w:jc w:val="both"/>
      </w:pPr>
      <w:r w:rsidRPr="000C7F63">
        <w:t xml:space="preserve">Kur </w:t>
      </w:r>
      <w:r w:rsidR="0037517F" w:rsidRPr="000C7F63">
        <w:t xml:space="preserve">merren vendime </w:t>
      </w:r>
      <w:r w:rsidRPr="000C7F63">
        <w:t xml:space="preserve">për çështje të tilla, duhet </w:t>
      </w:r>
      <w:r w:rsidR="0037517F" w:rsidRPr="000C7F63">
        <w:t xml:space="preserve">të </w:t>
      </w:r>
      <w:r w:rsidRPr="000C7F63">
        <w:t>merr</w:t>
      </w:r>
      <w:r w:rsidR="0037517F" w:rsidRPr="000C7F63">
        <w:t>en</w:t>
      </w:r>
      <w:r w:rsidRPr="000C7F63">
        <w:t xml:space="preserve"> parasysh faktorët e mëposhtëm:</w:t>
      </w:r>
    </w:p>
    <w:p w14:paraId="6D88C403" w14:textId="0B09EB6C" w:rsidR="00D24BDE" w:rsidRPr="000C7F63" w:rsidRDefault="00D24BDE">
      <w:pPr>
        <w:pStyle w:val="ListParagraph"/>
        <w:numPr>
          <w:ilvl w:val="0"/>
          <w:numId w:val="40"/>
        </w:numPr>
        <w:jc w:val="both"/>
      </w:pPr>
      <w:r w:rsidRPr="000C7F63">
        <w:t>Motivi i ofrimit të dhuratës</w:t>
      </w:r>
      <w:r w:rsidR="003844D1" w:rsidRPr="000C7F63">
        <w:t xml:space="preserve">: Pse po ofrohen këto bileta dhe a ka ndonjë qëllim </w:t>
      </w:r>
      <w:r w:rsidR="00694B1B" w:rsidRPr="000C7F63">
        <w:t>tjetër</w:t>
      </w:r>
      <w:r w:rsidR="003844D1" w:rsidRPr="000C7F63">
        <w:t xml:space="preserve"> nga ana e ofruesit?</w:t>
      </w:r>
    </w:p>
    <w:p w14:paraId="32D49469" w14:textId="06E2AF11" w:rsidR="00D24BDE" w:rsidRPr="000C7F63" w:rsidRDefault="00D24BDE">
      <w:pPr>
        <w:pStyle w:val="ListParagraph"/>
        <w:numPr>
          <w:ilvl w:val="0"/>
          <w:numId w:val="40"/>
        </w:numPr>
        <w:jc w:val="both"/>
      </w:pPr>
      <w:r w:rsidRPr="000C7F63">
        <w:lastRenderedPageBreak/>
        <w:t>Pasojat e mundshme për interesat e institucionit</w:t>
      </w:r>
      <w:r w:rsidR="003844D1" w:rsidRPr="000C7F63">
        <w:t xml:space="preserve">: Si mund të ndikojë pranimi i këtyre biletave në besueshmërinë e </w:t>
      </w:r>
      <w:r w:rsidR="00743EF7" w:rsidRPr="000C7F63">
        <w:t>m</w:t>
      </w:r>
      <w:r w:rsidR="003844D1" w:rsidRPr="000C7F63">
        <w:t xml:space="preserve">inistrisë dhe në perceptimin publik të objektivitetit dhe paanshmërisë në vendimmarrjet </w:t>
      </w:r>
      <w:r w:rsidR="00743EF7" w:rsidRPr="000C7F63">
        <w:t>e nëpunësve</w:t>
      </w:r>
      <w:r w:rsidR="003844D1" w:rsidRPr="000C7F63">
        <w:t>?</w:t>
      </w:r>
    </w:p>
    <w:p w14:paraId="06D2EEDA" w14:textId="1472A96B" w:rsidR="00F17B1B" w:rsidRPr="000C7F63" w:rsidRDefault="00D24BDE">
      <w:pPr>
        <w:pStyle w:val="ListParagraph"/>
        <w:numPr>
          <w:ilvl w:val="0"/>
          <w:numId w:val="40"/>
        </w:numPr>
        <w:jc w:val="both"/>
      </w:pPr>
      <w:r w:rsidRPr="000C7F63">
        <w:t>Vlerën e biletave nëse ato do të bliheshin</w:t>
      </w:r>
      <w:r w:rsidR="003844D1" w:rsidRPr="000C7F63">
        <w:t>: Çfarë vlere do të kishin këto bileta nëse do të bliheshin dhe a është kjo një dhuratë e mjaftueshme për t</w:t>
      </w:r>
      <w:r w:rsidR="00E37F5A" w:rsidRPr="000C7F63">
        <w:t>’</w:t>
      </w:r>
      <w:r w:rsidR="003844D1" w:rsidRPr="000C7F63">
        <w:t xml:space="preserve">u konsideruar si favor që mund të ndikojë në vendimet </w:t>
      </w:r>
      <w:r w:rsidR="00743EF7" w:rsidRPr="000C7F63">
        <w:t xml:space="preserve">e </w:t>
      </w:r>
      <w:r w:rsidR="003844D1" w:rsidRPr="000C7F63">
        <w:t>ardhshme</w:t>
      </w:r>
      <w:r w:rsidR="00743EF7" w:rsidRPr="000C7F63">
        <w:t xml:space="preserve"> të nëpunësve</w:t>
      </w:r>
      <w:r w:rsidR="003844D1" w:rsidRPr="000C7F63">
        <w:t>?</w:t>
      </w:r>
    </w:p>
    <w:p w14:paraId="73E4B2A7" w14:textId="4C376D4D" w:rsidR="003844D1" w:rsidRPr="000C7F63" w:rsidRDefault="00BF06CE">
      <w:pPr>
        <w:pStyle w:val="ListParagraph"/>
        <w:numPr>
          <w:ilvl w:val="0"/>
          <w:numId w:val="40"/>
        </w:numPr>
        <w:jc w:val="both"/>
      </w:pPr>
      <w:r w:rsidRPr="000C7F63">
        <w:t>Duke marrë parasysh këta faktorë dhe mundësinë e krijimit të një perceptimi negativ, është e rekomandueshme të </w:t>
      </w:r>
      <w:r w:rsidR="00337220" w:rsidRPr="000C7F63">
        <w:rPr>
          <w:b/>
          <w:bCs/>
        </w:rPr>
        <w:t xml:space="preserve">mos </w:t>
      </w:r>
      <w:r w:rsidRPr="000C7F63">
        <w:rPr>
          <w:b/>
          <w:bCs/>
        </w:rPr>
        <w:t>pran</w:t>
      </w:r>
      <w:r w:rsidR="00337220" w:rsidRPr="000C7F63">
        <w:rPr>
          <w:b/>
          <w:bCs/>
        </w:rPr>
        <w:t>ohen</w:t>
      </w:r>
      <w:r w:rsidRPr="000C7F63">
        <w:rPr>
          <w:b/>
          <w:bCs/>
        </w:rPr>
        <w:t xml:space="preserve"> </w:t>
      </w:r>
      <w:r w:rsidR="00337220" w:rsidRPr="000C7F63">
        <w:rPr>
          <w:b/>
          <w:bCs/>
        </w:rPr>
        <w:t xml:space="preserve">këto </w:t>
      </w:r>
      <w:r w:rsidRPr="000C7F63">
        <w:rPr>
          <w:b/>
          <w:bCs/>
        </w:rPr>
        <w:t>bileta</w:t>
      </w:r>
      <w:r w:rsidRPr="000C7F63">
        <w:t xml:space="preserve"> për të ruajtur integritetin </w:t>
      </w:r>
      <w:r w:rsidR="00337220" w:rsidRPr="000C7F63">
        <w:t xml:space="preserve">e nëpunësve </w:t>
      </w:r>
      <w:r w:rsidRPr="000C7F63">
        <w:t>dhe të institucioni</w:t>
      </w:r>
      <w:r w:rsidR="00337220" w:rsidRPr="000C7F63">
        <w:t>t</w:t>
      </w:r>
      <w:r w:rsidRPr="000C7F63">
        <w:t xml:space="preserve"> që </w:t>
      </w:r>
      <w:r w:rsidR="00337220" w:rsidRPr="000C7F63">
        <w:t xml:space="preserve">ata </w:t>
      </w:r>
      <w:r w:rsidRPr="000C7F63">
        <w:t>përfaqëso</w:t>
      </w:r>
      <w:r w:rsidR="00337220" w:rsidRPr="000C7F63">
        <w:t>j</w:t>
      </w:r>
      <w:r w:rsidRPr="000C7F63">
        <w:t>n</w:t>
      </w:r>
      <w:r w:rsidR="00337220" w:rsidRPr="000C7F63">
        <w:t>ë</w:t>
      </w:r>
      <w:r w:rsidRPr="000C7F63">
        <w:t>.</w:t>
      </w:r>
    </w:p>
    <w:p w14:paraId="00005E7F" w14:textId="77777777" w:rsidR="00BF06CE" w:rsidRPr="000C7F63" w:rsidRDefault="00BF06CE" w:rsidP="00161508">
      <w:pPr>
        <w:jc w:val="both"/>
        <w:rPr>
          <w:rFonts w:ascii="Segoe UI" w:hAnsi="Segoe UI" w:cs="Segoe UI"/>
          <w:color w:val="0D0D0D"/>
          <w:shd w:val="clear" w:color="auto" w:fill="FFFFFF"/>
        </w:rPr>
      </w:pPr>
    </w:p>
    <w:p w14:paraId="13FD4BA0" w14:textId="77777777" w:rsidR="00BF06CE" w:rsidRPr="000C7F63" w:rsidRDefault="00BF06CE" w:rsidP="00161508">
      <w:pPr>
        <w:jc w:val="both"/>
      </w:pPr>
    </w:p>
    <w:p w14:paraId="02857C96" w14:textId="23AAD2B5" w:rsidR="00F17B1B" w:rsidRPr="000C7F63" w:rsidRDefault="00F17B1B" w:rsidP="00BB5103">
      <w:pPr>
        <w:jc w:val="both"/>
        <w:rPr>
          <w:i/>
          <w:iCs/>
          <w:color w:val="0070C0"/>
        </w:rPr>
      </w:pPr>
      <w:r w:rsidRPr="000C7F63">
        <w:rPr>
          <w:i/>
          <w:iCs/>
          <w:color w:val="0070C0"/>
        </w:rPr>
        <w:t>Rasti 2</w:t>
      </w:r>
    </w:p>
    <w:p w14:paraId="24FF1F70" w14:textId="77777777" w:rsidR="00F17B1B" w:rsidRPr="000C7F63" w:rsidRDefault="00F17B1B" w:rsidP="00161508">
      <w:pPr>
        <w:jc w:val="both"/>
      </w:pPr>
    </w:p>
    <w:p w14:paraId="2B72F474" w14:textId="77777777" w:rsidR="00BF06CE" w:rsidRPr="000C7F63" w:rsidRDefault="00BF06CE" w:rsidP="00161508">
      <w:pPr>
        <w:jc w:val="both"/>
      </w:pPr>
    </w:p>
    <w:p w14:paraId="74422C4F" w14:textId="678C58E9" w:rsidR="00BF06CE" w:rsidRPr="000C7F63" w:rsidRDefault="00BF06CE" w:rsidP="00161508">
      <w:pPr>
        <w:jc w:val="both"/>
      </w:pPr>
      <w:r w:rsidRPr="000C7F63">
        <w:t xml:space="preserve">Për shkak të ekspertizës së tyre, nëpunësve civilë u kërkohet shpesh që të jenë folës ose anëtarë të paneleve të ekspertëve në kongrese </w:t>
      </w:r>
      <w:r w:rsidR="00381AD0" w:rsidRPr="000C7F63">
        <w:t>apo</w:t>
      </w:r>
      <w:r w:rsidRPr="000C7F63">
        <w:t xml:space="preserve"> simpoziume. Pjesëmarrja në këto ngjarje mund të shpërblehet. Megjithatë, dhënia ose marrja e shpërblimeve mund të krijojë probleme, pavarësisht se ato mund të vijnë nga kompani, organizata ndërkombëtare apo organizata fitimprurëse. Kjo ndodh për dy arsye kryesore: së pari, </w:t>
      </w:r>
      <w:r w:rsidR="0094333B" w:rsidRPr="000C7F63">
        <w:t>administrata pub</w:t>
      </w:r>
      <w:r w:rsidRPr="000C7F63">
        <w:t>like ofron shërbime publike që nuk kanë vlerë tregu</w:t>
      </w:r>
      <w:r w:rsidR="0094333B" w:rsidRPr="000C7F63">
        <w:t>;</w:t>
      </w:r>
      <w:r w:rsidRPr="000C7F63">
        <w:t xml:space="preserve"> dhe</w:t>
      </w:r>
      <w:r w:rsidR="0094333B" w:rsidRPr="000C7F63">
        <w:t>,</w:t>
      </w:r>
      <w:r w:rsidRPr="000C7F63">
        <w:t xml:space="preserve"> së dyti, sepse burimet publike duhet të shfrytëzohen në mënyrë efikase.</w:t>
      </w:r>
    </w:p>
    <w:p w14:paraId="1909C442" w14:textId="77777777" w:rsidR="00D24BDE" w:rsidRPr="000C7F63" w:rsidRDefault="00D24BDE" w:rsidP="00161508">
      <w:pPr>
        <w:jc w:val="both"/>
      </w:pPr>
    </w:p>
    <w:p w14:paraId="57C7022E" w14:textId="47C6EA36" w:rsidR="00F17B1B" w:rsidRPr="000C7F63" w:rsidRDefault="00F17B1B" w:rsidP="0094333B">
      <w:pPr>
        <w:jc w:val="both"/>
        <w:rPr>
          <w:i/>
          <w:iCs/>
          <w:color w:val="0070C0"/>
        </w:rPr>
      </w:pPr>
      <w:r w:rsidRPr="000C7F63">
        <w:rPr>
          <w:i/>
          <w:iCs/>
          <w:color w:val="0070C0"/>
        </w:rPr>
        <w:t>Rasti 3</w:t>
      </w:r>
    </w:p>
    <w:p w14:paraId="143C9427" w14:textId="77777777" w:rsidR="00BF06CE" w:rsidRPr="000C7F63" w:rsidRDefault="00BF06CE" w:rsidP="00161508">
      <w:pPr>
        <w:pStyle w:val="ListParagraph"/>
        <w:ind w:left="567"/>
        <w:jc w:val="both"/>
        <w:rPr>
          <w:i/>
          <w:iCs/>
          <w:color w:val="0070C0"/>
        </w:rPr>
      </w:pPr>
    </w:p>
    <w:p w14:paraId="1AF9F27C" w14:textId="7293D0CE" w:rsidR="00F17B1B" w:rsidRPr="000C7F63" w:rsidRDefault="00BF06CE" w:rsidP="00161508">
      <w:pPr>
        <w:jc w:val="both"/>
      </w:pPr>
      <w:r w:rsidRPr="000C7F63">
        <w:t xml:space="preserve">Ju jeni punonjës i Drejtorisë së Shërbimeve në </w:t>
      </w:r>
      <w:r w:rsidR="0094333B" w:rsidRPr="000C7F63">
        <w:t>b</w:t>
      </w:r>
      <w:r w:rsidRPr="000C7F63">
        <w:t xml:space="preserve">ashki. Si qytetar aktiv, merrni pjesë në veprimtaritë e një organizate jofitimprurëse që mbron të drejtat e kafshëve dhe </w:t>
      </w:r>
      <w:r w:rsidR="0094333B" w:rsidRPr="000C7F63">
        <w:t xml:space="preserve">që ushtron aktivitetin edhe </w:t>
      </w:r>
      <w:r w:rsidRPr="000C7F63">
        <w:t xml:space="preserve">në </w:t>
      </w:r>
      <w:r w:rsidR="0094333B" w:rsidRPr="000C7F63">
        <w:t>b</w:t>
      </w:r>
      <w:r w:rsidRPr="000C7F63">
        <w:t>ashkinë ku punoni dhe jetoni. Kjo organizatë ju fton herë pas here të mbani fjalime në takime ndërgjegjësimi për të drejtat e kafshëve. Në disa raste, sipas projektit që zbatohet dhe sidomos kur takimet zhvillohen jashtë qytetit ku jetoni, ju mund të merrni edhe shpërblime</w:t>
      </w:r>
      <w:r w:rsidR="00586AFF" w:rsidRPr="000C7F63">
        <w:t xml:space="preserve">. </w:t>
      </w:r>
    </w:p>
    <w:p w14:paraId="28F72C8C" w14:textId="77777777" w:rsidR="00586AFF" w:rsidRPr="000C7F63" w:rsidRDefault="00586AFF" w:rsidP="00161508">
      <w:pPr>
        <w:jc w:val="both"/>
      </w:pPr>
    </w:p>
    <w:p w14:paraId="4A173984" w14:textId="43F23168" w:rsidR="00677686" w:rsidRPr="000C7F63" w:rsidRDefault="00677686" w:rsidP="00161508">
      <w:pPr>
        <w:jc w:val="both"/>
      </w:pPr>
      <w:r w:rsidRPr="000C7F63">
        <w:rPr>
          <w:noProof/>
          <w14:ligatures w14:val="standardContextual"/>
        </w:rPr>
        <w:drawing>
          <wp:inline distT="0" distB="0" distL="0" distR="0" wp14:anchorId="0750C8F3" wp14:editId="5E8BBF14">
            <wp:extent cx="231732" cy="231732"/>
            <wp:effectExtent l="0" t="0" r="0" b="0"/>
            <wp:docPr id="823789287" name="Graphic 11"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89287" name="Graphic 823789287" descr="Thought bubble with solid fill"/>
                    <pic:cNvPicPr/>
                  </pic:nvPicPr>
                  <pic:blipFill>
                    <a:blip r:embed="rId145">
                      <a:extLst>
                        <a:ext uri="{96DAC541-7B7A-43D3-8B79-37D633B846F1}">
                          <asvg:svgBlip xmlns:asvg="http://schemas.microsoft.com/office/drawing/2016/SVG/main" r:embed="rId146"/>
                        </a:ext>
                      </a:extLst>
                    </a:blip>
                    <a:stretch>
                      <a:fillRect/>
                    </a:stretch>
                  </pic:blipFill>
                  <pic:spPr>
                    <a:xfrm>
                      <a:off x="0" y="0"/>
                      <a:ext cx="245515" cy="245515"/>
                    </a:xfrm>
                    <a:prstGeom prst="rect">
                      <a:avLst/>
                    </a:prstGeom>
                  </pic:spPr>
                </pic:pic>
              </a:graphicData>
            </a:graphic>
          </wp:inline>
        </w:drawing>
      </w:r>
      <w:r w:rsidR="00CD28EB" w:rsidRPr="000C7F63">
        <w:t xml:space="preserve">Gjendeni </w:t>
      </w:r>
      <w:r w:rsidRPr="000C7F63">
        <w:t>n</w:t>
      </w:r>
      <w:r w:rsidR="00E97949" w:rsidRPr="000C7F63">
        <w:t>ë</w:t>
      </w:r>
      <w:r w:rsidR="00DE1062" w:rsidRPr="000C7F63">
        <w:t xml:space="preserve"> </w:t>
      </w:r>
      <w:r w:rsidRPr="000C7F63">
        <w:t>dilem</w:t>
      </w:r>
      <w:r w:rsidR="00DA0EDD" w:rsidRPr="000C7F63">
        <w:t>ë</w:t>
      </w:r>
      <w:r w:rsidRPr="000C7F63">
        <w:t xml:space="preserve"> n</w:t>
      </w:r>
      <w:r w:rsidR="00DA0EDD" w:rsidRPr="000C7F63">
        <w:t>ë</w:t>
      </w:r>
      <w:r w:rsidRPr="000C7F63">
        <w:t xml:space="preserve">se </w:t>
      </w:r>
      <w:r w:rsidR="00FC792E" w:rsidRPr="000C7F63">
        <w:t>shp</w:t>
      </w:r>
      <w:r w:rsidR="00E97949" w:rsidRPr="000C7F63">
        <w:t>ë</w:t>
      </w:r>
      <w:r w:rsidR="00FC792E" w:rsidRPr="000C7F63">
        <w:t xml:space="preserve">rblime </w:t>
      </w:r>
      <w:r w:rsidR="00BF06CE" w:rsidRPr="000C7F63">
        <w:t xml:space="preserve">të tilla </w:t>
      </w:r>
      <w:r w:rsidRPr="000C7F63">
        <w:t>jan</w:t>
      </w:r>
      <w:r w:rsidR="00DA0EDD" w:rsidRPr="000C7F63">
        <w:t>ë</w:t>
      </w:r>
      <w:r w:rsidRPr="000C7F63">
        <w:t xml:space="preserve"> t</w:t>
      </w:r>
      <w:r w:rsidR="00DA0EDD" w:rsidRPr="000C7F63">
        <w:t>ë</w:t>
      </w:r>
      <w:r w:rsidRPr="000C7F63">
        <w:t xml:space="preserve"> lejuara apo jo sipas ligjit p</w:t>
      </w:r>
      <w:r w:rsidR="00DA0EDD" w:rsidRPr="000C7F63">
        <w:t>ë</w:t>
      </w:r>
      <w:r w:rsidRPr="000C7F63">
        <w:t>r etik</w:t>
      </w:r>
      <w:r w:rsidR="00DA0EDD" w:rsidRPr="000C7F63">
        <w:t>ë</w:t>
      </w:r>
      <w:r w:rsidRPr="000C7F63">
        <w:t>n.</w:t>
      </w:r>
    </w:p>
    <w:p w14:paraId="08177F26" w14:textId="77777777" w:rsidR="00232D8A" w:rsidRPr="000C7F63" w:rsidRDefault="00232D8A" w:rsidP="00161508">
      <w:pPr>
        <w:jc w:val="both"/>
      </w:pPr>
    </w:p>
    <w:p w14:paraId="26BAD472" w14:textId="553C4190" w:rsidR="00D24BDE" w:rsidRPr="000C7F63" w:rsidRDefault="00694B1B" w:rsidP="00161508">
      <w:pPr>
        <w:jc w:val="both"/>
      </w:pPr>
      <w:r w:rsidRPr="000C7F63">
        <w:t>N</w:t>
      </w:r>
      <w:r w:rsidR="00DA0EDD" w:rsidRPr="000C7F63">
        <w:t>ë</w:t>
      </w:r>
      <w:r w:rsidR="00677686" w:rsidRPr="000C7F63">
        <w:t>se shp</w:t>
      </w:r>
      <w:r w:rsidR="00DA0EDD" w:rsidRPr="000C7F63">
        <w:t>ë</w:t>
      </w:r>
      <w:r w:rsidR="00677686" w:rsidRPr="000C7F63">
        <w:t>rblimet e dh</w:t>
      </w:r>
      <w:r w:rsidR="00DA0EDD" w:rsidRPr="000C7F63">
        <w:t>ë</w:t>
      </w:r>
      <w:r w:rsidR="00677686" w:rsidRPr="000C7F63">
        <w:t>na jan</w:t>
      </w:r>
      <w:r w:rsidR="00DA0EDD" w:rsidRPr="000C7F63">
        <w:t>ë</w:t>
      </w:r>
      <w:r w:rsidR="00677686" w:rsidRPr="000C7F63">
        <w:t xml:space="preserve"> t</w:t>
      </w:r>
      <w:r w:rsidR="00DA0EDD" w:rsidRPr="000C7F63">
        <w:t>ë</w:t>
      </w:r>
      <w:r w:rsidR="00677686" w:rsidRPr="000C7F63">
        <w:t xml:space="preserve"> lidhura me veprim</w:t>
      </w:r>
      <w:r w:rsidR="008B6D87" w:rsidRPr="000C7F63">
        <w:t>t</w:t>
      </w:r>
      <w:r w:rsidR="00677686" w:rsidRPr="000C7F63">
        <w:t>arin</w:t>
      </w:r>
      <w:r w:rsidR="00DA0EDD" w:rsidRPr="000C7F63">
        <w:t>ë</w:t>
      </w:r>
      <w:r w:rsidR="00677686" w:rsidRPr="000C7F63">
        <w:t xml:space="preserve"> </w:t>
      </w:r>
      <w:r w:rsidR="00CD28EB" w:rsidRPr="000C7F63">
        <w:t>profesionale</w:t>
      </w:r>
      <w:r w:rsidR="0074091E" w:rsidRPr="000C7F63">
        <w:t xml:space="preserve"> të nëpunësit</w:t>
      </w:r>
      <w:r w:rsidR="00677686" w:rsidRPr="000C7F63">
        <w:t>, ato nuk duhet t</w:t>
      </w:r>
      <w:r w:rsidR="00DA0EDD" w:rsidRPr="000C7F63">
        <w:t>ë</w:t>
      </w:r>
      <w:r w:rsidR="00677686" w:rsidRPr="000C7F63">
        <w:t xml:space="preserve"> merren. Ligji p</w:t>
      </w:r>
      <w:r w:rsidR="00DA0EDD" w:rsidRPr="000C7F63">
        <w:t>ë</w:t>
      </w:r>
      <w:r w:rsidR="00677686" w:rsidRPr="000C7F63">
        <w:t>r etik</w:t>
      </w:r>
      <w:r w:rsidR="00DA0EDD" w:rsidRPr="000C7F63">
        <w:t>ë</w:t>
      </w:r>
      <w:r w:rsidR="00677686" w:rsidRPr="000C7F63">
        <w:t xml:space="preserve">n </w:t>
      </w:r>
      <w:r w:rsidR="00CD28EB" w:rsidRPr="000C7F63">
        <w:t xml:space="preserve">qartazi </w:t>
      </w:r>
      <w:r w:rsidR="008B6D87" w:rsidRPr="000C7F63">
        <w:t>parashikon se nëpunësi nuk mund të shpërblehet për veprimtaritë e jashtme kur ato kanë të bëjnë me detyrat që ai ka kryer në ushtrim të funksioneve të tij ose janë vazhdimësi e drejtpërdrejtë e tyre, me përjashtim të rasteve kur parashikohet ndryshe në akte të tjera ligjore ose nënligjore. Prandaj, vler</w:t>
      </w:r>
      <w:r w:rsidR="00A715D9" w:rsidRPr="000C7F63">
        <w:t>ë</w:t>
      </w:r>
      <w:r w:rsidR="008B6D87" w:rsidRPr="000C7F63">
        <w:t xml:space="preserve">simi </w:t>
      </w:r>
      <w:r w:rsidR="0074091E" w:rsidRPr="000C7F63">
        <w:t xml:space="preserve">i nëpunësit </w:t>
      </w:r>
      <w:r w:rsidR="008B6D87" w:rsidRPr="000C7F63">
        <w:t>duhet t</w:t>
      </w:r>
      <w:r w:rsidR="00A715D9" w:rsidRPr="000C7F63">
        <w:t>ë</w:t>
      </w:r>
      <w:r w:rsidR="008B6D87" w:rsidRPr="000C7F63">
        <w:t xml:space="preserve"> jet</w:t>
      </w:r>
      <w:r w:rsidR="00A715D9" w:rsidRPr="000C7F63">
        <w:t>ë</w:t>
      </w:r>
      <w:r w:rsidR="008B6D87" w:rsidRPr="000C7F63">
        <w:t xml:space="preserve"> i kujdessh</w:t>
      </w:r>
      <w:r w:rsidR="00A715D9" w:rsidRPr="000C7F63">
        <w:t>ë</w:t>
      </w:r>
      <w:r w:rsidR="008B6D87" w:rsidRPr="000C7F63">
        <w:t xml:space="preserve">m, </w:t>
      </w:r>
      <w:r w:rsidR="00BF06CE" w:rsidRPr="000C7F63">
        <w:t>duke u bazuar n</w:t>
      </w:r>
      <w:r w:rsidR="00A715D9" w:rsidRPr="000C7F63">
        <w:t>ë</w:t>
      </w:r>
      <w:r w:rsidR="008B6D87" w:rsidRPr="000C7F63">
        <w:t xml:space="preserve"> p</w:t>
      </w:r>
      <w:r w:rsidR="00A715D9" w:rsidRPr="000C7F63">
        <w:t>ë</w:t>
      </w:r>
      <w:r w:rsidR="008B6D87" w:rsidRPr="000C7F63">
        <w:t>rshkrimi</w:t>
      </w:r>
      <w:r w:rsidR="00BF06CE" w:rsidRPr="000C7F63">
        <w:t>n e</w:t>
      </w:r>
      <w:r w:rsidR="008B6D87" w:rsidRPr="000C7F63">
        <w:t xml:space="preserve"> pun</w:t>
      </w:r>
      <w:r w:rsidR="00A715D9" w:rsidRPr="000C7F63">
        <w:t>ë</w:t>
      </w:r>
      <w:r w:rsidR="008B6D87" w:rsidRPr="000C7F63">
        <w:t>s q</w:t>
      </w:r>
      <w:r w:rsidR="00A715D9" w:rsidRPr="000C7F63">
        <w:t>ë</w:t>
      </w:r>
      <w:r w:rsidR="008B6D87" w:rsidRPr="000C7F63">
        <w:t xml:space="preserve"> kryen</w:t>
      </w:r>
      <w:r w:rsidR="0074091E" w:rsidRPr="000C7F63">
        <w:t xml:space="preserve"> ai/ajo</w:t>
      </w:r>
      <w:r w:rsidR="006D133D">
        <w:t>.</w:t>
      </w:r>
      <w:r w:rsidR="007273B6" w:rsidRPr="000C7F63">
        <w:t xml:space="preserve"> Shihni </w:t>
      </w:r>
      <w:r w:rsidR="004D2F5D" w:rsidRPr="000C7F63">
        <w:t>F</w:t>
      </w:r>
      <w:r w:rsidR="007273B6" w:rsidRPr="000C7F63">
        <w:t xml:space="preserve">ormularin </w:t>
      </w:r>
      <w:r w:rsidR="000F548F">
        <w:t xml:space="preserve">nr. </w:t>
      </w:r>
      <w:r w:rsidR="007273B6" w:rsidRPr="000C7F63">
        <w:t xml:space="preserve">4. </w:t>
      </w:r>
    </w:p>
    <w:p w14:paraId="5B26140D" w14:textId="77777777" w:rsidR="00BF06CE" w:rsidRPr="000C7F63" w:rsidRDefault="00BF06CE" w:rsidP="00161508">
      <w:pPr>
        <w:rPr>
          <w:rFonts w:ascii="Arial" w:hAnsi="Arial" w:cs="Arial"/>
          <w:vanish/>
          <w:sz w:val="16"/>
          <w:szCs w:val="16"/>
          <w:lang w:eastAsia="en-US"/>
        </w:rPr>
      </w:pPr>
      <w:r w:rsidRPr="000C7F63">
        <w:rPr>
          <w:rFonts w:ascii="Arial" w:hAnsi="Arial" w:cs="Arial"/>
          <w:vanish/>
          <w:sz w:val="16"/>
          <w:szCs w:val="16"/>
          <w:lang w:eastAsia="en-US"/>
        </w:rPr>
        <w:t>Top of Form</w:t>
      </w:r>
    </w:p>
    <w:p w14:paraId="5EDC1415" w14:textId="77777777" w:rsidR="00BF06CE" w:rsidRPr="000C7F63" w:rsidRDefault="00BF06CE" w:rsidP="00161508">
      <w:pPr>
        <w:jc w:val="center"/>
        <w:rPr>
          <w:rFonts w:ascii="Arial" w:hAnsi="Arial" w:cs="Arial"/>
          <w:vanish/>
          <w:sz w:val="16"/>
          <w:szCs w:val="16"/>
          <w:lang w:eastAsia="en-US"/>
        </w:rPr>
      </w:pPr>
      <w:r w:rsidRPr="000C7F63">
        <w:rPr>
          <w:rFonts w:ascii="Arial" w:hAnsi="Arial" w:cs="Arial"/>
          <w:vanish/>
          <w:sz w:val="16"/>
          <w:szCs w:val="16"/>
          <w:lang w:eastAsia="en-US"/>
        </w:rPr>
        <w:t>Bottom of Form</w:t>
      </w:r>
    </w:p>
    <w:p w14:paraId="2AE18297" w14:textId="77777777" w:rsidR="00BF06CE" w:rsidRPr="000C7F63" w:rsidRDefault="00BF06CE" w:rsidP="00161508">
      <w:pPr>
        <w:jc w:val="both"/>
      </w:pPr>
    </w:p>
    <w:p w14:paraId="5DBA8A2B" w14:textId="77777777" w:rsidR="00BF06CE" w:rsidRPr="000C7F63" w:rsidRDefault="00BF06CE" w:rsidP="00161508">
      <w:pPr>
        <w:jc w:val="both"/>
      </w:pPr>
    </w:p>
    <w:p w14:paraId="29028194" w14:textId="3B304279" w:rsidR="00232D8A" w:rsidRPr="000C7F63" w:rsidRDefault="00232D8A" w:rsidP="004D2F5D">
      <w:pPr>
        <w:jc w:val="both"/>
        <w:rPr>
          <w:i/>
          <w:iCs/>
          <w:color w:val="0070C0"/>
        </w:rPr>
      </w:pPr>
      <w:r w:rsidRPr="000C7F63">
        <w:rPr>
          <w:i/>
          <w:iCs/>
          <w:color w:val="0070C0"/>
        </w:rPr>
        <w:t>Rasti 4</w:t>
      </w:r>
    </w:p>
    <w:p w14:paraId="0A527A27" w14:textId="77777777" w:rsidR="00232D8A" w:rsidRPr="000C7F63" w:rsidRDefault="00232D8A" w:rsidP="00161508">
      <w:pPr>
        <w:jc w:val="both"/>
      </w:pPr>
    </w:p>
    <w:p w14:paraId="674091D4" w14:textId="069EE3BC" w:rsidR="00D24BDE" w:rsidRPr="000C7F63" w:rsidRDefault="00D24BDE" w:rsidP="00161508">
      <w:pPr>
        <w:jc w:val="both"/>
      </w:pPr>
      <w:r w:rsidRPr="000C7F63">
        <w:t xml:space="preserve">Financimi i jashtëm mund të shkaktojë konflikt real ose të dukshëm interesi. Për shembull, nëse një sponsor kryen një kontratë të rëndësishme për </w:t>
      </w:r>
      <w:r w:rsidR="005953A3" w:rsidRPr="000C7F63">
        <w:t>administratën publike</w:t>
      </w:r>
      <w:r w:rsidRPr="000C7F63">
        <w:t xml:space="preserve"> dhe ka </w:t>
      </w:r>
      <w:r w:rsidR="00BF06CE" w:rsidRPr="000C7F63">
        <w:t xml:space="preserve">nënshkruar </w:t>
      </w:r>
      <w:r w:rsidRPr="000C7F63">
        <w:t xml:space="preserve">një marrëveshje kuadër me një departament të </w:t>
      </w:r>
      <w:r w:rsidR="005953A3" w:rsidRPr="000C7F63">
        <w:t>administratës publike</w:t>
      </w:r>
      <w:r w:rsidR="00FB189B" w:rsidRPr="000C7F63">
        <w:t>, s</w:t>
      </w:r>
      <w:r w:rsidRPr="000C7F63">
        <w:t xml:space="preserve">ponsorizimi i aktiviteteve të personelit mund të ketë </w:t>
      </w:r>
      <w:r w:rsidR="00FB189B" w:rsidRPr="000C7F63">
        <w:t xml:space="preserve">ndikojë negativisht </w:t>
      </w:r>
      <w:r w:rsidRPr="000C7F63">
        <w:t>në reputacionin e Administratës Publike ose një prej departamenteve të saj.</w:t>
      </w:r>
      <w:r w:rsidR="00FB189B" w:rsidRPr="000C7F63">
        <w:t xml:space="preserve"> Prandaj, </w:t>
      </w:r>
      <w:r w:rsidR="004D2F5D" w:rsidRPr="000C7F63">
        <w:t>është</w:t>
      </w:r>
      <w:r w:rsidRPr="000C7F63">
        <w:t xml:space="preserve"> e rëndësishme </w:t>
      </w:r>
      <w:r w:rsidR="00CC38AB" w:rsidRPr="000C7F63">
        <w:t xml:space="preserve">që nëpunësi </w:t>
      </w:r>
      <w:r w:rsidR="00FB189B" w:rsidRPr="000C7F63">
        <w:t>t</w:t>
      </w:r>
      <w:r w:rsidRPr="000C7F63">
        <w:t>ë</w:t>
      </w:r>
      <w:r w:rsidR="008B63A6" w:rsidRPr="000C7F63">
        <w:t xml:space="preserve"> </w:t>
      </w:r>
      <w:r w:rsidR="00CC38AB" w:rsidRPr="000C7F63">
        <w:t xml:space="preserve">jetë </w:t>
      </w:r>
      <w:r w:rsidR="00FB189B" w:rsidRPr="000C7F63">
        <w:t>i</w:t>
      </w:r>
      <w:r w:rsidRPr="000C7F63">
        <w:t xml:space="preserve"> vetëdijshëm për këto rreziqe. Mbledhja e brendshme e fondeve</w:t>
      </w:r>
      <w:r w:rsidR="00FB189B" w:rsidRPr="000C7F63">
        <w:t xml:space="preserve"> brenda administratës</w:t>
      </w:r>
      <w:r w:rsidRPr="000C7F63">
        <w:t xml:space="preserve"> ose </w:t>
      </w:r>
      <w:r w:rsidRPr="000C7F63">
        <w:lastRenderedPageBreak/>
        <w:t xml:space="preserve">sponsorizimet </w:t>
      </w:r>
      <w:r w:rsidR="00FB189B" w:rsidRPr="000C7F63">
        <w:t xml:space="preserve">mund të lidhen edhe me </w:t>
      </w:r>
      <w:r w:rsidR="007C508E" w:rsidRPr="000C7F63">
        <w:t>nismat</w:t>
      </w:r>
      <w:r w:rsidR="00FB189B" w:rsidRPr="000C7F63">
        <w:t xml:space="preserve"> private të një nëpunësi civil, siç mund të jetë pjesëmarrja në një </w:t>
      </w:r>
      <w:r w:rsidR="00494B87" w:rsidRPr="000C7F63">
        <w:t xml:space="preserve">garë </w:t>
      </w:r>
      <w:r w:rsidR="00FB189B" w:rsidRPr="000C7F63">
        <w:t>apo turne</w:t>
      </w:r>
      <w:r w:rsidR="00494B87" w:rsidRPr="000C7F63">
        <w:t>,</w:t>
      </w:r>
      <w:r w:rsidR="00FB189B" w:rsidRPr="000C7F63">
        <w:t xml:space="preserve"> </w:t>
      </w:r>
      <w:r w:rsidR="00494B87" w:rsidRPr="000C7F63">
        <w:t xml:space="preserve">në </w:t>
      </w:r>
      <w:r w:rsidR="00FB189B" w:rsidRPr="000C7F63">
        <w:t>mbështetje të një kauze të mirë.</w:t>
      </w:r>
    </w:p>
    <w:p w14:paraId="33276D33" w14:textId="77777777" w:rsidR="00D24BDE" w:rsidRPr="000C7F63" w:rsidRDefault="00D24BDE" w:rsidP="00161508">
      <w:pPr>
        <w:jc w:val="both"/>
      </w:pPr>
    </w:p>
    <w:p w14:paraId="0A9508AF" w14:textId="189364A3" w:rsidR="00D24BDE" w:rsidRPr="000C7F63" w:rsidRDefault="00D24BDE" w:rsidP="00161508">
      <w:pPr>
        <w:jc w:val="both"/>
      </w:pPr>
      <w:r w:rsidRPr="000C7F63">
        <w:t xml:space="preserve">Nëse </w:t>
      </w:r>
      <w:r w:rsidR="00494B87" w:rsidRPr="000C7F63">
        <w:t xml:space="preserve">për këtë </w:t>
      </w:r>
      <w:r w:rsidRPr="000C7F63">
        <w:t xml:space="preserve">jepet ndonjë kontribut nga burimet publike, ai duhet të mbetet shumë i kufizuar </w:t>
      </w:r>
      <w:r w:rsidR="00FB189B" w:rsidRPr="000C7F63">
        <w:t xml:space="preserve">në lidhje me kostot dhe, sa më shumë të jetë e mundur, të jetë në formën e </w:t>
      </w:r>
      <w:r w:rsidR="007C508E" w:rsidRPr="000C7F63">
        <w:t>materialeve</w:t>
      </w:r>
      <w:r w:rsidR="00FB189B" w:rsidRPr="000C7F63">
        <w:t xml:space="preserve"> mbështetës</w:t>
      </w:r>
      <w:r w:rsidR="007C508E" w:rsidRPr="000C7F63">
        <w:t>e</w:t>
      </w:r>
      <w:r w:rsidR="00FB189B" w:rsidRPr="000C7F63">
        <w:t xml:space="preserve"> (si p.sh.</w:t>
      </w:r>
      <w:r w:rsidR="007C508E" w:rsidRPr="000C7F63">
        <w:t>,</w:t>
      </w:r>
      <w:r w:rsidR="00FB189B" w:rsidRPr="000C7F63">
        <w:t xml:space="preserve"> bluza, shishe uji, etj.).</w:t>
      </w:r>
    </w:p>
    <w:p w14:paraId="127ADC2C" w14:textId="77777777" w:rsidR="00D24BDE" w:rsidRPr="000C7F63" w:rsidRDefault="00D24BDE" w:rsidP="00161508">
      <w:pPr>
        <w:jc w:val="both"/>
      </w:pPr>
    </w:p>
    <w:p w14:paraId="0E5D391D" w14:textId="77777777" w:rsidR="00D24BDE" w:rsidRPr="000C7F63" w:rsidRDefault="00D24BDE" w:rsidP="00161508">
      <w:pPr>
        <w:jc w:val="both"/>
      </w:pPr>
      <w:r w:rsidRPr="000C7F63">
        <w:t>Parimet themelore për sponsorizimet:</w:t>
      </w:r>
    </w:p>
    <w:p w14:paraId="2964B8B2" w14:textId="57526C28" w:rsidR="00D24BDE" w:rsidRPr="000C7F63" w:rsidRDefault="00D24BDE">
      <w:pPr>
        <w:pStyle w:val="ListParagraph"/>
        <w:numPr>
          <w:ilvl w:val="0"/>
          <w:numId w:val="2"/>
        </w:numPr>
        <w:jc w:val="both"/>
      </w:pPr>
      <w:r w:rsidRPr="000C7F63">
        <w:t xml:space="preserve">të </w:t>
      </w:r>
      <w:r w:rsidR="00FB189B" w:rsidRPr="000C7F63">
        <w:t>angazhoheni</w:t>
      </w:r>
      <w:r w:rsidR="008B63A6" w:rsidRPr="000C7F63">
        <w:t xml:space="preserve"> </w:t>
      </w:r>
      <w:r w:rsidRPr="000C7F63">
        <w:t>në mënyrë të arsyeshme dhe transparente me sponsorët;</w:t>
      </w:r>
    </w:p>
    <w:p w14:paraId="180E501F" w14:textId="77777777" w:rsidR="00D24BDE" w:rsidRPr="000C7F63" w:rsidRDefault="00D24BDE">
      <w:pPr>
        <w:pStyle w:val="ListParagraph"/>
        <w:numPr>
          <w:ilvl w:val="0"/>
          <w:numId w:val="2"/>
        </w:numPr>
        <w:jc w:val="both"/>
      </w:pPr>
      <w:r w:rsidRPr="000C7F63">
        <w:t>të shmangni çdo konflikt interesi;</w:t>
      </w:r>
    </w:p>
    <w:p w14:paraId="7824655D" w14:textId="32583D2C" w:rsidR="00D24BDE" w:rsidRPr="000C7F63" w:rsidRDefault="00D24BDE">
      <w:pPr>
        <w:pStyle w:val="ListParagraph"/>
        <w:numPr>
          <w:ilvl w:val="0"/>
          <w:numId w:val="2"/>
        </w:numPr>
        <w:jc w:val="both"/>
      </w:pPr>
      <w:r w:rsidRPr="000C7F63">
        <w:t xml:space="preserve">nëse keni dyshime, </w:t>
      </w:r>
      <w:r w:rsidR="007C508E" w:rsidRPr="000C7F63">
        <w:t>konsultohuni me</w:t>
      </w:r>
      <w:r w:rsidRPr="000C7F63">
        <w:t xml:space="preserve"> eprorë</w:t>
      </w:r>
      <w:r w:rsidR="007C508E" w:rsidRPr="000C7F63">
        <w:t>t</w:t>
      </w:r>
      <w:r w:rsidRPr="000C7F63">
        <w:t>.</w:t>
      </w:r>
    </w:p>
    <w:p w14:paraId="02B54971" w14:textId="77777777" w:rsidR="007C508E" w:rsidRPr="000C7F63" w:rsidRDefault="007C508E" w:rsidP="00161508">
      <w:pPr>
        <w:jc w:val="both"/>
      </w:pPr>
    </w:p>
    <w:p w14:paraId="5AFC372F" w14:textId="1AAC9241" w:rsidR="002F267A" w:rsidRPr="000C7F63" w:rsidRDefault="00D24BDE" w:rsidP="00161508">
      <w:pPr>
        <w:jc w:val="both"/>
      </w:pPr>
      <w:r w:rsidRPr="000C7F63">
        <w:t>Në këtë mënyrë shmang</w:t>
      </w:r>
      <w:r w:rsidR="001806B5" w:rsidRPr="000C7F63">
        <w:t>en</w:t>
      </w:r>
      <w:r w:rsidRPr="000C7F63">
        <w:t xml:space="preserve"> problemet e paqëllimshme për </w:t>
      </w:r>
      <w:r w:rsidR="001806B5" w:rsidRPr="000C7F63">
        <w:t>vetë nëpunësin</w:t>
      </w:r>
      <w:r w:rsidRPr="000C7F63">
        <w:t>.</w:t>
      </w:r>
    </w:p>
    <w:p w14:paraId="10B72525" w14:textId="58D55667" w:rsidR="00F86D07" w:rsidRPr="000C7F63" w:rsidRDefault="002F267A" w:rsidP="00161508">
      <w:pPr>
        <w:jc w:val="both"/>
      </w:pPr>
      <w:r w:rsidRPr="000C7F63">
        <w:rPr>
          <w:noProof/>
          <w:lang w:eastAsia="en-US"/>
          <w14:ligatures w14:val="standardContextual"/>
        </w:rPr>
        <w:drawing>
          <wp:inline distT="0" distB="0" distL="0" distR="0" wp14:anchorId="2A1E03AB" wp14:editId="71E4C252">
            <wp:extent cx="5543550" cy="2340000"/>
            <wp:effectExtent l="0" t="0" r="0" b="0"/>
            <wp:docPr id="26664602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14:paraId="31078E91" w14:textId="77777777" w:rsidR="00F86D07" w:rsidRPr="000C7F63" w:rsidRDefault="00F86D07" w:rsidP="00161508">
      <w:pPr>
        <w:jc w:val="both"/>
        <w:rPr>
          <w:b/>
          <w:bCs/>
        </w:rPr>
      </w:pPr>
    </w:p>
    <w:p w14:paraId="71B91CBC" w14:textId="4F6EB889" w:rsidR="00BF6398" w:rsidRPr="000C7F63" w:rsidRDefault="001A1708" w:rsidP="001A1708">
      <w:pPr>
        <w:jc w:val="both"/>
      </w:pPr>
      <w:r w:rsidRPr="000C7F63">
        <w:t>Më poshtë jepen shembuj të tjerë.</w:t>
      </w:r>
    </w:p>
    <w:p w14:paraId="483AF783" w14:textId="78AED001" w:rsidR="006E2FDE" w:rsidRPr="000C7F63" w:rsidRDefault="006E2FDE" w:rsidP="00161508">
      <w:pPr>
        <w:jc w:val="both"/>
        <w:rPr>
          <w:b/>
          <w:bCs/>
        </w:rPr>
      </w:pPr>
      <w:r w:rsidRPr="000C7F63">
        <w:rPr>
          <w:b/>
          <w:bCs/>
          <w:noProof/>
          <w:lang w:eastAsia="en-US"/>
          <w14:ligatures w14:val="standardContextual"/>
        </w:rPr>
        <w:drawing>
          <wp:inline distT="0" distB="0" distL="0" distR="0" wp14:anchorId="656EAB53" wp14:editId="01254A9B">
            <wp:extent cx="5829300" cy="3094074"/>
            <wp:effectExtent l="38100" t="0" r="38100" b="0"/>
            <wp:docPr id="35228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14:paraId="500F48EB" w14:textId="77777777" w:rsidR="006E2FDE" w:rsidRPr="000C7F63" w:rsidRDefault="006E2FDE" w:rsidP="00161508">
      <w:pPr>
        <w:jc w:val="both"/>
        <w:rPr>
          <w:b/>
          <w:bCs/>
        </w:rPr>
      </w:pPr>
    </w:p>
    <w:p w14:paraId="328BE7E1" w14:textId="11FC5345" w:rsidR="00D24BDE" w:rsidRPr="000C7F63" w:rsidRDefault="00DD5F18" w:rsidP="00161508">
      <w:pPr>
        <w:jc w:val="both"/>
        <w:rPr>
          <w:b/>
          <w:bCs/>
        </w:rPr>
      </w:pPr>
      <w:r w:rsidRPr="000C7F63">
        <w:rPr>
          <w:b/>
          <w:bCs/>
          <w:noProof/>
          <w:lang w:eastAsia="en-US"/>
          <w14:ligatures w14:val="standardContextual"/>
        </w:rPr>
        <w:lastRenderedPageBreak/>
        <w:drawing>
          <wp:inline distT="0" distB="0" distL="0" distR="0" wp14:anchorId="18133EF5" wp14:editId="017D2D3A">
            <wp:extent cx="5727700" cy="2115879"/>
            <wp:effectExtent l="57150" t="0" r="44450" b="0"/>
            <wp:docPr id="16305622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14:paraId="140C9DC5" w14:textId="77777777" w:rsidR="00DD5F18" w:rsidRPr="000C7F63" w:rsidRDefault="00DD5F18" w:rsidP="00161508">
      <w:pPr>
        <w:jc w:val="both"/>
        <w:rPr>
          <w:b/>
          <w:bCs/>
        </w:rPr>
      </w:pPr>
    </w:p>
    <w:p w14:paraId="3F68F563" w14:textId="65EB9A86" w:rsidR="00D24BDE" w:rsidRPr="000C7F63" w:rsidRDefault="00DD5F18" w:rsidP="00161508">
      <w:pPr>
        <w:jc w:val="both"/>
      </w:pPr>
      <w:r w:rsidRPr="000C7F63">
        <w:rPr>
          <w:b/>
          <w:bCs/>
          <w:noProof/>
          <w:lang w:eastAsia="en-US"/>
          <w14:ligatures w14:val="standardContextual"/>
        </w:rPr>
        <w:drawing>
          <wp:inline distT="0" distB="0" distL="0" distR="0" wp14:anchorId="1A93E3D1" wp14:editId="1A049359">
            <wp:extent cx="5727700" cy="2892056"/>
            <wp:effectExtent l="38100" t="0" r="44450" b="0"/>
            <wp:docPr id="8859133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4E4C0104" w14:textId="77777777" w:rsidR="00DD5F18" w:rsidRPr="000C7F63" w:rsidRDefault="00DD5F18" w:rsidP="00161508">
      <w:pPr>
        <w:jc w:val="both"/>
      </w:pPr>
    </w:p>
    <w:p w14:paraId="430F2393" w14:textId="5F1F1222" w:rsidR="00DD5F18" w:rsidRPr="000C7F63" w:rsidRDefault="00DD581F" w:rsidP="00161508">
      <w:pPr>
        <w:jc w:val="both"/>
      </w:pPr>
      <w:r w:rsidRPr="000C7F63">
        <w:rPr>
          <w:noProof/>
          <w:lang w:eastAsia="en-US"/>
          <w14:ligatures w14:val="standardContextual"/>
        </w:rPr>
        <w:drawing>
          <wp:inline distT="0" distB="0" distL="0" distR="0" wp14:anchorId="460782C9" wp14:editId="16CFDBDA">
            <wp:extent cx="5486400" cy="3533242"/>
            <wp:effectExtent l="38100" t="0" r="38100" b="0"/>
            <wp:docPr id="142390751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14:paraId="1C042A5B" w14:textId="38755C6A" w:rsidR="00A17823" w:rsidRPr="000C7F63" w:rsidRDefault="00A17823" w:rsidP="00161508">
      <w:pPr>
        <w:jc w:val="both"/>
        <w:rPr>
          <w:b/>
          <w:bCs/>
        </w:rPr>
      </w:pPr>
    </w:p>
    <w:p w14:paraId="09671CD0" w14:textId="53C903EB" w:rsidR="006E43D0" w:rsidRPr="000C7F63" w:rsidRDefault="006E43D0" w:rsidP="00161508">
      <w:pPr>
        <w:jc w:val="both"/>
        <w:rPr>
          <w:b/>
          <w:bCs/>
        </w:rPr>
      </w:pPr>
    </w:p>
    <w:p w14:paraId="4297E84F" w14:textId="28B9DD3E" w:rsidR="006E43D0" w:rsidRPr="000C7F63" w:rsidRDefault="006E43D0" w:rsidP="00161508">
      <w:pPr>
        <w:jc w:val="both"/>
        <w:rPr>
          <w:b/>
          <w:bCs/>
        </w:rPr>
      </w:pPr>
      <w:r w:rsidRPr="000C7F63">
        <w:rPr>
          <w:b/>
          <w:bCs/>
        </w:rPr>
        <w:t>Mbani mend:</w:t>
      </w:r>
    </w:p>
    <w:p w14:paraId="7D695143" w14:textId="20B7DD22" w:rsidR="006E43D0" w:rsidRPr="000C7F63" w:rsidRDefault="004B1506" w:rsidP="00161508">
      <w:pPr>
        <w:jc w:val="both"/>
        <w:rPr>
          <w:b/>
          <w:bCs/>
        </w:rPr>
      </w:pPr>
      <w:r w:rsidRPr="000C7F63">
        <w:rPr>
          <w:b/>
          <w:bCs/>
          <w:noProof/>
          <w14:ligatures w14:val="standardContextual"/>
        </w:rPr>
        <w:drawing>
          <wp:anchor distT="0" distB="0" distL="114300" distR="114300" simplePos="0" relativeHeight="251688960" behindDoc="0" locked="0" layoutInCell="1" allowOverlap="1" wp14:anchorId="4DCBE5F2" wp14:editId="5FE7576D">
            <wp:simplePos x="0" y="0"/>
            <wp:positionH relativeFrom="column">
              <wp:posOffset>-41881</wp:posOffset>
            </wp:positionH>
            <wp:positionV relativeFrom="paragraph">
              <wp:posOffset>146826</wp:posOffset>
            </wp:positionV>
            <wp:extent cx="432435" cy="432435"/>
            <wp:effectExtent l="0" t="0" r="0" b="0"/>
            <wp:wrapThrough wrapText="bothSides">
              <wp:wrapPolygon edited="0">
                <wp:start x="8881" y="634"/>
                <wp:lineTo x="0" y="18396"/>
                <wp:lineTo x="0" y="20300"/>
                <wp:lineTo x="20934" y="20300"/>
                <wp:lineTo x="20934" y="17762"/>
                <wp:lineTo x="12053" y="634"/>
                <wp:lineTo x="8881" y="634"/>
              </wp:wrapPolygon>
            </wp:wrapThrough>
            <wp:docPr id="1512121304" name="Graphic 15"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38753" name="Graphic 2147338753" descr="Warning with solid fill"/>
                    <pic:cNvPicPr/>
                  </pic:nvPicPr>
                  <pic:blipFill>
                    <a:blip r:embed="rId172">
                      <a:extLst>
                        <a:ext uri="{96DAC541-7B7A-43D3-8B79-37D633B846F1}">
                          <asvg:svgBlip xmlns:asvg="http://schemas.microsoft.com/office/drawing/2016/SVG/main" r:embed="rId173"/>
                        </a:ext>
                      </a:extLst>
                    </a:blip>
                    <a:stretch>
                      <a:fillRect/>
                    </a:stretch>
                  </pic:blipFill>
                  <pic:spPr>
                    <a:xfrm>
                      <a:off x="0" y="0"/>
                      <a:ext cx="432435" cy="432435"/>
                    </a:xfrm>
                    <a:prstGeom prst="rect">
                      <a:avLst/>
                    </a:prstGeom>
                  </pic:spPr>
                </pic:pic>
              </a:graphicData>
            </a:graphic>
            <wp14:sizeRelH relativeFrom="page">
              <wp14:pctWidth>0</wp14:pctWidth>
            </wp14:sizeRelH>
            <wp14:sizeRelV relativeFrom="page">
              <wp14:pctHeight>0</wp14:pctHeight>
            </wp14:sizeRelV>
          </wp:anchor>
        </w:drawing>
      </w:r>
    </w:p>
    <w:p w14:paraId="236507B7" w14:textId="3530621C" w:rsidR="006E43D0" w:rsidRPr="000C7F63" w:rsidRDefault="006E43D0" w:rsidP="00161508">
      <w:pPr>
        <w:ind w:left="1440"/>
        <w:jc w:val="both"/>
        <w:rPr>
          <w:b/>
          <w:bCs/>
        </w:rPr>
      </w:pPr>
      <w:r w:rsidRPr="000C7F63">
        <w:rPr>
          <w:b/>
          <w:bCs/>
        </w:rPr>
        <w:t>Dhuratat nuk janë domosdoshmërisht të prekshme, ato mund të përfshijnë edhe ftesa, ofrimin e shërbim</w:t>
      </w:r>
      <w:r w:rsidR="002F2587" w:rsidRPr="000C7F63">
        <w:rPr>
          <w:b/>
          <w:bCs/>
        </w:rPr>
        <w:t>e</w:t>
      </w:r>
      <w:r w:rsidRPr="000C7F63">
        <w:rPr>
          <w:b/>
          <w:bCs/>
        </w:rPr>
        <w:t xml:space="preserve">ve, ose </w:t>
      </w:r>
      <w:r w:rsidR="0009519F" w:rsidRPr="000C7F63">
        <w:rPr>
          <w:b/>
          <w:bCs/>
        </w:rPr>
        <w:t xml:space="preserve">përfitimeve </w:t>
      </w:r>
      <w:r w:rsidRPr="000C7F63">
        <w:rPr>
          <w:b/>
          <w:bCs/>
        </w:rPr>
        <w:t>për qëllime private.</w:t>
      </w:r>
    </w:p>
    <w:p w14:paraId="29F1E8E9" w14:textId="0A1CABAD" w:rsidR="004B1506" w:rsidRPr="000C7F63" w:rsidRDefault="004B1506" w:rsidP="00161508">
      <w:pPr>
        <w:jc w:val="both"/>
        <w:rPr>
          <w:b/>
          <w:bCs/>
        </w:rPr>
      </w:pPr>
    </w:p>
    <w:p w14:paraId="1E3D4D74" w14:textId="3B2B571C" w:rsidR="006E43D0" w:rsidRPr="000C7F63" w:rsidRDefault="006E43D0" w:rsidP="00161508">
      <w:pPr>
        <w:jc w:val="both"/>
        <w:rPr>
          <w:b/>
          <w:bCs/>
        </w:rPr>
      </w:pPr>
    </w:p>
    <w:p w14:paraId="2A7E430D" w14:textId="2DF751B5" w:rsidR="006E43D0" w:rsidRPr="000C7F63" w:rsidRDefault="004B1506" w:rsidP="00161508">
      <w:pPr>
        <w:ind w:left="1440"/>
        <w:jc w:val="both"/>
        <w:rPr>
          <w:b/>
          <w:bCs/>
        </w:rPr>
      </w:pPr>
      <w:r w:rsidRPr="000C7F63">
        <w:rPr>
          <w:b/>
          <w:bCs/>
          <w:noProof/>
          <w14:ligatures w14:val="standardContextual"/>
        </w:rPr>
        <w:drawing>
          <wp:anchor distT="0" distB="0" distL="114300" distR="114300" simplePos="0" relativeHeight="251686912" behindDoc="0" locked="0" layoutInCell="1" allowOverlap="1" wp14:anchorId="41619243" wp14:editId="7508CE34">
            <wp:simplePos x="0" y="0"/>
            <wp:positionH relativeFrom="column">
              <wp:posOffset>90126</wp:posOffset>
            </wp:positionH>
            <wp:positionV relativeFrom="paragraph">
              <wp:posOffset>46282</wp:posOffset>
            </wp:positionV>
            <wp:extent cx="432435" cy="432435"/>
            <wp:effectExtent l="0" t="0" r="0" b="0"/>
            <wp:wrapThrough wrapText="bothSides">
              <wp:wrapPolygon edited="0">
                <wp:start x="8881" y="634"/>
                <wp:lineTo x="0" y="18396"/>
                <wp:lineTo x="0" y="20300"/>
                <wp:lineTo x="20934" y="20300"/>
                <wp:lineTo x="20934" y="17762"/>
                <wp:lineTo x="12053" y="634"/>
                <wp:lineTo x="8881" y="634"/>
              </wp:wrapPolygon>
            </wp:wrapThrough>
            <wp:docPr id="2147338753" name="Graphic 15"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38753" name="Graphic 2147338753" descr="Warning with solid fill"/>
                    <pic:cNvPicPr/>
                  </pic:nvPicPr>
                  <pic:blipFill>
                    <a:blip r:embed="rId174">
                      <a:extLst>
                        <a:ext uri="{96DAC541-7B7A-43D3-8B79-37D633B846F1}">
                          <asvg:svgBlip xmlns:asvg="http://schemas.microsoft.com/office/drawing/2016/SVG/main" r:embed="rId175"/>
                        </a:ext>
                      </a:extLst>
                    </a:blip>
                    <a:stretch>
                      <a:fillRect/>
                    </a:stretch>
                  </pic:blipFill>
                  <pic:spPr>
                    <a:xfrm>
                      <a:off x="0" y="0"/>
                      <a:ext cx="432435" cy="432435"/>
                    </a:xfrm>
                    <a:prstGeom prst="rect">
                      <a:avLst/>
                    </a:prstGeom>
                  </pic:spPr>
                </pic:pic>
              </a:graphicData>
            </a:graphic>
            <wp14:sizeRelH relativeFrom="page">
              <wp14:pctWidth>0</wp14:pctWidth>
            </wp14:sizeRelH>
            <wp14:sizeRelV relativeFrom="page">
              <wp14:pctHeight>0</wp14:pctHeight>
            </wp14:sizeRelV>
          </wp:anchor>
        </w:drawing>
      </w:r>
      <w:r w:rsidR="006E43D0" w:rsidRPr="000C7F63">
        <w:rPr>
          <w:b/>
          <w:bCs/>
        </w:rPr>
        <w:t>Ju jeni më të prekshëm ndaj ndikimit ose percep</w:t>
      </w:r>
      <w:r w:rsidRPr="000C7F63">
        <w:rPr>
          <w:b/>
          <w:bCs/>
        </w:rPr>
        <w:t>t</w:t>
      </w:r>
      <w:r w:rsidR="006E43D0" w:rsidRPr="000C7F63">
        <w:rPr>
          <w:b/>
          <w:bCs/>
        </w:rPr>
        <w:t>imit t</w:t>
      </w:r>
      <w:r w:rsidR="00FB6371" w:rsidRPr="000C7F63">
        <w:rPr>
          <w:b/>
          <w:bCs/>
        </w:rPr>
        <w:t>ë ndikimit</w:t>
      </w:r>
      <w:r w:rsidR="00BD799C" w:rsidRPr="000C7F63">
        <w:rPr>
          <w:b/>
          <w:bCs/>
        </w:rPr>
        <w:t>,</w:t>
      </w:r>
      <w:r w:rsidR="006E43D0" w:rsidRPr="000C7F63">
        <w:rPr>
          <w:b/>
          <w:bCs/>
        </w:rPr>
        <w:t xml:space="preserve"> nëse ju keni kontakte</w:t>
      </w:r>
      <w:r w:rsidR="00FB6371" w:rsidRPr="000C7F63">
        <w:rPr>
          <w:b/>
          <w:bCs/>
        </w:rPr>
        <w:t xml:space="preserve"> </w:t>
      </w:r>
      <w:r w:rsidR="006E43D0" w:rsidRPr="000C7F63">
        <w:rPr>
          <w:b/>
          <w:bCs/>
        </w:rPr>
        <w:t>private ose jeni miq me një lidhje biznesi. Në atë rast është</w:t>
      </w:r>
      <w:r w:rsidR="008B63A6" w:rsidRPr="000C7F63">
        <w:rPr>
          <w:b/>
          <w:bCs/>
        </w:rPr>
        <w:t xml:space="preserve"> </w:t>
      </w:r>
      <w:r w:rsidR="006E43D0" w:rsidRPr="000C7F63">
        <w:rPr>
          <w:b/>
          <w:bCs/>
        </w:rPr>
        <w:t xml:space="preserve">vështirë të vihet një kufi midis </w:t>
      </w:r>
      <w:r w:rsidRPr="000C7F63">
        <w:rPr>
          <w:b/>
          <w:bCs/>
        </w:rPr>
        <w:t>jet</w:t>
      </w:r>
      <w:r w:rsidR="00A715D9" w:rsidRPr="000C7F63">
        <w:rPr>
          <w:b/>
          <w:bCs/>
        </w:rPr>
        <w:t>ë</w:t>
      </w:r>
      <w:r w:rsidRPr="000C7F63">
        <w:rPr>
          <w:b/>
          <w:bCs/>
        </w:rPr>
        <w:t xml:space="preserve">s </w:t>
      </w:r>
      <w:r w:rsidR="006E43D0" w:rsidRPr="000C7F63">
        <w:rPr>
          <w:b/>
          <w:bCs/>
        </w:rPr>
        <w:t xml:space="preserve">private dhe </w:t>
      </w:r>
      <w:r w:rsidRPr="000C7F63">
        <w:rPr>
          <w:b/>
          <w:bCs/>
        </w:rPr>
        <w:t xml:space="preserve">asaj </w:t>
      </w:r>
      <w:r w:rsidR="006E43D0" w:rsidRPr="000C7F63">
        <w:rPr>
          <w:b/>
          <w:bCs/>
        </w:rPr>
        <w:t>profesionale</w:t>
      </w:r>
      <w:r w:rsidR="00FB6371" w:rsidRPr="000C7F63">
        <w:rPr>
          <w:b/>
          <w:bCs/>
        </w:rPr>
        <w:t xml:space="preserve">. </w:t>
      </w:r>
    </w:p>
    <w:p w14:paraId="399EF59B" w14:textId="22411D8B" w:rsidR="00BF6398" w:rsidRPr="000C7F63" w:rsidRDefault="00BF6398" w:rsidP="00161508">
      <w:pPr>
        <w:jc w:val="both"/>
        <w:rPr>
          <w:b/>
          <w:bCs/>
        </w:rPr>
      </w:pPr>
      <w:r w:rsidRPr="000C7F63">
        <w:rPr>
          <w:b/>
          <w:bCs/>
        </w:rPr>
        <w:br w:type="column"/>
      </w:r>
    </w:p>
    <w:p w14:paraId="5A9D4129" w14:textId="340F4B30" w:rsidR="009A36EB" w:rsidRPr="000C7F63" w:rsidRDefault="0056499C" w:rsidP="00161508">
      <w:pPr>
        <w:pStyle w:val="Heading1"/>
        <w:jc w:val="both"/>
        <w:rPr>
          <w:rFonts w:ascii="Times New Roman" w:hAnsi="Times New Roman" w:cs="Times New Roman"/>
          <w:b/>
          <w:bCs/>
        </w:rPr>
      </w:pPr>
      <w:bookmarkStart w:id="54" w:name="_Toc184836013"/>
      <w:r w:rsidRPr="000C7F63">
        <w:rPr>
          <w:rFonts w:ascii="Times New Roman" w:hAnsi="Times New Roman" w:cs="Times New Roman"/>
          <w:b/>
          <w:bCs/>
        </w:rPr>
        <w:t>7</w:t>
      </w:r>
      <w:r w:rsidR="004B1506" w:rsidRPr="000C7F63">
        <w:rPr>
          <w:rFonts w:ascii="Times New Roman" w:hAnsi="Times New Roman" w:cs="Times New Roman"/>
          <w:b/>
          <w:bCs/>
        </w:rPr>
        <w:t>.</w:t>
      </w:r>
      <w:r w:rsidR="008B63A6" w:rsidRPr="000C7F63">
        <w:rPr>
          <w:rFonts w:ascii="Times New Roman" w:hAnsi="Times New Roman" w:cs="Times New Roman"/>
          <w:b/>
          <w:bCs/>
        </w:rPr>
        <w:t xml:space="preserve"> </w:t>
      </w:r>
      <w:r w:rsidR="009A36EB" w:rsidRPr="000C7F63">
        <w:rPr>
          <w:rFonts w:ascii="Times New Roman" w:hAnsi="Times New Roman" w:cs="Times New Roman"/>
          <w:b/>
          <w:bCs/>
        </w:rPr>
        <w:t xml:space="preserve"> Detyrime t</w:t>
      </w:r>
      <w:r w:rsidR="002665DB" w:rsidRPr="000C7F63">
        <w:rPr>
          <w:rFonts w:ascii="Times New Roman" w:hAnsi="Times New Roman" w:cs="Times New Roman"/>
          <w:b/>
          <w:bCs/>
        </w:rPr>
        <w:t>ë</w:t>
      </w:r>
      <w:r w:rsidR="008B63A6" w:rsidRPr="000C7F63">
        <w:rPr>
          <w:rFonts w:ascii="Times New Roman" w:hAnsi="Times New Roman" w:cs="Times New Roman"/>
          <w:b/>
          <w:bCs/>
        </w:rPr>
        <w:t xml:space="preserve"> </w:t>
      </w:r>
      <w:r w:rsidR="004B1506" w:rsidRPr="000C7F63">
        <w:rPr>
          <w:rFonts w:ascii="Times New Roman" w:hAnsi="Times New Roman" w:cs="Times New Roman"/>
          <w:b/>
          <w:bCs/>
        </w:rPr>
        <w:t xml:space="preserve">nëpunësit </w:t>
      </w:r>
      <w:r w:rsidR="009A36EB" w:rsidRPr="000C7F63">
        <w:rPr>
          <w:rFonts w:ascii="Times New Roman" w:hAnsi="Times New Roman" w:cs="Times New Roman"/>
          <w:b/>
          <w:bCs/>
        </w:rPr>
        <w:t>t</w:t>
      </w:r>
      <w:r w:rsidR="002665DB" w:rsidRPr="000C7F63">
        <w:rPr>
          <w:rFonts w:ascii="Times New Roman" w:hAnsi="Times New Roman" w:cs="Times New Roman"/>
          <w:b/>
          <w:bCs/>
        </w:rPr>
        <w:t>ë</w:t>
      </w:r>
      <w:r w:rsidR="009A36EB" w:rsidRPr="000C7F63">
        <w:rPr>
          <w:rFonts w:ascii="Times New Roman" w:hAnsi="Times New Roman" w:cs="Times New Roman"/>
          <w:b/>
          <w:bCs/>
        </w:rPr>
        <w:t xml:space="preserve"> </w:t>
      </w:r>
      <w:r w:rsidR="0082469E" w:rsidRPr="000C7F63">
        <w:rPr>
          <w:rFonts w:ascii="Times New Roman" w:hAnsi="Times New Roman" w:cs="Times New Roman"/>
          <w:b/>
          <w:bCs/>
        </w:rPr>
        <w:t>administratës</w:t>
      </w:r>
      <w:bookmarkEnd w:id="54"/>
    </w:p>
    <w:p w14:paraId="6901E29C" w14:textId="77777777" w:rsidR="00832142" w:rsidRPr="000C7F63" w:rsidRDefault="00832142" w:rsidP="00161508">
      <w:pPr>
        <w:rPr>
          <w:lang w:eastAsia="en-US"/>
        </w:rPr>
      </w:pPr>
    </w:p>
    <w:p w14:paraId="27921850" w14:textId="2C7F2708" w:rsidR="00832142" w:rsidRPr="000C7F63" w:rsidRDefault="00832142" w:rsidP="00173D60">
      <w:pPr>
        <w:pStyle w:val="KreuTitull"/>
        <w:jc w:val="both"/>
        <w:rPr>
          <w:caps w:val="0"/>
          <w:sz w:val="24"/>
          <w:szCs w:val="24"/>
          <w:lang w:val="sq-AL"/>
        </w:rPr>
      </w:pPr>
      <w:r w:rsidRPr="000C7F63">
        <w:rPr>
          <w:caps w:val="0"/>
          <w:sz w:val="24"/>
          <w:szCs w:val="24"/>
          <w:lang w:val="sq-AL"/>
        </w:rPr>
        <w:t>Ligji p</w:t>
      </w:r>
      <w:r w:rsidR="00A715D9" w:rsidRPr="000C7F63">
        <w:rPr>
          <w:caps w:val="0"/>
          <w:sz w:val="24"/>
          <w:szCs w:val="24"/>
          <w:lang w:val="sq-AL"/>
        </w:rPr>
        <w:t>ë</w:t>
      </w:r>
      <w:r w:rsidRPr="000C7F63">
        <w:rPr>
          <w:caps w:val="0"/>
          <w:sz w:val="24"/>
          <w:szCs w:val="24"/>
          <w:lang w:val="sq-AL"/>
        </w:rPr>
        <w:t>r etik</w:t>
      </w:r>
      <w:r w:rsidR="00A715D9" w:rsidRPr="000C7F63">
        <w:rPr>
          <w:caps w:val="0"/>
          <w:sz w:val="24"/>
          <w:szCs w:val="24"/>
          <w:lang w:val="sq-AL"/>
        </w:rPr>
        <w:t>ë</w:t>
      </w:r>
      <w:r w:rsidRPr="000C7F63">
        <w:rPr>
          <w:caps w:val="0"/>
          <w:sz w:val="24"/>
          <w:szCs w:val="24"/>
          <w:lang w:val="sq-AL"/>
        </w:rPr>
        <w:t>n n</w:t>
      </w:r>
      <w:r w:rsidR="00A715D9" w:rsidRPr="000C7F63">
        <w:rPr>
          <w:caps w:val="0"/>
          <w:sz w:val="24"/>
          <w:szCs w:val="24"/>
          <w:lang w:val="sq-AL"/>
        </w:rPr>
        <w:t>ë</w:t>
      </w:r>
      <w:r w:rsidRPr="000C7F63">
        <w:rPr>
          <w:caps w:val="0"/>
          <w:sz w:val="24"/>
          <w:szCs w:val="24"/>
          <w:lang w:val="sq-AL"/>
        </w:rPr>
        <w:t xml:space="preserve"> administrat</w:t>
      </w:r>
      <w:r w:rsidR="00A715D9" w:rsidRPr="000C7F63">
        <w:rPr>
          <w:caps w:val="0"/>
          <w:sz w:val="24"/>
          <w:szCs w:val="24"/>
          <w:lang w:val="sq-AL"/>
        </w:rPr>
        <w:t>ë</w:t>
      </w:r>
      <w:r w:rsidRPr="000C7F63">
        <w:rPr>
          <w:caps w:val="0"/>
          <w:sz w:val="24"/>
          <w:szCs w:val="24"/>
          <w:lang w:val="sq-AL"/>
        </w:rPr>
        <w:t>n publike</w:t>
      </w:r>
      <w:r w:rsidR="001770AF" w:rsidRPr="000C7F63">
        <w:rPr>
          <w:caps w:val="0"/>
          <w:sz w:val="24"/>
          <w:szCs w:val="24"/>
          <w:lang w:val="sq-AL"/>
        </w:rPr>
        <w:t>, n</w:t>
      </w:r>
      <w:r w:rsidR="00A715D9" w:rsidRPr="000C7F63">
        <w:rPr>
          <w:caps w:val="0"/>
          <w:sz w:val="24"/>
          <w:szCs w:val="24"/>
          <w:lang w:val="sq-AL"/>
        </w:rPr>
        <w:t>ë</w:t>
      </w:r>
      <w:r w:rsidR="001770AF" w:rsidRPr="000C7F63">
        <w:rPr>
          <w:caps w:val="0"/>
          <w:sz w:val="24"/>
          <w:szCs w:val="24"/>
          <w:lang w:val="sq-AL"/>
        </w:rPr>
        <w:t xml:space="preserve"> kreun V t</w:t>
      </w:r>
      <w:r w:rsidR="00A715D9" w:rsidRPr="000C7F63">
        <w:rPr>
          <w:caps w:val="0"/>
          <w:sz w:val="24"/>
          <w:szCs w:val="24"/>
          <w:lang w:val="sq-AL"/>
        </w:rPr>
        <w:t>ë</w:t>
      </w:r>
      <w:r w:rsidR="001770AF" w:rsidRPr="000C7F63">
        <w:rPr>
          <w:caps w:val="0"/>
          <w:sz w:val="24"/>
          <w:szCs w:val="24"/>
          <w:lang w:val="sq-AL"/>
        </w:rPr>
        <w:t xml:space="preserve"> tij,</w:t>
      </w:r>
      <w:r w:rsidRPr="000C7F63">
        <w:rPr>
          <w:caps w:val="0"/>
          <w:sz w:val="24"/>
          <w:szCs w:val="24"/>
          <w:lang w:val="sq-AL"/>
        </w:rPr>
        <w:t xml:space="preserve"> parashikon disa detyrime t</w:t>
      </w:r>
      <w:r w:rsidR="00A715D9" w:rsidRPr="000C7F63">
        <w:rPr>
          <w:caps w:val="0"/>
          <w:sz w:val="24"/>
          <w:szCs w:val="24"/>
          <w:lang w:val="sq-AL"/>
        </w:rPr>
        <w:t>ë</w:t>
      </w:r>
      <w:r w:rsidRPr="000C7F63">
        <w:rPr>
          <w:caps w:val="0"/>
          <w:sz w:val="24"/>
          <w:szCs w:val="24"/>
          <w:lang w:val="sq-AL"/>
        </w:rPr>
        <w:t xml:space="preserve"> tjera gjatë periudhës së punësimit </w:t>
      </w:r>
      <w:r w:rsidR="001770AF" w:rsidRPr="000C7F63">
        <w:rPr>
          <w:caps w:val="0"/>
          <w:sz w:val="24"/>
          <w:szCs w:val="24"/>
          <w:lang w:val="sq-AL"/>
        </w:rPr>
        <w:t>t</w:t>
      </w:r>
      <w:r w:rsidR="00A715D9" w:rsidRPr="000C7F63">
        <w:rPr>
          <w:caps w:val="0"/>
          <w:sz w:val="24"/>
          <w:szCs w:val="24"/>
          <w:lang w:val="sq-AL"/>
        </w:rPr>
        <w:t>ë</w:t>
      </w:r>
      <w:r w:rsidR="001770AF" w:rsidRPr="000C7F63">
        <w:rPr>
          <w:caps w:val="0"/>
          <w:sz w:val="24"/>
          <w:szCs w:val="24"/>
          <w:lang w:val="sq-AL"/>
        </w:rPr>
        <w:t xml:space="preserve"> n</w:t>
      </w:r>
      <w:r w:rsidR="00A715D9" w:rsidRPr="000C7F63">
        <w:rPr>
          <w:caps w:val="0"/>
          <w:sz w:val="24"/>
          <w:szCs w:val="24"/>
          <w:lang w:val="sq-AL"/>
        </w:rPr>
        <w:t>ë</w:t>
      </w:r>
      <w:r w:rsidR="001770AF" w:rsidRPr="000C7F63">
        <w:rPr>
          <w:caps w:val="0"/>
          <w:sz w:val="24"/>
          <w:szCs w:val="24"/>
          <w:lang w:val="sq-AL"/>
        </w:rPr>
        <w:t>pun</w:t>
      </w:r>
      <w:r w:rsidR="00A715D9" w:rsidRPr="000C7F63">
        <w:rPr>
          <w:caps w:val="0"/>
          <w:sz w:val="24"/>
          <w:szCs w:val="24"/>
          <w:lang w:val="sq-AL"/>
        </w:rPr>
        <w:t>ë</w:t>
      </w:r>
      <w:r w:rsidR="001770AF" w:rsidRPr="000C7F63">
        <w:rPr>
          <w:caps w:val="0"/>
          <w:sz w:val="24"/>
          <w:szCs w:val="24"/>
          <w:lang w:val="sq-AL"/>
        </w:rPr>
        <w:t>sve publik</w:t>
      </w:r>
      <w:r w:rsidR="00A715D9" w:rsidRPr="000C7F63">
        <w:rPr>
          <w:caps w:val="0"/>
          <w:sz w:val="24"/>
          <w:szCs w:val="24"/>
          <w:lang w:val="sq-AL"/>
        </w:rPr>
        <w:t>ë</w:t>
      </w:r>
      <w:r w:rsidR="001770AF" w:rsidRPr="000C7F63">
        <w:rPr>
          <w:caps w:val="0"/>
          <w:sz w:val="24"/>
          <w:szCs w:val="24"/>
          <w:lang w:val="sq-AL"/>
        </w:rPr>
        <w:t>, q</w:t>
      </w:r>
      <w:r w:rsidR="00A715D9" w:rsidRPr="000C7F63">
        <w:rPr>
          <w:caps w:val="0"/>
          <w:sz w:val="24"/>
          <w:szCs w:val="24"/>
          <w:lang w:val="sq-AL"/>
        </w:rPr>
        <w:t>ë</w:t>
      </w:r>
      <w:r w:rsidR="001770AF" w:rsidRPr="000C7F63">
        <w:rPr>
          <w:caps w:val="0"/>
          <w:sz w:val="24"/>
          <w:szCs w:val="24"/>
          <w:lang w:val="sq-AL"/>
        </w:rPr>
        <w:t xml:space="preserve"> p</w:t>
      </w:r>
      <w:r w:rsidR="00A715D9" w:rsidRPr="000C7F63">
        <w:rPr>
          <w:caps w:val="0"/>
          <w:sz w:val="24"/>
          <w:szCs w:val="24"/>
          <w:lang w:val="sq-AL"/>
        </w:rPr>
        <w:t>ë</w:t>
      </w:r>
      <w:r w:rsidR="001770AF" w:rsidRPr="000C7F63">
        <w:rPr>
          <w:caps w:val="0"/>
          <w:sz w:val="24"/>
          <w:szCs w:val="24"/>
          <w:lang w:val="sq-AL"/>
        </w:rPr>
        <w:t>rfshijn</w:t>
      </w:r>
      <w:r w:rsidR="00A715D9" w:rsidRPr="000C7F63">
        <w:rPr>
          <w:caps w:val="0"/>
          <w:sz w:val="24"/>
          <w:szCs w:val="24"/>
          <w:lang w:val="sq-AL"/>
        </w:rPr>
        <w:t>ë</w:t>
      </w:r>
      <w:r w:rsidR="001770AF" w:rsidRPr="000C7F63">
        <w:rPr>
          <w:caps w:val="0"/>
          <w:sz w:val="24"/>
          <w:szCs w:val="24"/>
          <w:lang w:val="sq-AL"/>
        </w:rPr>
        <w:t xml:space="preserve"> rregulla p</w:t>
      </w:r>
      <w:r w:rsidR="00A715D9" w:rsidRPr="000C7F63">
        <w:rPr>
          <w:caps w:val="0"/>
          <w:sz w:val="24"/>
          <w:szCs w:val="24"/>
          <w:lang w:val="sq-AL"/>
        </w:rPr>
        <w:t>ë</w:t>
      </w:r>
      <w:r w:rsidR="001770AF" w:rsidRPr="000C7F63">
        <w:rPr>
          <w:caps w:val="0"/>
          <w:sz w:val="24"/>
          <w:szCs w:val="24"/>
          <w:lang w:val="sq-AL"/>
        </w:rPr>
        <w:t>r p</w:t>
      </w:r>
      <w:r w:rsidR="00A715D9" w:rsidRPr="000C7F63">
        <w:rPr>
          <w:caps w:val="0"/>
          <w:sz w:val="24"/>
          <w:szCs w:val="24"/>
          <w:lang w:val="sq-AL"/>
        </w:rPr>
        <w:t>ë</w:t>
      </w:r>
      <w:r w:rsidR="001770AF" w:rsidRPr="000C7F63">
        <w:rPr>
          <w:caps w:val="0"/>
          <w:sz w:val="24"/>
          <w:szCs w:val="24"/>
          <w:lang w:val="sq-AL"/>
        </w:rPr>
        <w:t>rdorimin e detyr</w:t>
      </w:r>
      <w:r w:rsidR="00A715D9" w:rsidRPr="000C7F63">
        <w:rPr>
          <w:caps w:val="0"/>
          <w:sz w:val="24"/>
          <w:szCs w:val="24"/>
          <w:lang w:val="sq-AL"/>
        </w:rPr>
        <w:t>ë</w:t>
      </w:r>
      <w:r w:rsidR="001770AF" w:rsidRPr="000C7F63">
        <w:rPr>
          <w:caps w:val="0"/>
          <w:sz w:val="24"/>
          <w:szCs w:val="24"/>
          <w:lang w:val="sq-AL"/>
        </w:rPr>
        <w:t>s p</w:t>
      </w:r>
      <w:r w:rsidR="00A715D9" w:rsidRPr="000C7F63">
        <w:rPr>
          <w:caps w:val="0"/>
          <w:sz w:val="24"/>
          <w:szCs w:val="24"/>
          <w:lang w:val="sq-AL"/>
        </w:rPr>
        <w:t>ë</w:t>
      </w:r>
      <w:r w:rsidR="001770AF" w:rsidRPr="000C7F63">
        <w:rPr>
          <w:caps w:val="0"/>
          <w:sz w:val="24"/>
          <w:szCs w:val="24"/>
          <w:lang w:val="sq-AL"/>
        </w:rPr>
        <w:t>r t</w:t>
      </w:r>
      <w:r w:rsidR="00A715D9" w:rsidRPr="000C7F63">
        <w:rPr>
          <w:caps w:val="0"/>
          <w:sz w:val="24"/>
          <w:szCs w:val="24"/>
          <w:lang w:val="sq-AL"/>
        </w:rPr>
        <w:t>ë</w:t>
      </w:r>
      <w:r w:rsidR="001770AF" w:rsidRPr="000C7F63">
        <w:rPr>
          <w:caps w:val="0"/>
          <w:sz w:val="24"/>
          <w:szCs w:val="24"/>
          <w:lang w:val="sq-AL"/>
        </w:rPr>
        <w:t xml:space="preserve"> p</w:t>
      </w:r>
      <w:r w:rsidR="00A715D9" w:rsidRPr="000C7F63">
        <w:rPr>
          <w:caps w:val="0"/>
          <w:sz w:val="24"/>
          <w:szCs w:val="24"/>
          <w:lang w:val="sq-AL"/>
        </w:rPr>
        <w:t>ë</w:t>
      </w:r>
      <w:r w:rsidR="001770AF" w:rsidRPr="000C7F63">
        <w:rPr>
          <w:caps w:val="0"/>
          <w:sz w:val="24"/>
          <w:szCs w:val="24"/>
          <w:lang w:val="sq-AL"/>
        </w:rPr>
        <w:t>rfituar, p</w:t>
      </w:r>
      <w:r w:rsidR="00A715D9" w:rsidRPr="000C7F63">
        <w:rPr>
          <w:caps w:val="0"/>
          <w:sz w:val="24"/>
          <w:szCs w:val="24"/>
          <w:lang w:val="sq-AL"/>
        </w:rPr>
        <w:t>ë</w:t>
      </w:r>
      <w:r w:rsidR="001770AF" w:rsidRPr="000C7F63">
        <w:rPr>
          <w:caps w:val="0"/>
          <w:sz w:val="24"/>
          <w:szCs w:val="24"/>
          <w:lang w:val="sq-AL"/>
        </w:rPr>
        <w:t>rdorimin e pronë</w:t>
      </w:r>
      <w:r w:rsidR="00DE5E61" w:rsidRPr="000C7F63">
        <w:rPr>
          <w:caps w:val="0"/>
          <w:sz w:val="24"/>
          <w:szCs w:val="24"/>
          <w:lang w:val="sq-AL"/>
        </w:rPr>
        <w:t>s së</w:t>
      </w:r>
      <w:r w:rsidR="001770AF" w:rsidRPr="000C7F63">
        <w:rPr>
          <w:caps w:val="0"/>
          <w:sz w:val="24"/>
          <w:szCs w:val="24"/>
          <w:lang w:val="sq-AL"/>
        </w:rPr>
        <w:t xml:space="preserve"> institucionit, koh</w:t>
      </w:r>
      <w:r w:rsidR="00A715D9" w:rsidRPr="000C7F63">
        <w:rPr>
          <w:caps w:val="0"/>
          <w:sz w:val="24"/>
          <w:szCs w:val="24"/>
          <w:lang w:val="sq-AL"/>
        </w:rPr>
        <w:t>ë</w:t>
      </w:r>
      <w:r w:rsidR="001770AF" w:rsidRPr="000C7F63">
        <w:rPr>
          <w:caps w:val="0"/>
          <w:sz w:val="24"/>
          <w:szCs w:val="24"/>
          <w:lang w:val="sq-AL"/>
        </w:rPr>
        <w:t>s s</w:t>
      </w:r>
      <w:r w:rsidR="00A715D9" w:rsidRPr="000C7F63">
        <w:rPr>
          <w:caps w:val="0"/>
          <w:sz w:val="24"/>
          <w:szCs w:val="24"/>
          <w:lang w:val="sq-AL"/>
        </w:rPr>
        <w:t>ë</w:t>
      </w:r>
      <w:r w:rsidR="001770AF" w:rsidRPr="000C7F63">
        <w:rPr>
          <w:caps w:val="0"/>
          <w:sz w:val="24"/>
          <w:szCs w:val="24"/>
          <w:lang w:val="sq-AL"/>
        </w:rPr>
        <w:t xml:space="preserve"> pun</w:t>
      </w:r>
      <w:r w:rsidR="00A715D9" w:rsidRPr="000C7F63">
        <w:rPr>
          <w:caps w:val="0"/>
          <w:sz w:val="24"/>
          <w:szCs w:val="24"/>
          <w:lang w:val="sq-AL"/>
        </w:rPr>
        <w:t>ë</w:t>
      </w:r>
      <w:r w:rsidR="001770AF" w:rsidRPr="000C7F63">
        <w:rPr>
          <w:caps w:val="0"/>
          <w:sz w:val="24"/>
          <w:szCs w:val="24"/>
          <w:lang w:val="sq-AL"/>
        </w:rPr>
        <w:t>s dhe paraqitjes n</w:t>
      </w:r>
      <w:r w:rsidR="00A715D9" w:rsidRPr="000C7F63">
        <w:rPr>
          <w:caps w:val="0"/>
          <w:sz w:val="24"/>
          <w:szCs w:val="24"/>
          <w:lang w:val="sq-AL"/>
        </w:rPr>
        <w:t>ë</w:t>
      </w:r>
      <w:r w:rsidR="001770AF" w:rsidRPr="000C7F63">
        <w:rPr>
          <w:caps w:val="0"/>
          <w:sz w:val="24"/>
          <w:szCs w:val="24"/>
          <w:lang w:val="sq-AL"/>
        </w:rPr>
        <w:t xml:space="preserve"> pun</w:t>
      </w:r>
      <w:r w:rsidR="00A715D9" w:rsidRPr="000C7F63">
        <w:rPr>
          <w:caps w:val="0"/>
          <w:sz w:val="24"/>
          <w:szCs w:val="24"/>
          <w:lang w:val="sq-AL"/>
        </w:rPr>
        <w:t>ë</w:t>
      </w:r>
      <w:r w:rsidR="001770AF" w:rsidRPr="000C7F63">
        <w:rPr>
          <w:caps w:val="0"/>
          <w:sz w:val="24"/>
          <w:szCs w:val="24"/>
          <w:lang w:val="sq-AL"/>
        </w:rPr>
        <w:t>.</w:t>
      </w:r>
    </w:p>
    <w:p w14:paraId="7D5A0713" w14:textId="77777777" w:rsidR="00832142" w:rsidRPr="000C7F63" w:rsidRDefault="00832142" w:rsidP="00161508"/>
    <w:p w14:paraId="7517160C" w14:textId="46672EA8" w:rsidR="00BF6398" w:rsidRPr="000C7F63" w:rsidRDefault="001770AF" w:rsidP="00161508">
      <w:r w:rsidRPr="000C7F63">
        <w:t xml:space="preserve"> </w:t>
      </w:r>
    </w:p>
    <w:p w14:paraId="4B147899" w14:textId="1859E62F" w:rsidR="00572A25" w:rsidRPr="00820720" w:rsidRDefault="0056499C" w:rsidP="00161508">
      <w:pPr>
        <w:pStyle w:val="Heading2"/>
        <w:rPr>
          <w:rFonts w:ascii="Times New Roman" w:hAnsi="Times New Roman" w:cs="Times New Roman"/>
          <w:b/>
          <w:bCs/>
        </w:rPr>
      </w:pPr>
      <w:bookmarkStart w:id="55" w:name="_Toc184836014"/>
      <w:r w:rsidRPr="00820720">
        <w:rPr>
          <w:rFonts w:ascii="Times New Roman" w:hAnsi="Times New Roman" w:cs="Times New Roman"/>
          <w:b/>
          <w:bCs/>
        </w:rPr>
        <w:t>7</w:t>
      </w:r>
      <w:r w:rsidR="00815089" w:rsidRPr="00820720">
        <w:rPr>
          <w:rFonts w:ascii="Times New Roman" w:hAnsi="Times New Roman" w:cs="Times New Roman"/>
          <w:b/>
          <w:bCs/>
        </w:rPr>
        <w:t xml:space="preserve">.1. </w:t>
      </w:r>
      <w:r w:rsidR="00286B11" w:rsidRPr="00820720">
        <w:rPr>
          <w:rFonts w:ascii="Times New Roman" w:hAnsi="Times New Roman" w:cs="Times New Roman"/>
          <w:b/>
          <w:bCs/>
        </w:rPr>
        <w:t xml:space="preserve">Përdorimi </w:t>
      </w:r>
      <w:r w:rsidR="00572A25" w:rsidRPr="00820720">
        <w:rPr>
          <w:rFonts w:ascii="Times New Roman" w:hAnsi="Times New Roman" w:cs="Times New Roman"/>
          <w:b/>
          <w:bCs/>
        </w:rPr>
        <w:t xml:space="preserve">i </w:t>
      </w:r>
      <w:r w:rsidR="0082469E" w:rsidRPr="00820720">
        <w:rPr>
          <w:rFonts w:ascii="Times New Roman" w:hAnsi="Times New Roman" w:cs="Times New Roman"/>
          <w:b/>
          <w:bCs/>
        </w:rPr>
        <w:t>burimeve</w:t>
      </w:r>
      <w:r w:rsidR="00572A25" w:rsidRPr="00820720">
        <w:rPr>
          <w:rFonts w:ascii="Times New Roman" w:hAnsi="Times New Roman" w:cs="Times New Roman"/>
          <w:b/>
          <w:bCs/>
        </w:rPr>
        <w:t xml:space="preserve"> </w:t>
      </w:r>
      <w:r w:rsidR="0082469E" w:rsidRPr="00820720">
        <w:rPr>
          <w:rFonts w:ascii="Times New Roman" w:hAnsi="Times New Roman" w:cs="Times New Roman"/>
          <w:b/>
          <w:bCs/>
        </w:rPr>
        <w:t>shtetërore</w:t>
      </w:r>
      <w:bookmarkEnd w:id="55"/>
    </w:p>
    <w:p w14:paraId="43242A3B" w14:textId="5D74FD76" w:rsidR="00572A25" w:rsidRPr="000C7F63" w:rsidRDefault="00572A25" w:rsidP="00161508">
      <w:pPr>
        <w:jc w:val="both"/>
      </w:pPr>
    </w:p>
    <w:tbl>
      <w:tblPr>
        <w:tblStyle w:val="TableGrid"/>
        <w:tblW w:w="0" w:type="auto"/>
        <w:shd w:val="clear" w:color="auto" w:fill="D5DCE4" w:themeFill="text2" w:themeFillTint="33"/>
        <w:tblLook w:val="04A0" w:firstRow="1" w:lastRow="0" w:firstColumn="1" w:lastColumn="0" w:noHBand="0" w:noVBand="1"/>
      </w:tblPr>
      <w:tblGrid>
        <w:gridCol w:w="9010"/>
      </w:tblGrid>
      <w:tr w:rsidR="00572A25" w:rsidRPr="000C7F63" w14:paraId="731F828F" w14:textId="77777777" w:rsidTr="00D75654">
        <w:tc>
          <w:tcPr>
            <w:tcW w:w="9010" w:type="dxa"/>
            <w:shd w:val="clear" w:color="auto" w:fill="D5DCE4" w:themeFill="text2" w:themeFillTint="33"/>
          </w:tcPr>
          <w:p w14:paraId="69EFB4D6" w14:textId="4F86ABCA" w:rsidR="00572A25" w:rsidRPr="000C7F63" w:rsidRDefault="00572A25" w:rsidP="00161508">
            <w:pPr>
              <w:jc w:val="both"/>
              <w:rPr>
                <w:sz w:val="24"/>
                <w:szCs w:val="24"/>
              </w:rPr>
            </w:pPr>
            <w:r w:rsidRPr="000C7F63">
              <w:rPr>
                <w:sz w:val="24"/>
                <w:szCs w:val="24"/>
              </w:rPr>
              <w:t>Neni 12</w:t>
            </w:r>
            <w:r w:rsidR="00173D60" w:rsidRPr="000C7F63">
              <w:rPr>
                <w:sz w:val="24"/>
                <w:szCs w:val="24"/>
              </w:rPr>
              <w:t>.</w:t>
            </w:r>
            <w:r w:rsidR="004B1506" w:rsidRPr="000C7F63">
              <w:rPr>
                <w:sz w:val="24"/>
                <w:szCs w:val="24"/>
              </w:rPr>
              <w:t xml:space="preserve"> </w:t>
            </w:r>
            <w:r w:rsidRPr="000C7F63">
              <w:rPr>
                <w:sz w:val="24"/>
                <w:szCs w:val="24"/>
              </w:rPr>
              <w:t>Detyrime të nëpunësit të administratës publike</w:t>
            </w:r>
            <w:r w:rsidR="00173D60" w:rsidRPr="000C7F63">
              <w:rPr>
                <w:sz w:val="24"/>
                <w:szCs w:val="24"/>
              </w:rPr>
              <w:t>.</w:t>
            </w:r>
            <w:r w:rsidR="004B1506" w:rsidRPr="000C7F63">
              <w:rPr>
                <w:sz w:val="24"/>
                <w:szCs w:val="24"/>
              </w:rPr>
              <w:t xml:space="preserve"> Ligji </w:t>
            </w:r>
            <w:r w:rsidR="00FA3F0D">
              <w:rPr>
                <w:sz w:val="24"/>
                <w:szCs w:val="24"/>
              </w:rPr>
              <w:t xml:space="preserve">nr. </w:t>
            </w:r>
            <w:r w:rsidR="004B1506" w:rsidRPr="000C7F63">
              <w:rPr>
                <w:sz w:val="24"/>
                <w:szCs w:val="24"/>
              </w:rPr>
              <w:t>9131/2003</w:t>
            </w:r>
            <w:r w:rsidR="00FA3F0D">
              <w:rPr>
                <w:sz w:val="24"/>
                <w:szCs w:val="24"/>
              </w:rPr>
              <w:t>.</w:t>
            </w:r>
          </w:p>
          <w:p w14:paraId="2BF976EC" w14:textId="77777777" w:rsidR="00572A25" w:rsidRPr="000C7F63" w:rsidRDefault="00572A25" w:rsidP="00161508">
            <w:pPr>
              <w:jc w:val="both"/>
              <w:rPr>
                <w:sz w:val="24"/>
                <w:szCs w:val="24"/>
              </w:rPr>
            </w:pPr>
          </w:p>
          <w:p w14:paraId="5BE73275" w14:textId="2A1EF518" w:rsidR="00572A25" w:rsidRPr="000C7F63" w:rsidRDefault="00572A25" w:rsidP="00161508">
            <w:pPr>
              <w:jc w:val="both"/>
              <w:rPr>
                <w:sz w:val="24"/>
                <w:szCs w:val="24"/>
              </w:rPr>
            </w:pPr>
            <w:r w:rsidRPr="000C7F63">
              <w:rPr>
                <w:i/>
                <w:iCs/>
                <w:sz w:val="24"/>
                <w:szCs w:val="24"/>
              </w:rPr>
              <w:t>Nëpunësi i administratës publike nuk duhet ta përdorë ose të lejojë ta përdorin detyrën zyrtare të tij, në mënyrë të tillë që të nxisë ose të detyrojë ndonjë person tjetër, përfshirë edhe vartësit, për të pasur ndonjë përfitim financiar ose të çdo lloji tjetër me interes personal.</w:t>
            </w:r>
          </w:p>
          <w:p w14:paraId="4B78C4B7" w14:textId="175CBBF6" w:rsidR="00572A25" w:rsidRPr="000C7F63" w:rsidRDefault="00572A25" w:rsidP="00161508">
            <w:pPr>
              <w:jc w:val="both"/>
              <w:rPr>
                <w:sz w:val="24"/>
                <w:szCs w:val="24"/>
              </w:rPr>
            </w:pPr>
          </w:p>
        </w:tc>
      </w:tr>
    </w:tbl>
    <w:p w14:paraId="6C2C8483" w14:textId="77777777" w:rsidR="00572A25" w:rsidRPr="000C7F63" w:rsidRDefault="00572A25" w:rsidP="00161508">
      <w:pPr>
        <w:jc w:val="both"/>
      </w:pPr>
    </w:p>
    <w:p w14:paraId="32A4DC16" w14:textId="7FA6F0C1" w:rsidR="00B7070F" w:rsidRPr="000C7F63" w:rsidRDefault="00B7070F" w:rsidP="00161508">
      <w:pPr>
        <w:jc w:val="both"/>
      </w:pPr>
      <w:r w:rsidRPr="000C7F63">
        <w:t xml:space="preserve">Neni 12 </w:t>
      </w:r>
      <w:r w:rsidR="00DE5E61" w:rsidRPr="000C7F63">
        <w:t xml:space="preserve">ka si qëllim </w:t>
      </w:r>
      <w:r w:rsidRPr="000C7F63">
        <w:t>të mbrojë integritetin dhe pavarësinë e administratës publike. Duke ndaluar përdorimin e pozitës zyrtare për përfitime personale, ai synon të sigurojë që vendimet dhe veprimet e nëpunësve të administratës publike të jenë të bazuar</w:t>
      </w:r>
      <w:r w:rsidR="001235D3" w:rsidRPr="000C7F63">
        <w:t>a</w:t>
      </w:r>
      <w:r w:rsidRPr="000C7F63">
        <w:t xml:space="preserve"> në kriteret e </w:t>
      </w:r>
      <w:r w:rsidR="00BD799C" w:rsidRPr="000C7F63">
        <w:t xml:space="preserve">ligjshmërisë, </w:t>
      </w:r>
      <w:r w:rsidRPr="000C7F63">
        <w:t>drejtësisë dhe të barazisë. Kjo parandalon shfrytëzimin e pozitës zyrtare për përfitime personale ose për të ushtruar ndikim mbi të tjerët në mënyrë të padrejtë.</w:t>
      </w:r>
    </w:p>
    <w:p w14:paraId="799C16D9" w14:textId="77777777" w:rsidR="00B7070F" w:rsidRPr="000C7F63" w:rsidRDefault="00B7070F" w:rsidP="00161508">
      <w:pPr>
        <w:jc w:val="both"/>
      </w:pPr>
    </w:p>
    <w:p w14:paraId="6D176A50" w14:textId="1C3092FB" w:rsidR="001235D3" w:rsidRPr="000C7F63" w:rsidRDefault="00B7070F" w:rsidP="00161508">
      <w:pPr>
        <w:jc w:val="both"/>
      </w:pPr>
      <w:r w:rsidRPr="000C7F63">
        <w:t xml:space="preserve">Në kuptimin më të gjerë, ky nen është pjesë e përpjekjeve për të siguruar që administrata publike të jetë </w:t>
      </w:r>
      <w:r w:rsidR="00BD799C" w:rsidRPr="000C7F63">
        <w:t>me integritet moral dhe profesional, e</w:t>
      </w:r>
      <w:r w:rsidRPr="000C7F63">
        <w:t xml:space="preserve"> paanshme dhe në shërbim të interesit publik. Ai vendos standarde të larta për sjelljen etike të nëpunësve të administratës publike dhe ndihmon në ruajtjen </w:t>
      </w:r>
      <w:r w:rsidR="001235D3" w:rsidRPr="000C7F63">
        <w:t xml:space="preserve">dhe forcimin </w:t>
      </w:r>
      <w:r w:rsidRPr="000C7F63">
        <w:t>e besimit të qytetarëve në institucionet publike.</w:t>
      </w:r>
    </w:p>
    <w:p w14:paraId="29DF245D" w14:textId="7D52A974" w:rsidR="00B7070F" w:rsidRPr="000C7F63" w:rsidRDefault="00B7070F" w:rsidP="00161508">
      <w:pPr>
        <w:jc w:val="both"/>
        <w:rPr>
          <w:b/>
          <w:bCs/>
        </w:rPr>
      </w:pPr>
    </w:p>
    <w:p w14:paraId="4306D91C" w14:textId="77777777" w:rsidR="009A36EB" w:rsidRPr="000C7F63" w:rsidRDefault="009A36EB" w:rsidP="00161508">
      <w:pPr>
        <w:jc w:val="both"/>
      </w:pPr>
    </w:p>
    <w:p w14:paraId="65F7F26A" w14:textId="16180E83" w:rsidR="00CF463C" w:rsidRPr="00820720" w:rsidRDefault="0056499C" w:rsidP="000303F0">
      <w:pPr>
        <w:pStyle w:val="Heading2"/>
        <w:rPr>
          <w:rFonts w:ascii="Times New Roman" w:hAnsi="Times New Roman" w:cs="Times New Roman"/>
          <w:b/>
          <w:bCs/>
        </w:rPr>
      </w:pPr>
      <w:bookmarkStart w:id="56" w:name="_Toc184836015"/>
      <w:r w:rsidRPr="00820720">
        <w:rPr>
          <w:rFonts w:ascii="Times New Roman" w:hAnsi="Times New Roman" w:cs="Times New Roman"/>
          <w:b/>
          <w:bCs/>
        </w:rPr>
        <w:t>7</w:t>
      </w:r>
      <w:r w:rsidR="00815089" w:rsidRPr="00820720">
        <w:rPr>
          <w:rFonts w:ascii="Times New Roman" w:hAnsi="Times New Roman" w:cs="Times New Roman"/>
          <w:b/>
          <w:bCs/>
        </w:rPr>
        <w:t xml:space="preserve">.2. </w:t>
      </w:r>
      <w:r w:rsidR="00CF463C" w:rsidRPr="00820720">
        <w:rPr>
          <w:rFonts w:ascii="Times New Roman" w:hAnsi="Times New Roman" w:cs="Times New Roman"/>
          <w:b/>
          <w:bCs/>
        </w:rPr>
        <w:t>Mbrojtja e pron</w:t>
      </w:r>
      <w:r w:rsidR="002665DB" w:rsidRPr="00820720">
        <w:rPr>
          <w:rFonts w:ascii="Times New Roman" w:hAnsi="Times New Roman" w:cs="Times New Roman"/>
          <w:b/>
          <w:bCs/>
        </w:rPr>
        <w:t>ë</w:t>
      </w:r>
      <w:r w:rsidR="00CF463C" w:rsidRPr="00820720">
        <w:rPr>
          <w:rFonts w:ascii="Times New Roman" w:hAnsi="Times New Roman" w:cs="Times New Roman"/>
          <w:b/>
          <w:bCs/>
        </w:rPr>
        <w:t>s shtet</w:t>
      </w:r>
      <w:r w:rsidR="002665DB" w:rsidRPr="00820720">
        <w:rPr>
          <w:rFonts w:ascii="Times New Roman" w:hAnsi="Times New Roman" w:cs="Times New Roman"/>
          <w:b/>
          <w:bCs/>
        </w:rPr>
        <w:t>ë</w:t>
      </w:r>
      <w:r w:rsidR="00CF463C" w:rsidRPr="00820720">
        <w:rPr>
          <w:rFonts w:ascii="Times New Roman" w:hAnsi="Times New Roman" w:cs="Times New Roman"/>
          <w:b/>
          <w:bCs/>
        </w:rPr>
        <w:t>rore</w:t>
      </w:r>
      <w:bookmarkEnd w:id="56"/>
      <w:r w:rsidR="00CF463C" w:rsidRPr="00820720">
        <w:rPr>
          <w:rFonts w:ascii="Times New Roman" w:hAnsi="Times New Roman" w:cs="Times New Roman"/>
          <w:b/>
          <w:bCs/>
        </w:rPr>
        <w:t xml:space="preserve"> </w:t>
      </w:r>
    </w:p>
    <w:p w14:paraId="68034CCB" w14:textId="6697156D" w:rsidR="00CF463C" w:rsidRPr="000C7F63" w:rsidRDefault="00CF463C" w:rsidP="00161508">
      <w:pPr>
        <w:jc w:val="both"/>
      </w:pPr>
    </w:p>
    <w:tbl>
      <w:tblPr>
        <w:tblStyle w:val="TableGrid"/>
        <w:tblW w:w="0" w:type="auto"/>
        <w:shd w:val="clear" w:color="auto" w:fill="D5DCE4" w:themeFill="text2" w:themeFillTint="33"/>
        <w:tblLook w:val="04A0" w:firstRow="1" w:lastRow="0" w:firstColumn="1" w:lastColumn="0" w:noHBand="0" w:noVBand="1"/>
      </w:tblPr>
      <w:tblGrid>
        <w:gridCol w:w="9010"/>
      </w:tblGrid>
      <w:tr w:rsidR="00CF463C" w:rsidRPr="000C7F63" w14:paraId="56B75A7B" w14:textId="77777777" w:rsidTr="00581F26">
        <w:trPr>
          <w:trHeight w:val="2808"/>
        </w:trPr>
        <w:tc>
          <w:tcPr>
            <w:tcW w:w="9010" w:type="dxa"/>
            <w:shd w:val="clear" w:color="auto" w:fill="D5DCE4" w:themeFill="text2" w:themeFillTint="33"/>
          </w:tcPr>
          <w:p w14:paraId="1D14620C" w14:textId="0B40AE64" w:rsidR="00CF463C" w:rsidRPr="000C7F63" w:rsidRDefault="00CF463C" w:rsidP="00161508">
            <w:pPr>
              <w:jc w:val="both"/>
              <w:rPr>
                <w:sz w:val="24"/>
                <w:szCs w:val="24"/>
              </w:rPr>
            </w:pPr>
            <w:r w:rsidRPr="000C7F63">
              <w:rPr>
                <w:sz w:val="24"/>
                <w:szCs w:val="24"/>
              </w:rPr>
              <w:t>Neni 13</w:t>
            </w:r>
            <w:r w:rsidR="000303F0" w:rsidRPr="000C7F63">
              <w:rPr>
                <w:sz w:val="24"/>
                <w:szCs w:val="24"/>
              </w:rPr>
              <w:t>.</w:t>
            </w:r>
            <w:r w:rsidR="001770AF" w:rsidRPr="000C7F63">
              <w:rPr>
                <w:sz w:val="24"/>
                <w:szCs w:val="24"/>
              </w:rPr>
              <w:t xml:space="preserve"> </w:t>
            </w:r>
            <w:r w:rsidRPr="000C7F63">
              <w:rPr>
                <w:sz w:val="24"/>
                <w:szCs w:val="24"/>
              </w:rPr>
              <w:t>Prona shtetërore</w:t>
            </w:r>
            <w:r w:rsidR="000303F0" w:rsidRPr="000C7F63">
              <w:rPr>
                <w:sz w:val="24"/>
                <w:szCs w:val="24"/>
              </w:rPr>
              <w:t>.</w:t>
            </w:r>
            <w:r w:rsidR="001770AF" w:rsidRPr="000C7F63">
              <w:rPr>
                <w:sz w:val="24"/>
                <w:szCs w:val="24"/>
              </w:rPr>
              <w:t xml:space="preserve"> </w:t>
            </w:r>
            <w:r w:rsidR="000303F0" w:rsidRPr="000C7F63">
              <w:rPr>
                <w:sz w:val="24"/>
                <w:szCs w:val="24"/>
              </w:rPr>
              <w:t>L</w:t>
            </w:r>
            <w:r w:rsidR="001770AF" w:rsidRPr="000C7F63">
              <w:rPr>
                <w:sz w:val="24"/>
                <w:szCs w:val="24"/>
              </w:rPr>
              <w:t xml:space="preserve">igji </w:t>
            </w:r>
            <w:r w:rsidR="00FA3F0D">
              <w:rPr>
                <w:sz w:val="24"/>
                <w:szCs w:val="24"/>
              </w:rPr>
              <w:t xml:space="preserve">nr. </w:t>
            </w:r>
            <w:r w:rsidR="001770AF" w:rsidRPr="000C7F63">
              <w:rPr>
                <w:sz w:val="24"/>
                <w:szCs w:val="24"/>
              </w:rPr>
              <w:t>9131/2003</w:t>
            </w:r>
          </w:p>
          <w:p w14:paraId="3202186A" w14:textId="77777777" w:rsidR="00CF463C" w:rsidRPr="000C7F63" w:rsidRDefault="00CF463C" w:rsidP="001D6FEF">
            <w:pPr>
              <w:jc w:val="both"/>
              <w:rPr>
                <w:sz w:val="24"/>
                <w:szCs w:val="24"/>
              </w:rPr>
            </w:pPr>
          </w:p>
          <w:p w14:paraId="156F5AE0" w14:textId="77777777" w:rsidR="00CF463C" w:rsidRPr="000C7F63" w:rsidRDefault="00CF463C" w:rsidP="001D6FEF">
            <w:pPr>
              <w:jc w:val="both"/>
              <w:rPr>
                <w:sz w:val="24"/>
                <w:szCs w:val="24"/>
              </w:rPr>
            </w:pPr>
            <w:r w:rsidRPr="000C7F63">
              <w:rPr>
                <w:sz w:val="24"/>
                <w:szCs w:val="24"/>
              </w:rPr>
              <w:t>1. Nëpunësit duhet të mbrojnë dhe ruajnë pronën e institucionit, përfshirë këtu edhe dokumentacionin zyrtar. Nëpunësi nuk duhet të përdorë ose të lejojë që të përdoret prona që institucioni zotëron ose ka në përdorim, për asnjë qëllim tjetër, përveçse për kryerjen e veprimtarive të miratuara, në përputhje me aktet ligjore dhe nënligjore në fuqi.</w:t>
            </w:r>
          </w:p>
          <w:p w14:paraId="7A1396A0" w14:textId="77777777" w:rsidR="00581F26" w:rsidRPr="000C7F63" w:rsidRDefault="00581F26" w:rsidP="001D6FEF">
            <w:pPr>
              <w:jc w:val="both"/>
              <w:rPr>
                <w:sz w:val="24"/>
                <w:szCs w:val="24"/>
              </w:rPr>
            </w:pPr>
          </w:p>
          <w:p w14:paraId="358F54DC" w14:textId="6B198689" w:rsidR="00CF463C" w:rsidRPr="000C7F63" w:rsidRDefault="00CF463C" w:rsidP="001D6FEF">
            <w:pPr>
              <w:jc w:val="both"/>
              <w:rPr>
                <w:sz w:val="24"/>
                <w:szCs w:val="24"/>
              </w:rPr>
            </w:pPr>
            <w:r w:rsidRPr="000C7F63">
              <w:rPr>
                <w:sz w:val="24"/>
                <w:szCs w:val="24"/>
              </w:rPr>
              <w:t>2. Nëpunësi duhet të përdorë mjetet që i ofron pozicioni i punës vetëm për realizimin e detyrave të tij dhe jo për qëllime personale.</w:t>
            </w:r>
          </w:p>
        </w:tc>
      </w:tr>
    </w:tbl>
    <w:p w14:paraId="18A4F72A" w14:textId="1720FFD5" w:rsidR="00CF463C" w:rsidRPr="000C7F63" w:rsidRDefault="00CF463C" w:rsidP="00161508">
      <w:pPr>
        <w:jc w:val="both"/>
      </w:pPr>
    </w:p>
    <w:p w14:paraId="4D3F422C" w14:textId="60B4E81E" w:rsidR="00AD0F5A" w:rsidRPr="000C7F63" w:rsidRDefault="00AD0F5A" w:rsidP="00161508">
      <w:pPr>
        <w:jc w:val="both"/>
      </w:pPr>
      <w:r w:rsidRPr="000C7F63">
        <w:t>Neni 13</w:t>
      </w:r>
      <w:r w:rsidR="008B63A6" w:rsidRPr="000C7F63">
        <w:t xml:space="preserve"> </w:t>
      </w:r>
      <w:r w:rsidRPr="000C7F63">
        <w:t xml:space="preserve">thekson përgjegjësinë e punonjësve për mbrojtjen dhe përdorimin e pronës shtetërore dhe dokumentacionit zyrtar në mënyrë të përgjegjshme dhe ligjore. </w:t>
      </w:r>
      <w:r w:rsidR="00654B52" w:rsidRPr="000C7F63">
        <w:t>Çështjet</w:t>
      </w:r>
      <w:r w:rsidR="00B7070F" w:rsidRPr="000C7F63">
        <w:t xml:space="preserve"> kryesore q</w:t>
      </w:r>
      <w:r w:rsidR="00144F8E" w:rsidRPr="000C7F63">
        <w:t>ë</w:t>
      </w:r>
      <w:r w:rsidR="00B7070F" w:rsidRPr="000C7F63">
        <w:t xml:space="preserve"> trajton n</w:t>
      </w:r>
      <w:r w:rsidRPr="000C7F63">
        <w:t>eni 13</w:t>
      </w:r>
      <w:r w:rsidR="00B7070F" w:rsidRPr="000C7F63">
        <w:t xml:space="preserve"> jan</w:t>
      </w:r>
      <w:r w:rsidR="00144F8E" w:rsidRPr="000C7F63">
        <w:t>ë</w:t>
      </w:r>
      <w:r w:rsidR="00B7070F" w:rsidRPr="000C7F63">
        <w:t xml:space="preserve"> si m</w:t>
      </w:r>
      <w:r w:rsidR="00144F8E" w:rsidRPr="000C7F63">
        <w:t>ë</w:t>
      </w:r>
      <w:r w:rsidR="00B7070F" w:rsidRPr="000C7F63">
        <w:t xml:space="preserve"> posht</w:t>
      </w:r>
      <w:r w:rsidR="00144F8E" w:rsidRPr="000C7F63">
        <w:t>ë</w:t>
      </w:r>
      <w:r w:rsidR="00B7070F" w:rsidRPr="000C7F63">
        <w:t xml:space="preserve"> vijon</w:t>
      </w:r>
      <w:r w:rsidRPr="000C7F63">
        <w:t>:</w:t>
      </w:r>
    </w:p>
    <w:p w14:paraId="0EDA672E" w14:textId="77777777" w:rsidR="00AD0F5A" w:rsidRPr="000C7F63" w:rsidRDefault="00AD0F5A" w:rsidP="00161508">
      <w:pPr>
        <w:jc w:val="both"/>
      </w:pPr>
    </w:p>
    <w:p w14:paraId="727EABF1" w14:textId="77777777" w:rsidR="001770AF" w:rsidRPr="000C7F63" w:rsidRDefault="00AD0F5A">
      <w:pPr>
        <w:pStyle w:val="ListParagraph"/>
        <w:numPr>
          <w:ilvl w:val="0"/>
          <w:numId w:val="15"/>
        </w:numPr>
        <w:ind w:left="360"/>
        <w:jc w:val="both"/>
      </w:pPr>
      <w:r w:rsidRPr="000C7F63">
        <w:lastRenderedPageBreak/>
        <w:t xml:space="preserve">Mbrojtja dhe </w:t>
      </w:r>
      <w:r w:rsidR="00654B52" w:rsidRPr="000C7F63">
        <w:t>r</w:t>
      </w:r>
      <w:r w:rsidRPr="000C7F63">
        <w:t xml:space="preserve">uajtja e </w:t>
      </w:r>
      <w:r w:rsidR="00654B52" w:rsidRPr="000C7F63">
        <w:t>p</w:t>
      </w:r>
      <w:r w:rsidRPr="000C7F63">
        <w:t xml:space="preserve">ronës </w:t>
      </w:r>
      <w:r w:rsidR="00654B52" w:rsidRPr="000C7F63">
        <w:t>s</w:t>
      </w:r>
      <w:r w:rsidRPr="000C7F63">
        <w:t xml:space="preserve">htetërore: </w:t>
      </w:r>
    </w:p>
    <w:p w14:paraId="6BB51757" w14:textId="50BD5679" w:rsidR="00AD0F5A" w:rsidRPr="000C7F63" w:rsidRDefault="001212ED" w:rsidP="00820720">
      <w:pPr>
        <w:pStyle w:val="ListParagraph"/>
        <w:numPr>
          <w:ilvl w:val="1"/>
          <w:numId w:val="15"/>
        </w:numPr>
        <w:ind w:left="720"/>
        <w:jc w:val="both"/>
      </w:pPr>
      <w:r w:rsidRPr="000C7F63">
        <w:t>P</w:t>
      </w:r>
      <w:r w:rsidR="00AD0F5A" w:rsidRPr="000C7F63">
        <w:t xml:space="preserve">unonjësit janë të detyruar të mbrojnë dhe ruajnë pronën e institucionit, përfshirë dokumentacionin zyrtar. Kjo përfshin të gjitha mjetet, pajisjet, objektet, dhe të dhënat që janë në pronësi ose në përdorim të institucionit. </w:t>
      </w:r>
      <w:r w:rsidR="00735430" w:rsidRPr="000C7F63">
        <w:t>Prona shtetërore</w:t>
      </w:r>
      <w:r w:rsidR="00AD0F5A" w:rsidRPr="000C7F63">
        <w:t xml:space="preserve"> duhet të përdore</w:t>
      </w:r>
      <w:r w:rsidR="00735430" w:rsidRPr="000C7F63">
        <w:t>t</w:t>
      </w:r>
      <w:r w:rsidR="00AD0F5A" w:rsidRPr="000C7F63">
        <w:t xml:space="preserve"> vetëm për qëllime zyrtare, dhe jo për qëllime personale ose të tjera të paligjshme.</w:t>
      </w:r>
    </w:p>
    <w:p w14:paraId="1D4D5753" w14:textId="77777777" w:rsidR="00AD0F5A" w:rsidRPr="000C7F63" w:rsidRDefault="00AD0F5A" w:rsidP="00581F26">
      <w:pPr>
        <w:jc w:val="both"/>
      </w:pPr>
    </w:p>
    <w:p w14:paraId="19ABE5A6" w14:textId="77777777" w:rsidR="001770AF" w:rsidRPr="000C7F63" w:rsidRDefault="00AD0F5A">
      <w:pPr>
        <w:pStyle w:val="ListParagraph"/>
        <w:numPr>
          <w:ilvl w:val="0"/>
          <w:numId w:val="15"/>
        </w:numPr>
        <w:ind w:left="360"/>
        <w:jc w:val="both"/>
      </w:pPr>
      <w:r w:rsidRPr="000C7F63">
        <w:t xml:space="preserve">Përdorimi i </w:t>
      </w:r>
      <w:r w:rsidR="00735430" w:rsidRPr="000C7F63">
        <w:t>m</w:t>
      </w:r>
      <w:r w:rsidRPr="000C7F63">
        <w:t xml:space="preserve">jeteve të </w:t>
      </w:r>
      <w:r w:rsidR="00735430" w:rsidRPr="000C7F63">
        <w:t>p</w:t>
      </w:r>
      <w:r w:rsidRPr="000C7F63">
        <w:t xml:space="preserve">unës: </w:t>
      </w:r>
    </w:p>
    <w:p w14:paraId="3B1BC23A" w14:textId="64909E5F" w:rsidR="00AD0F5A" w:rsidRPr="000C7F63" w:rsidRDefault="00820720" w:rsidP="00820720">
      <w:pPr>
        <w:pStyle w:val="ListParagraph"/>
        <w:numPr>
          <w:ilvl w:val="1"/>
          <w:numId w:val="15"/>
        </w:numPr>
        <w:ind w:left="720"/>
        <w:jc w:val="both"/>
      </w:pPr>
      <w:r>
        <w:t>P</w:t>
      </w:r>
      <w:r w:rsidR="00AD0F5A" w:rsidRPr="000C7F63">
        <w:t xml:space="preserve">unonjësit duhet të përdorin mjetet e punës (si makinat, pajisjet, </w:t>
      </w:r>
      <w:r w:rsidR="00581F26" w:rsidRPr="000C7F63">
        <w:t>kompjuterët</w:t>
      </w:r>
      <w:r w:rsidR="00AD0F5A" w:rsidRPr="000C7F63">
        <w:t>, etj.) vetëm për qëllimet e punës së tyre dhe jo për qëllime personale. Kjo përfshin përdorimin e burimeve të institucionit në mënyrë efikase dhe ekonomike, duke shmangur abuzimet dhe shfrytëzimet e paligjshme.</w:t>
      </w:r>
    </w:p>
    <w:p w14:paraId="32F6F1F4" w14:textId="77777777" w:rsidR="00AD0F5A" w:rsidRPr="000C7F63" w:rsidRDefault="00AD0F5A" w:rsidP="00161508">
      <w:pPr>
        <w:jc w:val="both"/>
      </w:pPr>
    </w:p>
    <w:p w14:paraId="52E45A40" w14:textId="7921E770" w:rsidR="00AD0F5A" w:rsidRPr="000C7F63" w:rsidRDefault="00AD0F5A" w:rsidP="00161508">
      <w:pPr>
        <w:jc w:val="both"/>
      </w:pPr>
      <w:r w:rsidRPr="000C7F63">
        <w:t xml:space="preserve">Përmbajtja e </w:t>
      </w:r>
      <w:r w:rsidR="00735430" w:rsidRPr="000C7F63">
        <w:t>n</w:t>
      </w:r>
      <w:r w:rsidRPr="000C7F63">
        <w:t>enit 13 synon të sigurojë që pronat shtetërore dhe dokumentacioni zyrtar të trajtohen me kujdes dhe përgjegjësi nga punonjësit e institucioneve, duke garantuar përdor</w:t>
      </w:r>
      <w:r w:rsidR="001212ED" w:rsidRPr="000C7F63">
        <w:t>imin e tyre</w:t>
      </w:r>
      <w:r w:rsidRPr="000C7F63">
        <w:t xml:space="preserve"> në përputhje me ligjin dhe </w:t>
      </w:r>
      <w:r w:rsidR="001212ED" w:rsidRPr="000C7F63">
        <w:t xml:space="preserve">duke </w:t>
      </w:r>
      <w:r w:rsidR="00D9439C" w:rsidRPr="000C7F63">
        <w:t>parandaluar</w:t>
      </w:r>
      <w:r w:rsidR="001212ED" w:rsidRPr="000C7F63">
        <w:t xml:space="preserve"> </w:t>
      </w:r>
      <w:r w:rsidRPr="000C7F63">
        <w:t>shfrytëz</w:t>
      </w:r>
      <w:r w:rsidR="001212ED" w:rsidRPr="000C7F63">
        <w:t>imin e tyre</w:t>
      </w:r>
      <w:r w:rsidRPr="000C7F63">
        <w:t xml:space="preserve"> në mënyrë të paligjshme për përfitime personale. Këto dispozita ndihmojnë në parandalimin e keqpërdorimeve dhe abuzimeve në përdorimin e pronës shtetërore.</w:t>
      </w:r>
    </w:p>
    <w:p w14:paraId="199FF0AF" w14:textId="77777777" w:rsidR="00AD0F5A" w:rsidRPr="000C7F63" w:rsidRDefault="00AD0F5A" w:rsidP="00161508">
      <w:pPr>
        <w:jc w:val="both"/>
      </w:pPr>
    </w:p>
    <w:p w14:paraId="15B71483" w14:textId="1D1DAE2E" w:rsidR="00052CEF" w:rsidRPr="000C7F63" w:rsidRDefault="004E7BC1" w:rsidP="00161508">
      <w:pPr>
        <w:jc w:val="both"/>
      </w:pPr>
      <w:r w:rsidRPr="000C7F63">
        <w:t xml:space="preserve">Punonjësit e administratës kanë akses në </w:t>
      </w:r>
      <w:r w:rsidR="00052CEF" w:rsidRPr="000C7F63">
        <w:t>burime dhe pajisje publike, si kompjuter, laptop</w:t>
      </w:r>
      <w:r w:rsidR="00D9439C" w:rsidRPr="000C7F63">
        <w:t>ë</w:t>
      </w:r>
      <w:r w:rsidR="00052CEF" w:rsidRPr="000C7F63">
        <w:t xml:space="preserve"> ose tablet</w:t>
      </w:r>
      <w:r w:rsidR="00D9439C" w:rsidRPr="000C7F63">
        <w:t>a</w:t>
      </w:r>
      <w:r w:rsidR="00052CEF" w:rsidRPr="000C7F63">
        <w:t xml:space="preserve">, </w:t>
      </w:r>
      <w:r w:rsidR="00D9439C" w:rsidRPr="000C7F63">
        <w:t>telefona inteligjentë</w:t>
      </w:r>
      <w:r w:rsidR="00052CEF" w:rsidRPr="000C7F63">
        <w:t>, artikuj</w:t>
      </w:r>
      <w:r w:rsidR="001212ED" w:rsidRPr="000C7F63">
        <w:t xml:space="preserve"> </w:t>
      </w:r>
      <w:r w:rsidR="00052CEF" w:rsidRPr="000C7F63">
        <w:t>zyr</w:t>
      </w:r>
      <w:r w:rsidR="001212ED" w:rsidRPr="000C7F63">
        <w:t>e</w:t>
      </w:r>
      <w:r w:rsidR="00052CEF" w:rsidRPr="000C7F63">
        <w:t>, pajisje printimi dhe kopjimi</w:t>
      </w:r>
      <w:r w:rsidR="001212ED" w:rsidRPr="000C7F63">
        <w:t>,</w:t>
      </w:r>
      <w:r w:rsidR="00052CEF" w:rsidRPr="000C7F63">
        <w:t xml:space="preserve"> automjete zyrtare</w:t>
      </w:r>
      <w:r w:rsidRPr="000C7F63">
        <w:t>, etj</w:t>
      </w:r>
      <w:r w:rsidR="00052CEF" w:rsidRPr="000C7F63">
        <w:t>.</w:t>
      </w:r>
      <w:r w:rsidRPr="000C7F63">
        <w:t xml:space="preserve"> </w:t>
      </w:r>
      <w:r w:rsidR="001D6FEF" w:rsidRPr="000C7F63">
        <w:t>N</w:t>
      </w:r>
      <w:r w:rsidR="00D9439C" w:rsidRPr="000C7F63">
        <w:t xml:space="preserve">ëpunësi </w:t>
      </w:r>
      <w:r w:rsidR="00052CEF" w:rsidRPr="000C7F63">
        <w:t>pritet t</w:t>
      </w:r>
      <w:r w:rsidR="00E37F5A" w:rsidRPr="000C7F63">
        <w:t>’</w:t>
      </w:r>
      <w:r w:rsidRPr="000C7F63">
        <w:t>i përdor</w:t>
      </w:r>
      <w:r w:rsidR="001D6FEF" w:rsidRPr="000C7F63">
        <w:t>ë</w:t>
      </w:r>
      <w:r w:rsidRPr="000C7F63">
        <w:t xml:space="preserve"> ato</w:t>
      </w:r>
      <w:r w:rsidR="00863E71" w:rsidRPr="000C7F63">
        <w:t xml:space="preserve"> </w:t>
      </w:r>
      <w:r w:rsidR="00052CEF" w:rsidRPr="000C7F63">
        <w:t xml:space="preserve">me kujdes dhe besueshmëri, duke marrë parasysh çdo kusht të veçantë për përdorim, udhëzime sigurie ose kushte kontraktuale që janë përcaktuar. </w:t>
      </w:r>
      <w:r w:rsidR="00374EBE" w:rsidRPr="000C7F63">
        <w:t>Prandaj, s</w:t>
      </w:r>
      <w:r w:rsidR="00052CEF" w:rsidRPr="000C7F63">
        <w:t xml:space="preserve">hkarkimi i </w:t>
      </w:r>
      <w:r w:rsidR="00D9439C" w:rsidRPr="000C7F63">
        <w:t xml:space="preserve">softuerëve </w:t>
      </w:r>
      <w:r w:rsidR="00052CEF" w:rsidRPr="000C7F63">
        <w:t xml:space="preserve">të paligjshëm, shikimi, shkarkimi ose shpërndarja e </w:t>
      </w:r>
      <w:r w:rsidR="001212ED" w:rsidRPr="000C7F63">
        <w:t xml:space="preserve">materialeve </w:t>
      </w:r>
      <w:r w:rsidR="00052CEF" w:rsidRPr="000C7F63">
        <w:t>pornografike, raciste, diskriminuese, fyese, ose ngacmuese (përfshirë ngacmimet seksuale) ose dërgimi i mesazheve që nxisin ose mund të nxisin urrejtje dhe/ose dhunë janë</w:t>
      </w:r>
      <w:r w:rsidR="006859E7">
        <w:t xml:space="preserve"> të</w:t>
      </w:r>
      <w:r w:rsidR="00052CEF" w:rsidRPr="000C7F63">
        <w:t xml:space="preserve"> ndaluara.</w:t>
      </w:r>
      <w:r w:rsidR="00374EBE" w:rsidRPr="000C7F63">
        <w:t xml:space="preserve"> Disa shembuj t</w:t>
      </w:r>
      <w:r w:rsidR="00A715D9" w:rsidRPr="000C7F63">
        <w:t>ë</w:t>
      </w:r>
      <w:r w:rsidR="00374EBE" w:rsidRPr="000C7F63">
        <w:t xml:space="preserve"> veprimeve t</w:t>
      </w:r>
      <w:r w:rsidR="00A715D9" w:rsidRPr="000C7F63">
        <w:t>ë</w:t>
      </w:r>
      <w:r w:rsidR="00374EBE" w:rsidRPr="000C7F63">
        <w:t xml:space="preserve"> ndaluara sipas k</w:t>
      </w:r>
      <w:r w:rsidR="00A715D9" w:rsidRPr="000C7F63">
        <w:t>ë</w:t>
      </w:r>
      <w:r w:rsidR="00374EBE" w:rsidRPr="000C7F63">
        <w:t>tij ligji</w:t>
      </w:r>
      <w:r w:rsidR="005E479F" w:rsidRPr="000C7F63">
        <w:t xml:space="preserve"> jepen në grafikun e </w:t>
      </w:r>
      <w:r w:rsidR="00374EBE" w:rsidRPr="000C7F63">
        <w:t>m</w:t>
      </w:r>
      <w:r w:rsidR="00A715D9" w:rsidRPr="000C7F63">
        <w:t>ë</w:t>
      </w:r>
      <w:r w:rsidR="00374EBE" w:rsidRPr="000C7F63">
        <w:t>posht</w:t>
      </w:r>
      <w:r w:rsidR="00A715D9" w:rsidRPr="000C7F63">
        <w:t>ë</w:t>
      </w:r>
      <w:r w:rsidR="005E479F" w:rsidRPr="000C7F63">
        <w:t>m.</w:t>
      </w:r>
    </w:p>
    <w:p w14:paraId="599D8FBC" w14:textId="77777777" w:rsidR="00374EBE" w:rsidRPr="000C7F63" w:rsidRDefault="00374EBE" w:rsidP="00161508">
      <w:pPr>
        <w:jc w:val="both"/>
      </w:pPr>
    </w:p>
    <w:p w14:paraId="488DEF50" w14:textId="15FA5B08" w:rsidR="00374EBE" w:rsidRPr="000C7F63" w:rsidRDefault="00E37F9D" w:rsidP="00161508">
      <w:pPr>
        <w:tabs>
          <w:tab w:val="left" w:pos="709"/>
        </w:tabs>
        <w:jc w:val="both"/>
      </w:pPr>
      <w:r w:rsidRPr="000C7F63">
        <w:rPr>
          <w:noProof/>
          <w14:ligatures w14:val="standardContextual"/>
        </w:rPr>
        <w:drawing>
          <wp:inline distT="0" distB="0" distL="0" distR="0" wp14:anchorId="4082FAED" wp14:editId="11CA24A5">
            <wp:extent cx="5727700" cy="3097715"/>
            <wp:effectExtent l="0" t="0" r="0" b="13970"/>
            <wp:docPr id="1994109830"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14:paraId="4FEFD6A5" w14:textId="3BD4EAE2" w:rsidR="00D36221" w:rsidRPr="000C7F63" w:rsidRDefault="00D36221" w:rsidP="00161508">
      <w:pPr>
        <w:pStyle w:val="ListParagraph"/>
        <w:jc w:val="both"/>
      </w:pPr>
    </w:p>
    <w:p w14:paraId="18518CFB" w14:textId="77777777" w:rsidR="00A06804" w:rsidRPr="000C7F63" w:rsidRDefault="00A06804" w:rsidP="00161508">
      <w:pPr>
        <w:jc w:val="both"/>
      </w:pPr>
    </w:p>
    <w:p w14:paraId="1D9CBBD2" w14:textId="2AA1D3D9" w:rsidR="00374EBE" w:rsidRPr="000C7F63" w:rsidRDefault="00D36221" w:rsidP="00161508">
      <w:pPr>
        <w:jc w:val="both"/>
      </w:pPr>
      <w:r w:rsidRPr="000C7F63">
        <w:t xml:space="preserve">Lista </w:t>
      </w:r>
      <w:r w:rsidR="001212ED" w:rsidRPr="000C7F63">
        <w:rPr>
          <w:color w:val="0D0D0D"/>
          <w:shd w:val="clear" w:color="auto" w:fill="FFFFFF"/>
        </w:rPr>
        <w:t xml:space="preserve">e veprimeve të ndaluara </w:t>
      </w:r>
      <w:r w:rsidRPr="000C7F63">
        <w:t xml:space="preserve">mund të jetë e gjatë dhe është </w:t>
      </w:r>
      <w:r w:rsidR="00B63C4E" w:rsidRPr="000C7F63">
        <w:t xml:space="preserve">e pamundur </w:t>
      </w:r>
      <w:r w:rsidR="001212ED" w:rsidRPr="000C7F63">
        <w:rPr>
          <w:color w:val="0D0D0D"/>
          <w:shd w:val="clear" w:color="auto" w:fill="FFFFFF"/>
        </w:rPr>
        <w:t>të përfshihet çdo rast specifik i abuzimit me pronën dhe asetet shtetërore</w:t>
      </w:r>
      <w:r w:rsidR="00B63C4E" w:rsidRPr="000C7F63">
        <w:t xml:space="preserve">. </w:t>
      </w:r>
      <w:r w:rsidR="002534C7" w:rsidRPr="000C7F63">
        <w:t>M</w:t>
      </w:r>
      <w:r w:rsidR="00374EBE" w:rsidRPr="000C7F63">
        <w:t>bi t</w:t>
      </w:r>
      <w:r w:rsidR="00A715D9" w:rsidRPr="000C7F63">
        <w:t>ë</w:t>
      </w:r>
      <w:r w:rsidR="00E37F9D" w:rsidRPr="000C7F63">
        <w:t xml:space="preserve"> </w:t>
      </w:r>
      <w:r w:rsidR="00374EBE" w:rsidRPr="000C7F63">
        <w:t>gjitha</w:t>
      </w:r>
      <w:r w:rsidR="00E37F9D" w:rsidRPr="000C7F63">
        <w:t>,</w:t>
      </w:r>
      <w:r w:rsidR="00374EBE" w:rsidRPr="000C7F63">
        <w:t xml:space="preserve"> </w:t>
      </w:r>
      <w:r w:rsidR="00BF12F7" w:rsidRPr="000C7F63">
        <w:t xml:space="preserve">nëpunësi </w:t>
      </w:r>
      <w:r w:rsidR="00B63C4E" w:rsidRPr="000C7F63">
        <w:t>duhet të mbështete</w:t>
      </w:r>
      <w:r w:rsidR="00BF12F7" w:rsidRPr="000C7F63">
        <w:t>t</w:t>
      </w:r>
      <w:r w:rsidR="00B63C4E" w:rsidRPr="000C7F63">
        <w:t xml:space="preserve"> në ndjenjën </w:t>
      </w:r>
      <w:r w:rsidR="00BF12F7" w:rsidRPr="000C7F63">
        <w:t xml:space="preserve">e tij/saj </w:t>
      </w:r>
      <w:r w:rsidR="00B63C4E" w:rsidRPr="000C7F63">
        <w:t xml:space="preserve">të përgjegjësisë dhe gjykimit. </w:t>
      </w:r>
      <w:r w:rsidR="00BF12F7" w:rsidRPr="000C7F63">
        <w:t xml:space="preserve">Duhet pasur parasysh </w:t>
      </w:r>
      <w:r w:rsidR="00B63C4E" w:rsidRPr="000C7F63">
        <w:t xml:space="preserve">se </w:t>
      </w:r>
      <w:r w:rsidR="00374EBE" w:rsidRPr="000C7F63">
        <w:t xml:space="preserve">prona dhe </w:t>
      </w:r>
      <w:r w:rsidR="00B63C4E" w:rsidRPr="000C7F63">
        <w:t xml:space="preserve">asetet </w:t>
      </w:r>
      <w:r w:rsidR="00635638" w:rsidRPr="000C7F63">
        <w:lastRenderedPageBreak/>
        <w:t>shtetërore</w:t>
      </w:r>
      <w:r w:rsidR="00374EBE" w:rsidRPr="000C7F63">
        <w:t xml:space="preserve"> </w:t>
      </w:r>
      <w:r w:rsidR="00B63C4E" w:rsidRPr="000C7F63">
        <w:t>janë burime publike</w:t>
      </w:r>
      <w:r w:rsidR="001212ED" w:rsidRPr="000C7F63">
        <w:rPr>
          <w:color w:val="0D0D0D"/>
          <w:shd w:val="clear" w:color="auto" w:fill="FFFFFF"/>
        </w:rPr>
        <w:t>, të cilat,</w:t>
      </w:r>
      <w:r w:rsidR="00B63C4E" w:rsidRPr="000C7F63">
        <w:t xml:space="preserve"> në fund të fundit</w:t>
      </w:r>
      <w:r w:rsidR="00374EBE" w:rsidRPr="000C7F63">
        <w:t>,</w:t>
      </w:r>
      <w:r w:rsidR="00B63C4E" w:rsidRPr="000C7F63">
        <w:t xml:space="preserve"> financohen nga paratë e taksa</w:t>
      </w:r>
      <w:r w:rsidR="00374EBE" w:rsidRPr="000C7F63">
        <w:t>paguesve</w:t>
      </w:r>
      <w:r w:rsidR="00B63C4E" w:rsidRPr="000C7F63">
        <w:t xml:space="preserve">. </w:t>
      </w:r>
    </w:p>
    <w:p w14:paraId="7A4D5282" w14:textId="15908809" w:rsidR="00B63C4E" w:rsidRPr="000C7F63" w:rsidRDefault="00374EBE" w:rsidP="00161508">
      <w:pPr>
        <w:ind w:left="567" w:hanging="567"/>
        <w:jc w:val="both"/>
      </w:pPr>
      <w:r w:rsidRPr="000C7F63">
        <w:rPr>
          <w:sz w:val="44"/>
          <w:szCs w:val="44"/>
        </w:rPr>
        <w:t>!</w:t>
      </w:r>
      <w:r w:rsidR="008B63A6" w:rsidRPr="000C7F63">
        <w:rPr>
          <w:sz w:val="44"/>
          <w:szCs w:val="44"/>
        </w:rPr>
        <w:t xml:space="preserve"> </w:t>
      </w:r>
      <w:r w:rsidRPr="000C7F63">
        <w:rPr>
          <w:sz w:val="44"/>
          <w:szCs w:val="44"/>
        </w:rPr>
        <w:t xml:space="preserve"> </w:t>
      </w:r>
      <w:r w:rsidR="001212ED" w:rsidRPr="000C7F63">
        <w:t xml:space="preserve">Gjithmonë mund të ekzistojë një zonë gri, prandaj është e rëndësishme </w:t>
      </w:r>
      <w:r w:rsidR="00A6052C" w:rsidRPr="000C7F63">
        <w:t xml:space="preserve">që nëpunësi </w:t>
      </w:r>
      <w:r w:rsidR="001212ED" w:rsidRPr="000C7F63">
        <w:t>të diskuto</w:t>
      </w:r>
      <w:r w:rsidR="00A6052C" w:rsidRPr="000C7F63">
        <w:t>jë</w:t>
      </w:r>
      <w:r w:rsidR="001212ED" w:rsidRPr="000C7F63">
        <w:t xml:space="preserve"> me eprorin </w:t>
      </w:r>
      <w:r w:rsidR="00A6052C" w:rsidRPr="000C7F63">
        <w:t xml:space="preserve">e tij/saj </w:t>
      </w:r>
      <w:r w:rsidR="002534C7" w:rsidRPr="000C7F63">
        <w:t xml:space="preserve">dhe njësinë e burimeve njerëzore </w:t>
      </w:r>
      <w:r w:rsidR="00A6052C" w:rsidRPr="000C7F63">
        <w:t xml:space="preserve">lidhur me </w:t>
      </w:r>
      <w:r w:rsidR="001212ED" w:rsidRPr="000C7F63">
        <w:t xml:space="preserve">çfarë lejohet dhe çfarë nuk lejohet, aty ku është e nevojshme. </w:t>
      </w:r>
      <w:r w:rsidR="00A6052C" w:rsidRPr="000C7F63">
        <w:t xml:space="preserve">Nëpunësi duhet të jetë </w:t>
      </w:r>
      <w:r w:rsidR="001212ED" w:rsidRPr="000C7F63">
        <w:t xml:space="preserve">transparent dhe </w:t>
      </w:r>
      <w:r w:rsidR="00A6052C" w:rsidRPr="000C7F63">
        <w:t xml:space="preserve">të marrë </w:t>
      </w:r>
      <w:r w:rsidR="001212ED" w:rsidRPr="000C7F63">
        <w:t xml:space="preserve">masa të nevojshme për të siguruar </w:t>
      </w:r>
      <w:r w:rsidR="00A6052C" w:rsidRPr="000C7F63">
        <w:t xml:space="preserve">që vepron me </w:t>
      </w:r>
      <w:r w:rsidR="001212ED" w:rsidRPr="000C7F63">
        <w:t>drejtë</w:t>
      </w:r>
      <w:r w:rsidR="00A6052C" w:rsidRPr="000C7F63">
        <w:t>si</w:t>
      </w:r>
      <w:r w:rsidR="001212ED" w:rsidRPr="000C7F63">
        <w:t xml:space="preserve"> dhe përgjegjshm</w:t>
      </w:r>
      <w:r w:rsidR="00A6052C" w:rsidRPr="000C7F63">
        <w:t>ëri.</w:t>
      </w:r>
    </w:p>
    <w:p w14:paraId="03633938" w14:textId="77777777" w:rsidR="00B63C4E" w:rsidRPr="000C7F63" w:rsidRDefault="00B63C4E" w:rsidP="00161508">
      <w:pPr>
        <w:jc w:val="both"/>
      </w:pPr>
    </w:p>
    <w:p w14:paraId="336BEB0C" w14:textId="77777777" w:rsidR="00052CEF" w:rsidRPr="000C7F63" w:rsidRDefault="00052CEF" w:rsidP="00161508">
      <w:pPr>
        <w:jc w:val="both"/>
      </w:pPr>
    </w:p>
    <w:p w14:paraId="1344A00D" w14:textId="19B17071" w:rsidR="00C6543D" w:rsidRPr="000C7F63" w:rsidRDefault="0056499C" w:rsidP="00D016B8">
      <w:pPr>
        <w:pStyle w:val="Heading2"/>
        <w:rPr>
          <w:rFonts w:ascii="Times New Roman" w:hAnsi="Times New Roman" w:cs="Times New Roman"/>
        </w:rPr>
      </w:pPr>
      <w:bookmarkStart w:id="57" w:name="_Toc184836016"/>
      <w:r w:rsidRPr="000C7F63">
        <w:rPr>
          <w:rFonts w:ascii="Times New Roman" w:hAnsi="Times New Roman" w:cs="Times New Roman"/>
        </w:rPr>
        <w:t>7</w:t>
      </w:r>
      <w:r w:rsidR="00815089" w:rsidRPr="000C7F63">
        <w:rPr>
          <w:rFonts w:ascii="Times New Roman" w:hAnsi="Times New Roman" w:cs="Times New Roman"/>
        </w:rPr>
        <w:t xml:space="preserve">.3. </w:t>
      </w:r>
      <w:r w:rsidR="00C6543D" w:rsidRPr="000C7F63">
        <w:rPr>
          <w:rFonts w:ascii="Times New Roman" w:hAnsi="Times New Roman" w:cs="Times New Roman"/>
        </w:rPr>
        <w:t>Koha e pun</w:t>
      </w:r>
      <w:r w:rsidR="002665DB" w:rsidRPr="000C7F63">
        <w:rPr>
          <w:rFonts w:ascii="Times New Roman" w:hAnsi="Times New Roman" w:cs="Times New Roman"/>
        </w:rPr>
        <w:t>ë</w:t>
      </w:r>
      <w:r w:rsidR="00C6543D" w:rsidRPr="000C7F63">
        <w:rPr>
          <w:rFonts w:ascii="Times New Roman" w:hAnsi="Times New Roman" w:cs="Times New Roman"/>
        </w:rPr>
        <w:t>s</w:t>
      </w:r>
      <w:bookmarkEnd w:id="57"/>
    </w:p>
    <w:p w14:paraId="3DC64D99" w14:textId="77777777" w:rsidR="00C6543D" w:rsidRPr="000C7F63" w:rsidRDefault="00C6543D" w:rsidP="00161508">
      <w:pPr>
        <w:jc w:val="both"/>
      </w:pPr>
    </w:p>
    <w:tbl>
      <w:tblPr>
        <w:tblStyle w:val="TableGrid"/>
        <w:tblW w:w="0" w:type="auto"/>
        <w:shd w:val="clear" w:color="auto" w:fill="E2EFD9" w:themeFill="accent6" w:themeFillTint="33"/>
        <w:tblLook w:val="04A0" w:firstRow="1" w:lastRow="0" w:firstColumn="1" w:lastColumn="0" w:noHBand="0" w:noVBand="1"/>
      </w:tblPr>
      <w:tblGrid>
        <w:gridCol w:w="9010"/>
      </w:tblGrid>
      <w:tr w:rsidR="00C6543D" w:rsidRPr="000C7F63" w14:paraId="6CD6FFE1" w14:textId="77777777" w:rsidTr="00BB6B1B">
        <w:tc>
          <w:tcPr>
            <w:tcW w:w="9010" w:type="dxa"/>
            <w:shd w:val="clear" w:color="auto" w:fill="E2EFD9" w:themeFill="accent6" w:themeFillTint="33"/>
          </w:tcPr>
          <w:p w14:paraId="35FAFD3E" w14:textId="15139E31" w:rsidR="00C6543D" w:rsidRPr="000C7F63" w:rsidRDefault="00C6543D" w:rsidP="00161508">
            <w:pPr>
              <w:jc w:val="both"/>
            </w:pPr>
            <w:r w:rsidRPr="000C7F63">
              <w:t>Neni 14</w:t>
            </w:r>
            <w:r w:rsidR="00353C4A" w:rsidRPr="000C7F63">
              <w:t>.</w:t>
            </w:r>
            <w:r w:rsidR="00374EBE" w:rsidRPr="000C7F63">
              <w:t xml:space="preserve"> </w:t>
            </w:r>
            <w:r w:rsidRPr="000C7F63">
              <w:t>Koha e punës</w:t>
            </w:r>
            <w:r w:rsidR="00353C4A" w:rsidRPr="000C7F63">
              <w:t>.</w:t>
            </w:r>
            <w:r w:rsidR="00374EBE" w:rsidRPr="000C7F63">
              <w:t xml:space="preserve"> </w:t>
            </w:r>
            <w:r w:rsidR="00353C4A" w:rsidRPr="000C7F63">
              <w:t xml:space="preserve">Ligji </w:t>
            </w:r>
            <w:r w:rsidR="00FA3F0D">
              <w:t xml:space="preserve">nr. </w:t>
            </w:r>
            <w:r w:rsidR="00353C4A" w:rsidRPr="000C7F63">
              <w:t>9131</w:t>
            </w:r>
            <w:r w:rsidR="00374EBE" w:rsidRPr="000C7F63">
              <w:t>/2003</w:t>
            </w:r>
          </w:p>
          <w:p w14:paraId="78D1F83B" w14:textId="77777777" w:rsidR="00C6543D" w:rsidRPr="000C7F63" w:rsidRDefault="00C6543D" w:rsidP="00161508">
            <w:pPr>
              <w:jc w:val="both"/>
            </w:pPr>
          </w:p>
          <w:p w14:paraId="2A2CDEEE" w14:textId="77777777" w:rsidR="00C6543D" w:rsidRPr="000C7F63" w:rsidRDefault="00C6543D" w:rsidP="00353C4A">
            <w:pPr>
              <w:jc w:val="both"/>
              <w:rPr>
                <w:i/>
                <w:iCs/>
              </w:rPr>
            </w:pPr>
            <w:r w:rsidRPr="000C7F63">
              <w:rPr>
                <w:i/>
                <w:iCs/>
              </w:rPr>
              <w:t>Nëpunësi duhet ta përdorë kohën e punës në mënyrë efektive për realizimin e detyrave zyrtare. Kjo kohë nuk përdoret për asnjë qëllim tjetër, përveçse në rastet kur përdorimi i saj për qëllime të tjera është i autorizuar zyrtarisht, në përputhje me legjislacionin në fuqi.</w:t>
            </w:r>
          </w:p>
          <w:p w14:paraId="16710EBB" w14:textId="77777777" w:rsidR="00C6543D" w:rsidRPr="000C7F63" w:rsidRDefault="00C6543D" w:rsidP="00161508">
            <w:pPr>
              <w:jc w:val="both"/>
            </w:pPr>
          </w:p>
          <w:p w14:paraId="6FA123FB" w14:textId="084B0994" w:rsidR="00BE432E" w:rsidRPr="000C7F63" w:rsidRDefault="00353C4A" w:rsidP="00161508">
            <w:pPr>
              <w:jc w:val="both"/>
            </w:pPr>
            <w:r w:rsidRPr="000C7F63">
              <w:t xml:space="preserve">Neni 5/ç. </w:t>
            </w:r>
            <w:r w:rsidR="00C6543D" w:rsidRPr="000C7F63">
              <w:t>VKM</w:t>
            </w:r>
            <w:r w:rsidR="000F548F">
              <w:t xml:space="preserve"> nr. </w:t>
            </w:r>
            <w:r w:rsidR="00C6543D" w:rsidRPr="000C7F63">
              <w:t>874, datë 29.9.2021</w:t>
            </w:r>
            <w:r w:rsidRPr="000C7F63">
              <w:t>.</w:t>
            </w:r>
          </w:p>
          <w:p w14:paraId="63772518" w14:textId="1D48E993" w:rsidR="00C6543D" w:rsidRPr="000C7F63" w:rsidRDefault="00C6543D" w:rsidP="00353C4A">
            <w:pPr>
              <w:jc w:val="both"/>
              <w:rPr>
                <w:i/>
                <w:iCs/>
              </w:rPr>
            </w:pPr>
            <w:r w:rsidRPr="000C7F63">
              <w:rPr>
                <w:i/>
                <w:iCs/>
              </w:rPr>
              <w:t>Nëpunësi i administratës publike përdor në mënyrë efektive kohën e punës për realizimin me përgjegjësi dhe korrektësi të detyrave funksionale, duke kontribuar në rritjen e performancës së administratës</w:t>
            </w:r>
            <w:r w:rsidR="005B1CCC" w:rsidRPr="000C7F63">
              <w:rPr>
                <w:i/>
                <w:iCs/>
              </w:rPr>
              <w:t>.</w:t>
            </w:r>
          </w:p>
        </w:tc>
      </w:tr>
    </w:tbl>
    <w:p w14:paraId="48A6B00D" w14:textId="77777777" w:rsidR="00720BFC" w:rsidRPr="000C7F63" w:rsidRDefault="00720BFC" w:rsidP="005B1CCC">
      <w:pPr>
        <w:pStyle w:val="Hapesira7"/>
        <w:rPr>
          <w:rFonts w:ascii="Times New Roman" w:hAnsi="Times New Roman" w:cs="Times New Roman"/>
          <w:lang w:val="sq-AL"/>
        </w:rPr>
      </w:pPr>
    </w:p>
    <w:p w14:paraId="2BB7BCA5" w14:textId="113579A8" w:rsidR="00AD0F5A" w:rsidRPr="000C7F63" w:rsidRDefault="00AD0F5A" w:rsidP="005B1CCC">
      <w:pPr>
        <w:jc w:val="both"/>
      </w:pPr>
      <w:r w:rsidRPr="000C7F63">
        <w:t xml:space="preserve">Kjo dispozitë kërkon që </w:t>
      </w:r>
      <w:r w:rsidR="00D36221" w:rsidRPr="000C7F63">
        <w:t>n</w:t>
      </w:r>
      <w:r w:rsidR="00F53E7D" w:rsidRPr="000C7F63">
        <w:t>ë</w:t>
      </w:r>
      <w:r w:rsidR="00D36221" w:rsidRPr="000C7F63">
        <w:t>pun</w:t>
      </w:r>
      <w:r w:rsidR="00F53E7D" w:rsidRPr="000C7F63">
        <w:t>ë</w:t>
      </w:r>
      <w:r w:rsidR="00D36221" w:rsidRPr="000C7F63">
        <w:t xml:space="preserve">si </w:t>
      </w:r>
      <w:r w:rsidR="00F21AA2" w:rsidRPr="000C7F63">
        <w:t>civil</w:t>
      </w:r>
      <w:r w:rsidR="00D36221" w:rsidRPr="000C7F63">
        <w:t xml:space="preserve"> </w:t>
      </w:r>
      <w:r w:rsidRPr="000C7F63">
        <w:t xml:space="preserve">të shfrytëzojë kohën e tij të punës në mënyrë efektive për të realizuar detyrat e tij zyrtare. </w:t>
      </w:r>
      <w:r w:rsidR="00F21AA2" w:rsidRPr="000C7F63">
        <w:t>K</w:t>
      </w:r>
      <w:r w:rsidR="00AD5DFF" w:rsidRPr="000C7F63">
        <w:t xml:space="preserve">jo </w:t>
      </w:r>
      <w:r w:rsidR="00F21AA2" w:rsidRPr="000C7F63">
        <w:t>përfsh</w:t>
      </w:r>
      <w:r w:rsidR="00AD5DFF" w:rsidRPr="000C7F63">
        <w:t>in</w:t>
      </w:r>
      <w:r w:rsidR="00F21AA2" w:rsidRPr="000C7F63">
        <w:t xml:space="preserve"> </w:t>
      </w:r>
      <w:r w:rsidRPr="000C7F63">
        <w:t xml:space="preserve">qëndrimin në vendin e punës dhe kryerjen e detyrave të caktuara </w:t>
      </w:r>
      <w:r w:rsidR="00617EF1" w:rsidRPr="000C7F63">
        <w:t>gjatë</w:t>
      </w:r>
      <w:r w:rsidRPr="000C7F63">
        <w:t xml:space="preserve"> orari</w:t>
      </w:r>
      <w:r w:rsidR="00AD5DFF" w:rsidRPr="000C7F63">
        <w:t xml:space="preserve">t </w:t>
      </w:r>
      <w:r w:rsidR="00617EF1" w:rsidRPr="000C7F63">
        <w:t>të</w:t>
      </w:r>
      <w:r w:rsidRPr="000C7F63">
        <w:t xml:space="preserve"> punës.</w:t>
      </w:r>
      <w:r w:rsidR="00BE432E" w:rsidRPr="000C7F63">
        <w:t xml:space="preserve"> </w:t>
      </w:r>
      <w:r w:rsidRPr="000C7F63">
        <w:t xml:space="preserve">Në këtë kontekst, neni nuk lejon përdorimin e kohës së punës për qëllime personale </w:t>
      </w:r>
      <w:r w:rsidR="005B1CCC" w:rsidRPr="000C7F63">
        <w:t xml:space="preserve">apo </w:t>
      </w:r>
      <w:r w:rsidRPr="000C7F63">
        <w:t>aktivitete që nuk kanë lidhje me punën, përveç në raste kur kjo është e lejuar zyrtarisht nga punëdhënësi dhe në përputhje me legjislacionin në fuq</w:t>
      </w:r>
      <w:r w:rsidR="00BE432E" w:rsidRPr="000C7F63">
        <w:t>i.</w:t>
      </w:r>
    </w:p>
    <w:p w14:paraId="12573536" w14:textId="77777777" w:rsidR="00BE432E" w:rsidRPr="000C7F63" w:rsidRDefault="00BE432E" w:rsidP="005B1CCC">
      <w:pPr>
        <w:jc w:val="both"/>
      </w:pPr>
    </w:p>
    <w:p w14:paraId="42CCBD8A" w14:textId="4B88DFEC" w:rsidR="00AD0F5A" w:rsidRPr="000C7F63" w:rsidRDefault="00F21AA2" w:rsidP="005B1CCC">
      <w:pPr>
        <w:jc w:val="both"/>
      </w:pPr>
      <w:r w:rsidRPr="000C7F63">
        <w:t>Q</w:t>
      </w:r>
      <w:r w:rsidR="00AD0F5A" w:rsidRPr="000C7F63">
        <w:t xml:space="preserve">ëllimi i këtij </w:t>
      </w:r>
      <w:r w:rsidRPr="000C7F63">
        <w:t>rreg</w:t>
      </w:r>
      <w:r w:rsidR="00863E71" w:rsidRPr="000C7F63">
        <w:t>u</w:t>
      </w:r>
      <w:r w:rsidRPr="000C7F63">
        <w:t xml:space="preserve">llimi </w:t>
      </w:r>
      <w:r w:rsidR="00AD0F5A" w:rsidRPr="000C7F63">
        <w:t>është të sigurojë që punonjësit të jenë të përqendruar dhe të përkushtuar në detyrat e tyre zyrtare gjatë orarit të punës, duke përjashtuar çdo ndërhyrje ose përdorim të kohës së punës për qëllime personale. Kjo ndihmon në ruajtjen e produktivitetit dhe efikasitetit në vendin e punës.</w:t>
      </w:r>
    </w:p>
    <w:p w14:paraId="5397231A" w14:textId="77777777" w:rsidR="00AD0F5A" w:rsidRPr="000C7F63" w:rsidRDefault="00AD0F5A" w:rsidP="00161508">
      <w:pPr>
        <w:jc w:val="both"/>
      </w:pPr>
    </w:p>
    <w:p w14:paraId="543F3F99" w14:textId="4F3B9D76" w:rsidR="00720BFC" w:rsidRPr="000C7F63" w:rsidRDefault="00AD0F5A" w:rsidP="00161508">
      <w:pPr>
        <w:jc w:val="both"/>
      </w:pPr>
      <w:r w:rsidRPr="000C7F63">
        <w:t>M</w:t>
      </w:r>
      <w:r w:rsidR="00720BFC" w:rsidRPr="000C7F63">
        <w:t xml:space="preserve">enaxhimi efektiv i kohës </w:t>
      </w:r>
      <w:r w:rsidRPr="000C7F63">
        <w:t>n</w:t>
      </w:r>
      <w:r w:rsidR="00144F8E" w:rsidRPr="000C7F63">
        <w:t>ë</w:t>
      </w:r>
      <w:r w:rsidRPr="000C7F63">
        <w:t xml:space="preserve"> </w:t>
      </w:r>
      <w:r w:rsidR="00720BFC" w:rsidRPr="000C7F63">
        <w:t>administratën publike</w:t>
      </w:r>
      <w:r w:rsidR="00BE432E" w:rsidRPr="000C7F63">
        <w:t xml:space="preserve"> </w:t>
      </w:r>
      <w:r w:rsidR="00DF3930" w:rsidRPr="000C7F63">
        <w:t>mund</w:t>
      </w:r>
      <w:r w:rsidR="00A715D9" w:rsidRPr="000C7F63">
        <w:t>ë</w:t>
      </w:r>
      <w:r w:rsidR="00DF3930" w:rsidRPr="000C7F63">
        <w:t>son</w:t>
      </w:r>
      <w:r w:rsidR="006D35E2" w:rsidRPr="000C7F63">
        <w:t xml:space="preserve"> sa më poshtë</w:t>
      </w:r>
      <w:r w:rsidR="00720BFC" w:rsidRPr="000C7F63">
        <w:t>:</w:t>
      </w:r>
    </w:p>
    <w:p w14:paraId="1AEA589F" w14:textId="77777777" w:rsidR="00720BFC" w:rsidRPr="000C7F63" w:rsidRDefault="00720BFC" w:rsidP="00161508">
      <w:pPr>
        <w:jc w:val="both"/>
      </w:pPr>
    </w:p>
    <w:p w14:paraId="4332B4BE" w14:textId="4B3C4640" w:rsidR="00720BFC" w:rsidRPr="000C7F63" w:rsidRDefault="00BE432E" w:rsidP="00161508">
      <w:pPr>
        <w:jc w:val="both"/>
      </w:pPr>
      <w:r w:rsidRPr="000C7F63">
        <w:rPr>
          <w:noProof/>
          <w14:ligatures w14:val="standardContextual"/>
        </w:rPr>
        <w:lastRenderedPageBreak/>
        <w:drawing>
          <wp:inline distT="0" distB="0" distL="0" distR="0" wp14:anchorId="625FEB4D" wp14:editId="350B5E5C">
            <wp:extent cx="5486400" cy="4304233"/>
            <wp:effectExtent l="25400" t="12700" r="50800" b="1270"/>
            <wp:docPr id="506241779"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p w14:paraId="64478CC5" w14:textId="77777777" w:rsidR="00794C8D" w:rsidRPr="000C7F63" w:rsidRDefault="00794C8D" w:rsidP="00161508">
      <w:pPr>
        <w:jc w:val="both"/>
      </w:pPr>
    </w:p>
    <w:p w14:paraId="76231F0F" w14:textId="6B56EFE7" w:rsidR="00720BFC" w:rsidRPr="000C7F63" w:rsidRDefault="00720BFC" w:rsidP="00161508">
      <w:pPr>
        <w:jc w:val="both"/>
      </w:pPr>
      <w:r w:rsidRPr="000C7F63">
        <w:t xml:space="preserve">Si përfundim, </w:t>
      </w:r>
      <w:r w:rsidR="0032723F" w:rsidRPr="000C7F63">
        <w:t>menaxhimi i</w:t>
      </w:r>
      <w:r w:rsidRPr="000C7F63">
        <w:t xml:space="preserve"> kohës </w:t>
      </w:r>
      <w:r w:rsidR="0032723F" w:rsidRPr="000C7F63">
        <w:t>s</w:t>
      </w:r>
      <w:r w:rsidR="005C036B" w:rsidRPr="000C7F63">
        <w:t>ë</w:t>
      </w:r>
      <w:r w:rsidR="0032723F" w:rsidRPr="000C7F63">
        <w:t xml:space="preserve"> pun</w:t>
      </w:r>
      <w:r w:rsidR="005C036B" w:rsidRPr="000C7F63">
        <w:t>ë</w:t>
      </w:r>
      <w:r w:rsidR="0032723F" w:rsidRPr="000C7F63">
        <w:t xml:space="preserve">s </w:t>
      </w:r>
      <w:r w:rsidRPr="000C7F63">
        <w:t>mund t</w:t>
      </w:r>
      <w:r w:rsidR="001802C1" w:rsidRPr="000C7F63">
        <w:t>a</w:t>
      </w:r>
      <w:r w:rsidRPr="000C7F63">
        <w:t xml:space="preserve"> </w:t>
      </w:r>
      <w:r w:rsidR="00575B9A" w:rsidRPr="000C7F63">
        <w:t>transformoj</w:t>
      </w:r>
      <w:r w:rsidR="005C036B" w:rsidRPr="000C7F63">
        <w:t>ë</w:t>
      </w:r>
      <w:r w:rsidRPr="000C7F63">
        <w:t xml:space="preserve"> administratën publike, duke </w:t>
      </w:r>
      <w:r w:rsidR="001802C1" w:rsidRPr="000C7F63">
        <w:t xml:space="preserve">bërë që </w:t>
      </w:r>
      <w:r w:rsidR="00B312F6" w:rsidRPr="000C7F63">
        <w:t>sistem</w:t>
      </w:r>
      <w:r w:rsidR="001802C1" w:rsidRPr="000C7F63">
        <w:t>i</w:t>
      </w:r>
      <w:r w:rsidR="00B312F6" w:rsidRPr="000C7F63">
        <w:t xml:space="preserve"> </w:t>
      </w:r>
      <w:r w:rsidR="001802C1" w:rsidRPr="000C7F63">
        <w:t xml:space="preserve">të jetë </w:t>
      </w:r>
      <w:r w:rsidR="00B312F6" w:rsidRPr="000C7F63">
        <w:t xml:space="preserve">më efikas, më </w:t>
      </w:r>
      <w:r w:rsidR="001802C1" w:rsidRPr="000C7F63">
        <w:t xml:space="preserve">i </w:t>
      </w:r>
      <w:r w:rsidR="00B312F6" w:rsidRPr="000C7F63">
        <w:t xml:space="preserve">përgjegjshëm dhe më </w:t>
      </w:r>
      <w:r w:rsidR="001802C1" w:rsidRPr="000C7F63">
        <w:t xml:space="preserve">i </w:t>
      </w:r>
      <w:r w:rsidR="00B312F6" w:rsidRPr="000C7F63">
        <w:t xml:space="preserve">besueshëm </w:t>
      </w:r>
      <w:r w:rsidR="001802C1" w:rsidRPr="000C7F63">
        <w:t xml:space="preserve">për </w:t>
      </w:r>
      <w:r w:rsidR="00B312F6" w:rsidRPr="000C7F63">
        <w:t>publiku</w:t>
      </w:r>
      <w:r w:rsidR="001802C1" w:rsidRPr="000C7F63">
        <w:t>n</w:t>
      </w:r>
      <w:r w:rsidR="00B312F6" w:rsidRPr="000C7F63">
        <w:t>.</w:t>
      </w:r>
    </w:p>
    <w:p w14:paraId="4218E356" w14:textId="26687303" w:rsidR="00BF6398" w:rsidRPr="000C7F63" w:rsidRDefault="00BF6398" w:rsidP="00161508">
      <w:pPr>
        <w:jc w:val="both"/>
      </w:pPr>
    </w:p>
    <w:p w14:paraId="14F76CA0" w14:textId="77777777" w:rsidR="00DF3930" w:rsidRPr="000C7F63" w:rsidRDefault="00DF3930" w:rsidP="00161508">
      <w:pPr>
        <w:jc w:val="both"/>
      </w:pPr>
    </w:p>
    <w:p w14:paraId="198F4DAC" w14:textId="5255D1B7" w:rsidR="00C6543D" w:rsidRPr="00FA0C96" w:rsidRDefault="0056499C" w:rsidP="001802C1">
      <w:pPr>
        <w:pStyle w:val="Heading2"/>
        <w:rPr>
          <w:rFonts w:ascii="Times New Roman" w:hAnsi="Times New Roman" w:cs="Times New Roman"/>
          <w:b/>
          <w:bCs/>
        </w:rPr>
      </w:pPr>
      <w:bookmarkStart w:id="58" w:name="_Toc184836017"/>
      <w:r w:rsidRPr="00FA0C96">
        <w:rPr>
          <w:rFonts w:ascii="Times New Roman" w:hAnsi="Times New Roman" w:cs="Times New Roman"/>
          <w:b/>
          <w:bCs/>
        </w:rPr>
        <w:t>7</w:t>
      </w:r>
      <w:r w:rsidR="00815089" w:rsidRPr="00FA0C96">
        <w:rPr>
          <w:rFonts w:ascii="Times New Roman" w:hAnsi="Times New Roman" w:cs="Times New Roman"/>
          <w:b/>
          <w:bCs/>
        </w:rPr>
        <w:t>.</w:t>
      </w:r>
      <w:r w:rsidR="001802C1" w:rsidRPr="00FA0C96">
        <w:rPr>
          <w:rFonts w:ascii="Times New Roman" w:hAnsi="Times New Roman" w:cs="Times New Roman"/>
          <w:b/>
          <w:bCs/>
        </w:rPr>
        <w:t>4</w:t>
      </w:r>
      <w:r w:rsidR="00815089" w:rsidRPr="00FA0C96">
        <w:rPr>
          <w:rFonts w:ascii="Times New Roman" w:hAnsi="Times New Roman" w:cs="Times New Roman"/>
          <w:b/>
          <w:bCs/>
        </w:rPr>
        <w:t xml:space="preserve">. </w:t>
      </w:r>
      <w:r w:rsidR="00C6543D" w:rsidRPr="00FA0C96">
        <w:rPr>
          <w:rFonts w:ascii="Times New Roman" w:hAnsi="Times New Roman" w:cs="Times New Roman"/>
          <w:b/>
          <w:bCs/>
        </w:rPr>
        <w:t>Kodi i veshjes</w:t>
      </w:r>
      <w:bookmarkEnd w:id="58"/>
    </w:p>
    <w:p w14:paraId="556BC924" w14:textId="77777777" w:rsidR="00123AEA" w:rsidRPr="000C7F63" w:rsidRDefault="00123AEA" w:rsidP="00161508"/>
    <w:tbl>
      <w:tblPr>
        <w:tblStyle w:val="TableGrid"/>
        <w:tblW w:w="0" w:type="auto"/>
        <w:shd w:val="clear" w:color="auto" w:fill="FFFAFA"/>
        <w:tblLook w:val="04A0" w:firstRow="1" w:lastRow="0" w:firstColumn="1" w:lastColumn="0" w:noHBand="0" w:noVBand="1"/>
      </w:tblPr>
      <w:tblGrid>
        <w:gridCol w:w="9010"/>
      </w:tblGrid>
      <w:tr w:rsidR="00C6543D" w:rsidRPr="000C7F63" w14:paraId="472F5D1A" w14:textId="77777777" w:rsidTr="00BB6B1B">
        <w:tc>
          <w:tcPr>
            <w:tcW w:w="9010" w:type="dxa"/>
            <w:shd w:val="clear" w:color="auto" w:fill="FFFAFA"/>
          </w:tcPr>
          <w:p w14:paraId="3689CCA4" w14:textId="22AAD9AE" w:rsidR="00C6543D" w:rsidRPr="000C7F63" w:rsidRDefault="00C6543D" w:rsidP="00161508">
            <w:pPr>
              <w:jc w:val="both"/>
              <w:rPr>
                <w:sz w:val="24"/>
                <w:szCs w:val="24"/>
              </w:rPr>
            </w:pPr>
            <w:r w:rsidRPr="000C7F63">
              <w:rPr>
                <w:sz w:val="24"/>
                <w:szCs w:val="24"/>
              </w:rPr>
              <w:t>Neni 15</w:t>
            </w:r>
            <w:r w:rsidR="001802C1" w:rsidRPr="000C7F63">
              <w:rPr>
                <w:sz w:val="24"/>
                <w:szCs w:val="24"/>
              </w:rPr>
              <w:t>.</w:t>
            </w:r>
            <w:r w:rsidR="00DF3930" w:rsidRPr="000C7F63">
              <w:rPr>
                <w:sz w:val="24"/>
                <w:szCs w:val="24"/>
              </w:rPr>
              <w:t xml:space="preserve"> </w:t>
            </w:r>
            <w:r w:rsidRPr="000C7F63">
              <w:rPr>
                <w:sz w:val="24"/>
                <w:szCs w:val="24"/>
              </w:rPr>
              <w:t>Paraqitja e nëpunësit</w:t>
            </w:r>
            <w:r w:rsidR="001802C1" w:rsidRPr="000C7F63">
              <w:rPr>
                <w:sz w:val="24"/>
                <w:szCs w:val="24"/>
              </w:rPr>
              <w:t>.</w:t>
            </w:r>
            <w:r w:rsidR="00DF3930" w:rsidRPr="000C7F63">
              <w:rPr>
                <w:sz w:val="24"/>
                <w:szCs w:val="24"/>
              </w:rPr>
              <w:t xml:space="preserve"> </w:t>
            </w:r>
            <w:r w:rsidR="00353C4A" w:rsidRPr="000C7F63">
              <w:rPr>
                <w:sz w:val="24"/>
                <w:szCs w:val="24"/>
              </w:rPr>
              <w:t xml:space="preserve">Ligji </w:t>
            </w:r>
            <w:r w:rsidR="00FA3F0D">
              <w:rPr>
                <w:sz w:val="24"/>
                <w:szCs w:val="24"/>
              </w:rPr>
              <w:t xml:space="preserve">nr. </w:t>
            </w:r>
            <w:r w:rsidR="00353C4A" w:rsidRPr="000C7F63">
              <w:rPr>
                <w:sz w:val="24"/>
                <w:szCs w:val="24"/>
              </w:rPr>
              <w:t>9131</w:t>
            </w:r>
            <w:r w:rsidR="00DF3930" w:rsidRPr="000C7F63">
              <w:rPr>
                <w:sz w:val="24"/>
                <w:szCs w:val="24"/>
              </w:rPr>
              <w:t>/2003</w:t>
            </w:r>
          </w:p>
          <w:p w14:paraId="5F7C7DCD" w14:textId="77777777" w:rsidR="00C6543D" w:rsidRPr="000C7F63" w:rsidRDefault="00C6543D" w:rsidP="00161508">
            <w:pPr>
              <w:jc w:val="both"/>
              <w:rPr>
                <w:sz w:val="24"/>
                <w:szCs w:val="24"/>
              </w:rPr>
            </w:pPr>
          </w:p>
          <w:p w14:paraId="45F31397" w14:textId="29A36BB6" w:rsidR="00C6543D" w:rsidRPr="000C7F63" w:rsidRDefault="00C6543D" w:rsidP="001802C1">
            <w:pPr>
              <w:jc w:val="both"/>
              <w:rPr>
                <w:i/>
                <w:iCs/>
                <w:sz w:val="24"/>
                <w:szCs w:val="24"/>
              </w:rPr>
            </w:pPr>
            <w:r w:rsidRPr="000C7F63">
              <w:rPr>
                <w:i/>
                <w:iCs/>
                <w:sz w:val="24"/>
                <w:szCs w:val="24"/>
              </w:rPr>
              <w:t>Veshja dhe paraqitja e nëpunësit duhet të jenë serioze për ta përfaqësuar sa më denjësisht administratën publike.</w:t>
            </w:r>
          </w:p>
          <w:p w14:paraId="194353D6" w14:textId="77777777" w:rsidR="00C6543D" w:rsidRPr="000C7F63" w:rsidRDefault="00C6543D" w:rsidP="001802C1">
            <w:pPr>
              <w:jc w:val="both"/>
              <w:rPr>
                <w:i/>
                <w:iCs/>
                <w:sz w:val="24"/>
                <w:szCs w:val="24"/>
              </w:rPr>
            </w:pPr>
            <w:r w:rsidRPr="000C7F63">
              <w:rPr>
                <w:i/>
                <w:iCs/>
                <w:sz w:val="24"/>
                <w:szCs w:val="24"/>
              </w:rPr>
              <w:t>Rregullat e hollësishme për veshjen dhe paraqitjen e nëpunësve në institucionet e administratës publike përcaktohen nga rregulloret e brendshme të institucioneve.</w:t>
            </w:r>
          </w:p>
          <w:p w14:paraId="46F3F343" w14:textId="77777777" w:rsidR="00C6543D" w:rsidRPr="000C7F63" w:rsidRDefault="00C6543D" w:rsidP="00161508">
            <w:pPr>
              <w:jc w:val="both"/>
              <w:rPr>
                <w:sz w:val="24"/>
                <w:szCs w:val="24"/>
              </w:rPr>
            </w:pPr>
          </w:p>
          <w:p w14:paraId="48D16ACB" w14:textId="108F38FE" w:rsidR="00DF3930" w:rsidRPr="000C7F63" w:rsidRDefault="00F8738C" w:rsidP="00161508">
            <w:pPr>
              <w:jc w:val="both"/>
              <w:rPr>
                <w:sz w:val="24"/>
                <w:szCs w:val="24"/>
              </w:rPr>
            </w:pPr>
            <w:r w:rsidRPr="000C7F63">
              <w:rPr>
                <w:sz w:val="24"/>
                <w:szCs w:val="24"/>
              </w:rPr>
              <w:t xml:space="preserve">Neni 8/d. </w:t>
            </w:r>
            <w:r w:rsidR="00C6543D" w:rsidRPr="000C7F63">
              <w:rPr>
                <w:sz w:val="24"/>
                <w:szCs w:val="24"/>
              </w:rPr>
              <w:t>VKM</w:t>
            </w:r>
            <w:r w:rsidR="000F548F">
              <w:rPr>
                <w:sz w:val="24"/>
                <w:szCs w:val="24"/>
              </w:rPr>
              <w:t xml:space="preserve"> nr. </w:t>
            </w:r>
            <w:r w:rsidR="00C6543D" w:rsidRPr="000C7F63">
              <w:rPr>
                <w:sz w:val="24"/>
                <w:szCs w:val="24"/>
              </w:rPr>
              <w:t>874, datë 29.9.2021</w:t>
            </w:r>
            <w:r w:rsidRPr="000C7F63">
              <w:rPr>
                <w:sz w:val="24"/>
                <w:szCs w:val="24"/>
              </w:rPr>
              <w:t>.</w:t>
            </w:r>
          </w:p>
          <w:p w14:paraId="5C68E7CF" w14:textId="2D5C4BB7" w:rsidR="009C2556" w:rsidRPr="000C7F63" w:rsidRDefault="00C6543D" w:rsidP="00F8738C">
            <w:pPr>
              <w:jc w:val="both"/>
              <w:rPr>
                <w:i/>
                <w:iCs/>
                <w:sz w:val="24"/>
                <w:szCs w:val="24"/>
              </w:rPr>
            </w:pPr>
            <w:r w:rsidRPr="000C7F63">
              <w:rPr>
                <w:i/>
                <w:iCs/>
                <w:sz w:val="24"/>
                <w:szCs w:val="24"/>
              </w:rPr>
              <w:t xml:space="preserve">Paraqitja dhe veshja e nëpunësit të administratës publike duhet të jetë e denjë dhe serioze, në përshtatje me funksionin që kryen. Veshja duhet të përmbushë standardet e profesionalizmit dhe modestisë, duke shmangur kështu krijimin e përshtypjes së pahijshme dhe dëmtimin e imazhit të administratës publike. </w:t>
            </w:r>
          </w:p>
          <w:p w14:paraId="61A87F59" w14:textId="77777777" w:rsidR="00F8738C" w:rsidRPr="000C7F63" w:rsidRDefault="00F8738C" w:rsidP="00F8738C">
            <w:pPr>
              <w:jc w:val="both"/>
              <w:rPr>
                <w:i/>
                <w:iCs/>
                <w:sz w:val="24"/>
                <w:szCs w:val="24"/>
              </w:rPr>
            </w:pPr>
          </w:p>
          <w:p w14:paraId="5022193F" w14:textId="1E733133" w:rsidR="00C6543D" w:rsidRPr="000C7F63" w:rsidRDefault="00F8738C" w:rsidP="00F8738C">
            <w:pPr>
              <w:jc w:val="both"/>
              <w:rPr>
                <w:b/>
                <w:bCs/>
                <w:sz w:val="24"/>
                <w:szCs w:val="24"/>
              </w:rPr>
            </w:pPr>
            <w:r w:rsidRPr="000C7F63">
              <w:rPr>
                <w:b/>
                <w:bCs/>
                <w:i/>
                <w:iCs/>
                <w:color w:val="FF0000"/>
                <w:sz w:val="24"/>
                <w:szCs w:val="24"/>
              </w:rPr>
              <w:t>Në rregulloret e brendshme përkatëse përcaktohen r</w:t>
            </w:r>
            <w:r w:rsidR="00C6543D" w:rsidRPr="000C7F63">
              <w:rPr>
                <w:b/>
                <w:bCs/>
                <w:i/>
                <w:iCs/>
                <w:color w:val="FF0000"/>
                <w:sz w:val="24"/>
                <w:szCs w:val="24"/>
              </w:rPr>
              <w:t>regulla më të detajuara për veshjen.</w:t>
            </w:r>
          </w:p>
        </w:tc>
      </w:tr>
    </w:tbl>
    <w:p w14:paraId="4D688EA1" w14:textId="77777777" w:rsidR="00C6543D" w:rsidRPr="000C7F63" w:rsidRDefault="00C6543D" w:rsidP="00161508">
      <w:pPr>
        <w:jc w:val="both"/>
      </w:pPr>
    </w:p>
    <w:p w14:paraId="7634102E" w14:textId="3DBCBD4B" w:rsidR="00650EC5" w:rsidRPr="000C7F63" w:rsidRDefault="00C6543D" w:rsidP="00161508">
      <w:pPr>
        <w:jc w:val="both"/>
      </w:pPr>
      <w:r w:rsidRPr="000C7F63">
        <w:t xml:space="preserve"> </w:t>
      </w:r>
    </w:p>
    <w:p w14:paraId="7F98304E" w14:textId="05ED247C" w:rsidR="00C55B76" w:rsidRPr="000C7F63" w:rsidRDefault="00650EC5" w:rsidP="00161508">
      <w:pPr>
        <w:jc w:val="both"/>
      </w:pPr>
      <w:r w:rsidRPr="000C7F63">
        <w:t>K</w:t>
      </w:r>
      <w:r w:rsidR="002665DB" w:rsidRPr="000C7F63">
        <w:t>ë</w:t>
      </w:r>
      <w:r w:rsidRPr="000C7F63">
        <w:t>to rregulla jan</w:t>
      </w:r>
      <w:r w:rsidR="002665DB" w:rsidRPr="000C7F63">
        <w:t>ë</w:t>
      </w:r>
      <w:r w:rsidRPr="000C7F63">
        <w:t xml:space="preserve"> krijuar për të </w:t>
      </w:r>
      <w:r w:rsidR="00DF3930" w:rsidRPr="000C7F63">
        <w:t xml:space="preserve">orientuar </w:t>
      </w:r>
      <w:r w:rsidRPr="000C7F63">
        <w:t>në</w:t>
      </w:r>
      <w:r w:rsidR="00DF3930" w:rsidRPr="000C7F63">
        <w:t>pun</w:t>
      </w:r>
      <w:r w:rsidR="00A715D9" w:rsidRPr="000C7F63">
        <w:t>ë</w:t>
      </w:r>
      <w:r w:rsidR="00DF3930" w:rsidRPr="000C7F63">
        <w:t xml:space="preserve">sit lidhur me </w:t>
      </w:r>
      <w:r w:rsidRPr="000C7F63">
        <w:t>standardet e kërkuara të veshjes dhe pamjes n</w:t>
      </w:r>
      <w:r w:rsidR="002665DB" w:rsidRPr="000C7F63">
        <w:t>ë</w:t>
      </w:r>
      <w:r w:rsidRPr="000C7F63">
        <w:t xml:space="preserve"> pun</w:t>
      </w:r>
      <w:r w:rsidR="002665DB" w:rsidRPr="000C7F63">
        <w:t>ë</w:t>
      </w:r>
      <w:r w:rsidRPr="000C7F63">
        <w:t xml:space="preserve">. </w:t>
      </w:r>
      <w:r w:rsidR="00DF3930" w:rsidRPr="000C7F63">
        <w:t>Nëpun</w:t>
      </w:r>
      <w:r w:rsidR="00A715D9" w:rsidRPr="000C7F63">
        <w:t>ë</w:t>
      </w:r>
      <w:r w:rsidR="00DF3930" w:rsidRPr="000C7F63">
        <w:t xml:space="preserve">sit </w:t>
      </w:r>
      <w:r w:rsidRPr="000C7F63">
        <w:t xml:space="preserve">duhet të mbajnë një standard të përshtatshëm të veshjes dhe </w:t>
      </w:r>
      <w:r w:rsidRPr="000C7F63">
        <w:lastRenderedPageBreak/>
        <w:t>pamjes personale në punë</w:t>
      </w:r>
      <w:r w:rsidR="0097106A" w:rsidRPr="000C7F63">
        <w:t xml:space="preserve">, </w:t>
      </w:r>
      <w:r w:rsidR="00B53FA9" w:rsidRPr="000C7F63">
        <w:t xml:space="preserve">duke u </w:t>
      </w:r>
      <w:r w:rsidRPr="000C7F63">
        <w:t>s</w:t>
      </w:r>
      <w:r w:rsidR="00B53FA9" w:rsidRPr="000C7F63">
        <w:t>jellë</w:t>
      </w:r>
      <w:r w:rsidRPr="000C7F63">
        <w:t xml:space="preserve"> në mënyrë profesionale</w:t>
      </w:r>
      <w:r w:rsidR="0097106A" w:rsidRPr="000C7F63">
        <w:t>,</w:t>
      </w:r>
      <w:r w:rsidRPr="000C7F63">
        <w:t xml:space="preserve"> si brenda </w:t>
      </w:r>
      <w:r w:rsidR="0097106A" w:rsidRPr="000C7F63">
        <w:t>edhe jasht</w:t>
      </w:r>
      <w:r w:rsidR="00A715D9" w:rsidRPr="000C7F63">
        <w:t>ë</w:t>
      </w:r>
      <w:r w:rsidR="0097106A" w:rsidRPr="000C7F63">
        <w:t xml:space="preserve"> </w:t>
      </w:r>
      <w:r w:rsidRPr="000C7F63">
        <w:t>vendit të punës</w:t>
      </w:r>
      <w:r w:rsidR="00B53FA9" w:rsidRPr="000C7F63">
        <w:t>, në çdo kohë</w:t>
      </w:r>
      <w:r w:rsidRPr="000C7F63">
        <w:t xml:space="preserve">. </w:t>
      </w:r>
    </w:p>
    <w:p w14:paraId="2E7CFC7E" w14:textId="5A592F88" w:rsidR="00B53FA9" w:rsidRPr="000C7F63" w:rsidRDefault="00B53FA9" w:rsidP="00161508">
      <w:pPr>
        <w:pStyle w:val="NormalWeb"/>
        <w:shd w:val="clear" w:color="auto" w:fill="FFFFFF"/>
        <w:jc w:val="both"/>
      </w:pPr>
      <w:r w:rsidRPr="000C7F63">
        <w:t xml:space="preserve">Në përgjithësi, rregullat për standardet e veshjes dhe paraqitjes së nëpunësve nuk janë shteruese dhe mund të lënë hapësirë për interpretim. Institucionet duhet të jenë të kujdesshme që këto rregulla të mos krijojnë diskriminim të drejtpërdrejtë ose të tërthortë, duke marrë parasysh diversitetin kulturor dhe fetar të punonjësve. Diskriminimi për shkak të fesë, etnisë ose ngjyrës së lëkurës është i papranueshëm dhe duhet të shmanget në çdo formë. Prandaj, rregullat e veshjes duhet të jenë të </w:t>
      </w:r>
      <w:r w:rsidR="006629C8">
        <w:t xml:space="preserve">përcaktuara </w:t>
      </w:r>
      <w:r w:rsidRPr="000C7F63">
        <w:t>qart</w:t>
      </w:r>
      <w:r w:rsidR="006629C8">
        <w:t>ë</w:t>
      </w:r>
      <w:r w:rsidRPr="000C7F63">
        <w:t xml:space="preserve"> për të gjithë punonjësit, duke respektuar dallimet dhe karakteristikat e tyre individuale, përfshirë ato fetare.</w:t>
      </w:r>
    </w:p>
    <w:p w14:paraId="0BEF3D0D" w14:textId="1A8FB362" w:rsidR="00B53FA9" w:rsidRPr="000C7F63" w:rsidRDefault="00B53FA9" w:rsidP="00161508">
      <w:pPr>
        <w:pStyle w:val="NormalWeb"/>
        <w:shd w:val="clear" w:color="auto" w:fill="FFFFFF"/>
        <w:jc w:val="both"/>
      </w:pPr>
      <w:r w:rsidRPr="000C7F63">
        <w:t>Sidoqoftë, është e rëndësishme të theksohet se shteti shqiptar është laik, siç parashikohet në Kushtetutën e Republikës së Shqipërisë. Neni 10 i Kushtetutës thekson se në Shqipëri nuk ka fe zyrtare dhe se shteti është asnjanës në çështjet e besimit dhe të ndërgjegjes, duke garantuar lirinë e shprehjes dhe prakti</w:t>
      </w:r>
      <w:r w:rsidR="009C4D33" w:rsidRPr="000C7F63">
        <w:t>k</w:t>
      </w:r>
      <w:r w:rsidRPr="000C7F63">
        <w:t>imit të besimeve të ndryshme në jetën publike. Ky rregullim do të thotë që shteti nuk duhet të shfaqë favorizim ose paragjykim ndaj asnjë feje dhe se të gjithë qytetarët kanë të drejtë të shprehin dhe praktiko</w:t>
      </w:r>
      <w:r w:rsidR="006631C4" w:rsidRPr="000C7F63">
        <w:t>jnë</w:t>
      </w:r>
      <w:r w:rsidRPr="000C7F63">
        <w:t xml:space="preserve"> besimet e tyre sipas bindjeve personale. Kjo do të thotë gjithashtu se rregullat e veshjes dhe paraqitjes së nëpunësve nuk duhet të </w:t>
      </w:r>
      <w:r w:rsidR="009C4D33" w:rsidRPr="000C7F63">
        <w:t>cenojnë</w:t>
      </w:r>
      <w:r w:rsidRPr="000C7F63">
        <w:t xml:space="preserve"> këto të drejta, duke mbajtur një ekuilibër midis rregullave të përbashkëta dhe respektit për diversitetin.</w:t>
      </w:r>
    </w:p>
    <w:p w14:paraId="6A301AD2" w14:textId="1E21E7FD" w:rsidR="00B53FA9" w:rsidRPr="000C7F63" w:rsidRDefault="00B53FA9" w:rsidP="00161508">
      <w:pPr>
        <w:pStyle w:val="NormalWeb"/>
        <w:shd w:val="clear" w:color="auto" w:fill="FFFFFF"/>
        <w:jc w:val="both"/>
      </w:pPr>
      <w:r w:rsidRPr="000C7F63">
        <w:t xml:space="preserve">Për sa i përket veshjes, është </w:t>
      </w:r>
      <w:r w:rsidR="00FC0CF9" w:rsidRPr="000C7F63">
        <w:t>me rëndësi</w:t>
      </w:r>
      <w:r w:rsidRPr="000C7F63">
        <w:t xml:space="preserve"> që veshja të jetë etike dhe profesionale, por gjithashtu të merret parasysh edhe shëndeti dhe siguria e punonjësve. Ndaj, për shembull, gjatë ditëve me temperatura të larta, është e papërshtatshme dhe e padobishme të kërkohet që nëpunësit të veshin kostume dhe kravatë, kur kjo mund të shkaktojë probleme shëndetësore. Kjo nënkupton se nëpunësit duhet të kenë mundësinë të </w:t>
      </w:r>
      <w:r w:rsidR="00FC0CF9" w:rsidRPr="000C7F63">
        <w:t>përshtaten</w:t>
      </w:r>
      <w:r w:rsidRPr="000C7F63">
        <w:t xml:space="preserve"> në kushte të ndryshme atmosferike dhe që të jenë të sigurt dhe të rehatshëm në vendin e punës.</w:t>
      </w:r>
    </w:p>
    <w:p w14:paraId="71BC6EA4" w14:textId="221ABF38" w:rsidR="00B53FA9" w:rsidRPr="000C7F63" w:rsidRDefault="00B53FA9" w:rsidP="00161508">
      <w:pPr>
        <w:jc w:val="both"/>
      </w:pPr>
      <w:r w:rsidRPr="000C7F63">
        <w:t xml:space="preserve">Praktika në vendet e Bashkimit </w:t>
      </w:r>
      <w:r w:rsidR="009C4D33" w:rsidRPr="000C7F63">
        <w:t>Evropian</w:t>
      </w:r>
      <w:r w:rsidRPr="000C7F63">
        <w:t xml:space="preserve"> lidhur me këtë çështje përqendrohet në promovimin e veshjeve të përshtatshme për ambientet profesionale, të cilat reflektojnë seriozitetin dhe profesionalizmin e institucioneve. Këto standarde janë shpesh të përcaktuara në rregulloret e brendshme të institucioneve, me qëllim </w:t>
      </w:r>
      <w:r w:rsidR="006631C4" w:rsidRPr="000C7F63">
        <w:t>qartësimin</w:t>
      </w:r>
      <w:r w:rsidRPr="000C7F63">
        <w:t xml:space="preserve"> </w:t>
      </w:r>
      <w:r w:rsidR="006631C4" w:rsidRPr="000C7F63">
        <w:t xml:space="preserve">e detyrimeve  </w:t>
      </w:r>
      <w:r w:rsidRPr="000C7F63">
        <w:t xml:space="preserve">për </w:t>
      </w:r>
      <w:r w:rsidR="006631C4" w:rsidRPr="000C7F63">
        <w:t xml:space="preserve">mënyrën e </w:t>
      </w:r>
      <w:r w:rsidRPr="000C7F63">
        <w:t>veshje</w:t>
      </w:r>
      <w:r w:rsidR="006631C4" w:rsidRPr="000C7F63">
        <w:t>s</w:t>
      </w:r>
      <w:r w:rsidRPr="000C7F63">
        <w:t xml:space="preserve"> dhe paraqitjen e nëpunësve.</w:t>
      </w:r>
    </w:p>
    <w:p w14:paraId="2FE2A1E0" w14:textId="77777777" w:rsidR="001573CE" w:rsidRPr="000C7F63" w:rsidRDefault="001573CE" w:rsidP="00161508">
      <w:pPr>
        <w:jc w:val="both"/>
      </w:pPr>
    </w:p>
    <w:p w14:paraId="5F2BF521" w14:textId="42EE0B29" w:rsidR="001573CE" w:rsidRPr="000C7F63" w:rsidRDefault="001573CE" w:rsidP="00161508">
      <w:pPr>
        <w:jc w:val="both"/>
      </w:pPr>
      <w:r w:rsidRPr="000C7F63">
        <w:t xml:space="preserve">Për shembull, është e zakonshme që nëpunësit e administratës publike të vishen në mënyrë të përshtatshme për një ambient pune formal, duke </w:t>
      </w:r>
      <w:r w:rsidR="00D32A7E" w:rsidRPr="000C7F63">
        <w:t>shmangur</w:t>
      </w:r>
      <w:r w:rsidR="00B53FA9" w:rsidRPr="000C7F63">
        <w:t xml:space="preserve"> </w:t>
      </w:r>
      <w:r w:rsidRPr="000C7F63">
        <w:t>veshje me shum</w:t>
      </w:r>
      <w:r w:rsidR="00144F8E" w:rsidRPr="000C7F63">
        <w:t>ë</w:t>
      </w:r>
      <w:r w:rsidRPr="000C7F63">
        <w:t xml:space="preserve"> ngjyra, shkëlqim apo me logo t</w:t>
      </w:r>
      <w:r w:rsidR="00144F8E" w:rsidRPr="000C7F63">
        <w:t>ë</w:t>
      </w:r>
      <w:r w:rsidRPr="000C7F63">
        <w:t xml:space="preserve"> shumta. Në të njëjtën kohë, ndërkohë që veshj</w:t>
      </w:r>
      <w:r w:rsidR="00D32A7E" w:rsidRPr="000C7F63">
        <w:t>a</w:t>
      </w:r>
      <w:r w:rsidRPr="000C7F63">
        <w:t xml:space="preserve"> e përshtatshme është e rëndësishme, ka tendencë që vlerat kulturore dhe praktikat lokale të </w:t>
      </w:r>
      <w:r w:rsidR="00B53FA9" w:rsidRPr="000C7F63">
        <w:t xml:space="preserve">ndikojnë në interpretimin dhe zbatimin e këtyre rregullave në nivel </w:t>
      </w:r>
      <w:r w:rsidR="00B94635" w:rsidRPr="000C7F63">
        <w:t>vendor</w:t>
      </w:r>
      <w:r w:rsidR="00B53FA9" w:rsidRPr="000C7F63">
        <w:t xml:space="preserve">. Kjo mund të nënkuptojë që në disa kontekste, përcaktimet e veshjes mund të jenë më </w:t>
      </w:r>
      <w:r w:rsidR="00B94635" w:rsidRPr="000C7F63">
        <w:t>lirshme</w:t>
      </w:r>
      <w:r w:rsidR="00B53FA9" w:rsidRPr="000C7F63">
        <w:t>, duke pasur parasysh ndjeshmërinë ndaj diversitetit kulturor dhe social të komunitetit.</w:t>
      </w:r>
    </w:p>
    <w:p w14:paraId="5F82BE9E" w14:textId="77777777" w:rsidR="001573CE" w:rsidRPr="000C7F63" w:rsidRDefault="001573CE" w:rsidP="00161508">
      <w:pPr>
        <w:jc w:val="both"/>
      </w:pPr>
    </w:p>
    <w:p w14:paraId="57F50850" w14:textId="6E4CB96E" w:rsidR="009C2556" w:rsidRPr="000C7F63" w:rsidRDefault="009C2556" w:rsidP="00161508">
      <w:pPr>
        <w:jc w:val="both"/>
      </w:pPr>
    </w:p>
    <w:tbl>
      <w:tblPr>
        <w:tblStyle w:val="TableGrid"/>
        <w:tblW w:w="0" w:type="auto"/>
        <w:shd w:val="clear" w:color="auto" w:fill="FBE4D5" w:themeFill="accent2" w:themeFillTint="33"/>
        <w:tblLook w:val="04A0" w:firstRow="1" w:lastRow="0" w:firstColumn="1" w:lastColumn="0" w:noHBand="0" w:noVBand="1"/>
      </w:tblPr>
      <w:tblGrid>
        <w:gridCol w:w="9010"/>
      </w:tblGrid>
      <w:tr w:rsidR="009C2556" w:rsidRPr="000C7F63" w14:paraId="6D47F49D" w14:textId="77777777" w:rsidTr="00BF6398">
        <w:tc>
          <w:tcPr>
            <w:tcW w:w="9010" w:type="dxa"/>
            <w:shd w:val="clear" w:color="auto" w:fill="FBE4D5" w:themeFill="accent2" w:themeFillTint="33"/>
          </w:tcPr>
          <w:p w14:paraId="355C99B5" w14:textId="0E46A7B7" w:rsidR="004C44E7" w:rsidRPr="000C7F63" w:rsidRDefault="004C44E7" w:rsidP="00161508">
            <w:pPr>
              <w:jc w:val="both"/>
              <w:rPr>
                <w:sz w:val="24"/>
                <w:szCs w:val="24"/>
              </w:rPr>
            </w:pPr>
            <w:r w:rsidRPr="000C7F63">
              <w:rPr>
                <w:sz w:val="24"/>
                <w:szCs w:val="24"/>
              </w:rPr>
              <w:t>Dy vendime nd</w:t>
            </w:r>
            <w:r w:rsidR="00A715D9" w:rsidRPr="000C7F63">
              <w:rPr>
                <w:sz w:val="24"/>
                <w:szCs w:val="24"/>
              </w:rPr>
              <w:t>ë</w:t>
            </w:r>
            <w:r w:rsidRPr="000C7F63">
              <w:rPr>
                <w:sz w:val="24"/>
                <w:szCs w:val="24"/>
              </w:rPr>
              <w:t>rkomb</w:t>
            </w:r>
            <w:r w:rsidR="00A715D9" w:rsidRPr="000C7F63">
              <w:rPr>
                <w:sz w:val="24"/>
                <w:szCs w:val="24"/>
              </w:rPr>
              <w:t>ë</w:t>
            </w:r>
            <w:r w:rsidRPr="000C7F63">
              <w:rPr>
                <w:sz w:val="24"/>
                <w:szCs w:val="24"/>
              </w:rPr>
              <w:t>tare lidhur me kodin e veshjes n</w:t>
            </w:r>
            <w:r w:rsidR="00A715D9" w:rsidRPr="000C7F63">
              <w:rPr>
                <w:sz w:val="24"/>
                <w:szCs w:val="24"/>
              </w:rPr>
              <w:t>ë</w:t>
            </w:r>
            <w:r w:rsidRPr="000C7F63">
              <w:rPr>
                <w:sz w:val="24"/>
                <w:szCs w:val="24"/>
              </w:rPr>
              <w:t xml:space="preserve"> administrat</w:t>
            </w:r>
            <w:r w:rsidR="00A715D9" w:rsidRPr="000C7F63">
              <w:rPr>
                <w:sz w:val="24"/>
                <w:szCs w:val="24"/>
              </w:rPr>
              <w:t>ë</w:t>
            </w:r>
            <w:r w:rsidRPr="000C7F63">
              <w:rPr>
                <w:sz w:val="24"/>
                <w:szCs w:val="24"/>
              </w:rPr>
              <w:t>:</w:t>
            </w:r>
          </w:p>
          <w:p w14:paraId="48747B9E" w14:textId="77777777" w:rsidR="004C44E7" w:rsidRPr="000C7F63" w:rsidRDefault="004C44E7" w:rsidP="00161508">
            <w:pPr>
              <w:jc w:val="both"/>
              <w:rPr>
                <w:sz w:val="24"/>
                <w:szCs w:val="24"/>
              </w:rPr>
            </w:pPr>
          </w:p>
          <w:p w14:paraId="3C311AEC" w14:textId="4C4C48C7" w:rsidR="005401A1" w:rsidRPr="000C7F63" w:rsidRDefault="00C06F94">
            <w:pPr>
              <w:pStyle w:val="ListParagraph"/>
              <w:numPr>
                <w:ilvl w:val="0"/>
                <w:numId w:val="43"/>
              </w:numPr>
              <w:jc w:val="both"/>
              <w:rPr>
                <w:sz w:val="24"/>
                <w:szCs w:val="24"/>
              </w:rPr>
            </w:pPr>
            <w:r w:rsidRPr="000C7F63">
              <w:rPr>
                <w:sz w:val="24"/>
                <w:szCs w:val="24"/>
              </w:rPr>
              <w:t xml:space="preserve">Komisioni i Barazisë dhe të Drejtave të Njeriut ka publikuar informacion mbi çështjen e kodeve të veshjes dhe simboleve fetare të disponueshme këtu: </w:t>
            </w:r>
          </w:p>
          <w:p w14:paraId="0D597506" w14:textId="77777777" w:rsidR="005401A1" w:rsidRPr="000C7F63" w:rsidRDefault="005401A1" w:rsidP="00161508">
            <w:pPr>
              <w:jc w:val="both"/>
              <w:rPr>
                <w:sz w:val="24"/>
                <w:szCs w:val="24"/>
              </w:rPr>
            </w:pPr>
          </w:p>
          <w:p w14:paraId="206AD08A" w14:textId="13005B12" w:rsidR="00C06F94" w:rsidRPr="000C7F63" w:rsidRDefault="009B370A" w:rsidP="00161508">
            <w:pPr>
              <w:ind w:left="720"/>
              <w:jc w:val="both"/>
              <w:rPr>
                <w:sz w:val="24"/>
                <w:szCs w:val="24"/>
              </w:rPr>
            </w:pPr>
            <w:hyperlink r:id="rId186" w:history="1">
              <w:r w:rsidR="00B53F13" w:rsidRPr="000C7F63">
                <w:rPr>
                  <w:rStyle w:val="Hyperlink"/>
                </w:rPr>
                <w:t>https://www.equalityhumanrights.com/en/adviceandguidance/religion-or-belief-dress-codes-and-religious-symbols</w:t>
              </w:r>
            </w:hyperlink>
            <w:r w:rsidR="00C06F94" w:rsidRPr="000C7F63">
              <w:rPr>
                <w:sz w:val="24"/>
                <w:szCs w:val="24"/>
              </w:rPr>
              <w:t xml:space="preserve"> </w:t>
            </w:r>
          </w:p>
          <w:p w14:paraId="3807B99C" w14:textId="77777777" w:rsidR="005401A1" w:rsidRPr="000C7F63" w:rsidRDefault="005401A1" w:rsidP="00161508">
            <w:pPr>
              <w:jc w:val="both"/>
              <w:rPr>
                <w:sz w:val="24"/>
                <w:szCs w:val="24"/>
              </w:rPr>
            </w:pPr>
          </w:p>
          <w:p w14:paraId="35D24027" w14:textId="5059E196" w:rsidR="000A1C5C" w:rsidRPr="000C7F63" w:rsidRDefault="00B53FA9" w:rsidP="00161508">
            <w:pPr>
              <w:ind w:left="720"/>
              <w:jc w:val="both"/>
              <w:rPr>
                <w:sz w:val="24"/>
                <w:szCs w:val="24"/>
              </w:rPr>
            </w:pPr>
            <w:r w:rsidRPr="000C7F63">
              <w:rPr>
                <w:sz w:val="24"/>
                <w:szCs w:val="24"/>
              </w:rPr>
              <w:t>Udhëzimi thekson se nëse një punëdhënës dëshiron të zbatojë një kod veshjeje ose politikë uniforme, është e domosdoshme që kjo të mos diskriminojë drejtpërdrejt ose tërthorazi punonjësit që ndjekin një fe ose besim të caktuar</w:t>
            </w:r>
            <w:r w:rsidR="00C166A5" w:rsidRPr="000C7F63">
              <w:rPr>
                <w:sz w:val="24"/>
                <w:szCs w:val="24"/>
              </w:rPr>
              <w:t xml:space="preserve"> fetar</w:t>
            </w:r>
            <w:r w:rsidRPr="000C7F63">
              <w:rPr>
                <w:sz w:val="24"/>
                <w:szCs w:val="24"/>
              </w:rPr>
              <w:t>, ose ata që nuk ndjekin asnjë besim.</w:t>
            </w:r>
            <w:r w:rsidR="00C06F94" w:rsidRPr="000C7F63">
              <w:rPr>
                <w:sz w:val="24"/>
                <w:szCs w:val="24"/>
              </w:rPr>
              <w:t xml:space="preserve"> </w:t>
            </w:r>
          </w:p>
          <w:p w14:paraId="02B6B392" w14:textId="77777777" w:rsidR="0051495E" w:rsidRPr="000C7F63" w:rsidRDefault="0051495E" w:rsidP="00161508">
            <w:pPr>
              <w:jc w:val="both"/>
              <w:rPr>
                <w:sz w:val="24"/>
                <w:szCs w:val="24"/>
              </w:rPr>
            </w:pPr>
          </w:p>
          <w:p w14:paraId="47CBD510" w14:textId="64DC963F" w:rsidR="00737D34" w:rsidRPr="000C7F63" w:rsidRDefault="00737D34">
            <w:pPr>
              <w:pStyle w:val="ListParagraph"/>
              <w:numPr>
                <w:ilvl w:val="0"/>
                <w:numId w:val="43"/>
              </w:numPr>
              <w:jc w:val="both"/>
              <w:rPr>
                <w:sz w:val="24"/>
                <w:szCs w:val="24"/>
              </w:rPr>
            </w:pPr>
            <w:r w:rsidRPr="000C7F63">
              <w:rPr>
                <w:sz w:val="24"/>
                <w:szCs w:val="24"/>
              </w:rPr>
              <w:t xml:space="preserve">Vendim i </w:t>
            </w:r>
            <w:r w:rsidR="00B94635" w:rsidRPr="000C7F63">
              <w:rPr>
                <w:sz w:val="24"/>
                <w:szCs w:val="24"/>
              </w:rPr>
              <w:t>Gjykatës</w:t>
            </w:r>
            <w:r w:rsidRPr="000C7F63">
              <w:rPr>
                <w:sz w:val="24"/>
                <w:szCs w:val="24"/>
              </w:rPr>
              <w:t xml:space="preserve"> së Drejtësisë </w:t>
            </w:r>
            <w:r w:rsidR="00C166A5" w:rsidRPr="000C7F63">
              <w:rPr>
                <w:sz w:val="24"/>
                <w:szCs w:val="24"/>
              </w:rPr>
              <w:t>i</w:t>
            </w:r>
            <w:r w:rsidRPr="000C7F63">
              <w:rPr>
                <w:sz w:val="24"/>
                <w:szCs w:val="24"/>
              </w:rPr>
              <w:t xml:space="preserve"> Bashkimit </w:t>
            </w:r>
            <w:r w:rsidR="00B94635" w:rsidRPr="000C7F63">
              <w:rPr>
                <w:sz w:val="24"/>
                <w:szCs w:val="24"/>
              </w:rPr>
              <w:t>Evropian</w:t>
            </w:r>
            <w:r w:rsidRPr="000C7F63">
              <w:rPr>
                <w:sz w:val="24"/>
                <w:szCs w:val="24"/>
              </w:rPr>
              <w:t xml:space="preserve"> në çështje</w:t>
            </w:r>
            <w:r w:rsidR="0051495E" w:rsidRPr="000C7F63">
              <w:rPr>
                <w:sz w:val="24"/>
                <w:szCs w:val="24"/>
              </w:rPr>
              <w:t>n</w:t>
            </w:r>
            <w:r w:rsidRPr="000C7F63">
              <w:rPr>
                <w:sz w:val="24"/>
                <w:szCs w:val="24"/>
              </w:rPr>
              <w:t xml:space="preserve"> C-148/22 </w:t>
            </w:r>
            <w:r w:rsidR="0051495E" w:rsidRPr="000C7F63">
              <w:rPr>
                <w:i/>
                <w:iCs/>
                <w:sz w:val="24"/>
                <w:szCs w:val="24"/>
              </w:rPr>
              <w:t>Commune</w:t>
            </w:r>
            <w:r w:rsidRPr="000C7F63">
              <w:rPr>
                <w:i/>
                <w:iCs/>
                <w:sz w:val="24"/>
                <w:szCs w:val="24"/>
              </w:rPr>
              <w:t xml:space="preserve"> d</w:t>
            </w:r>
            <w:r w:rsidR="00E37F5A" w:rsidRPr="000C7F63">
              <w:rPr>
                <w:i/>
                <w:iCs/>
                <w:sz w:val="24"/>
                <w:szCs w:val="24"/>
              </w:rPr>
              <w:t>’</w:t>
            </w:r>
            <w:r w:rsidRPr="000C7F63">
              <w:rPr>
                <w:i/>
                <w:iCs/>
                <w:sz w:val="24"/>
                <w:szCs w:val="24"/>
              </w:rPr>
              <w:t>Ans</w:t>
            </w:r>
          </w:p>
          <w:p w14:paraId="6F1CF07D" w14:textId="1432D731" w:rsidR="000A1C5C" w:rsidRPr="000C7F63" w:rsidRDefault="00737D34" w:rsidP="00161508">
            <w:pPr>
              <w:ind w:left="720"/>
              <w:jc w:val="both"/>
              <w:rPr>
                <w:sz w:val="24"/>
                <w:szCs w:val="24"/>
              </w:rPr>
            </w:pPr>
            <w:r w:rsidRPr="000C7F63">
              <w:rPr>
                <w:sz w:val="24"/>
                <w:szCs w:val="24"/>
              </w:rPr>
              <w:t>Veshja e simboleve fetare në vendin e punës:</w:t>
            </w:r>
            <w:r w:rsidR="001C2797" w:rsidRPr="000C7F63">
              <w:rPr>
                <w:sz w:val="24"/>
                <w:szCs w:val="24"/>
              </w:rPr>
              <w:t xml:space="preserve"> </w:t>
            </w:r>
            <w:r w:rsidRPr="000C7F63">
              <w:rPr>
                <w:i/>
                <w:iCs/>
              </w:rPr>
              <w:t xml:space="preserve">Administrata publike mund të </w:t>
            </w:r>
            <w:r w:rsidR="001C2797" w:rsidRPr="000C7F63">
              <w:rPr>
                <w:i/>
                <w:iCs/>
              </w:rPr>
              <w:t>ndalojë</w:t>
            </w:r>
            <w:r w:rsidR="008B63A6" w:rsidRPr="000C7F63">
              <w:rPr>
                <w:i/>
                <w:iCs/>
              </w:rPr>
              <w:t xml:space="preserve"> </w:t>
            </w:r>
            <w:r w:rsidRPr="000C7F63">
              <w:rPr>
                <w:i/>
                <w:iCs/>
              </w:rPr>
              <w:t>punonjësit e saj të mbajnë shenja të tilla!</w:t>
            </w:r>
            <w:r w:rsidR="001C2797" w:rsidRPr="000C7F63">
              <w:rPr>
                <w:i/>
                <w:iCs/>
              </w:rPr>
              <w:t xml:space="preserve"> Për të krijuar një mjedis administrativ tërësisht neutral, administrata publike mund ta ndalojë mbajtjen e dukshme në vendin e punës të çdo shenje që zbulon bindjet filozofike ose fetare. Një rregull i tillë nuk është diskriminues nëse zbatohet në mënyrë të përgjithshme dhe pa dallim për të gjithë stafin dhe </w:t>
            </w:r>
            <w:r w:rsidR="001338CE" w:rsidRPr="000C7F63">
              <w:rPr>
                <w:i/>
                <w:iCs/>
              </w:rPr>
              <w:t>që kufizohet vetëm</w:t>
            </w:r>
            <w:r w:rsidR="001C2797" w:rsidRPr="000C7F63">
              <w:rPr>
                <w:i/>
                <w:iCs/>
              </w:rPr>
              <w:t xml:space="preserve"> në atë që është rreptësisht e nevojshme. </w:t>
            </w:r>
            <w:r w:rsidRPr="000C7F63">
              <w:rPr>
                <w:i/>
                <w:iCs/>
              </w:rPr>
              <w:t>Gjykatat kombëtare vendosin nëse masat e marra janë në pë</w:t>
            </w:r>
            <w:r w:rsidR="001C2797" w:rsidRPr="000C7F63">
              <w:rPr>
                <w:i/>
                <w:iCs/>
              </w:rPr>
              <w:t>r</w:t>
            </w:r>
            <w:r w:rsidRPr="000C7F63">
              <w:rPr>
                <w:i/>
                <w:iCs/>
              </w:rPr>
              <w:t xml:space="preserve">puthje me lirinë e fesë </w:t>
            </w:r>
            <w:r w:rsidR="001C2797" w:rsidRPr="000C7F63">
              <w:rPr>
                <w:i/>
                <w:iCs/>
              </w:rPr>
              <w:t>dhe objektivat legjitimë që justifikojnë këtë ndalim.</w:t>
            </w:r>
            <w:r w:rsidR="001C2797" w:rsidRPr="000C7F63">
              <w:rPr>
                <w:b/>
                <w:bCs/>
                <w:i/>
                <w:iCs/>
                <w:sz w:val="24"/>
                <w:szCs w:val="24"/>
              </w:rPr>
              <w:t xml:space="preserve"> </w:t>
            </w:r>
          </w:p>
          <w:p w14:paraId="5C58CE08" w14:textId="77777777" w:rsidR="000A1C5C" w:rsidRPr="000C7F63" w:rsidRDefault="000A1C5C" w:rsidP="00161508">
            <w:pPr>
              <w:jc w:val="both"/>
              <w:rPr>
                <w:sz w:val="24"/>
                <w:szCs w:val="24"/>
              </w:rPr>
            </w:pPr>
          </w:p>
          <w:p w14:paraId="689312DF" w14:textId="6AAC70FA" w:rsidR="003A5750" w:rsidRPr="000C7F63" w:rsidRDefault="003A5750" w:rsidP="00161508">
            <w:pPr>
              <w:jc w:val="both"/>
              <w:rPr>
                <w:sz w:val="24"/>
                <w:szCs w:val="24"/>
              </w:rPr>
            </w:pPr>
          </w:p>
        </w:tc>
      </w:tr>
    </w:tbl>
    <w:p w14:paraId="047EE956" w14:textId="77777777" w:rsidR="00C6543D" w:rsidRPr="000C7F63" w:rsidRDefault="00C6543D" w:rsidP="00161508">
      <w:pPr>
        <w:pStyle w:val="NoSpacing"/>
      </w:pPr>
    </w:p>
    <w:p w14:paraId="02FABE5C" w14:textId="59CE86BA" w:rsidR="003A21C2" w:rsidRPr="000C7F63" w:rsidRDefault="00BF6398" w:rsidP="00161508">
      <w:pPr>
        <w:jc w:val="both"/>
      </w:pPr>
      <w:r w:rsidRPr="000C7F63">
        <w:br w:type="column"/>
      </w:r>
    </w:p>
    <w:p w14:paraId="3FB322BA" w14:textId="0E767CFD" w:rsidR="00C6543D" w:rsidRPr="00DA57E9" w:rsidRDefault="0056499C" w:rsidP="00161508">
      <w:pPr>
        <w:pStyle w:val="Heading1"/>
        <w:jc w:val="both"/>
        <w:rPr>
          <w:rFonts w:ascii="Times New Roman" w:hAnsi="Times New Roman" w:cs="Times New Roman"/>
          <w:b/>
          <w:bCs/>
        </w:rPr>
      </w:pPr>
      <w:bookmarkStart w:id="59" w:name="_Toc184836018"/>
      <w:r w:rsidRPr="00DA57E9">
        <w:rPr>
          <w:rFonts w:ascii="Times New Roman" w:hAnsi="Times New Roman" w:cs="Times New Roman"/>
          <w:b/>
          <w:bCs/>
        </w:rPr>
        <w:t>8</w:t>
      </w:r>
      <w:r w:rsidR="007C7495" w:rsidRPr="00DA57E9">
        <w:rPr>
          <w:rFonts w:ascii="Times New Roman" w:hAnsi="Times New Roman" w:cs="Times New Roman"/>
          <w:b/>
          <w:bCs/>
        </w:rPr>
        <w:t>.</w:t>
      </w:r>
      <w:r w:rsidR="00C6543D" w:rsidRPr="00DA57E9">
        <w:rPr>
          <w:rFonts w:ascii="Times New Roman" w:hAnsi="Times New Roman" w:cs="Times New Roman"/>
          <w:b/>
          <w:bCs/>
        </w:rPr>
        <w:t xml:space="preserve"> Detyrimet </w:t>
      </w:r>
      <w:r w:rsidR="004C44E7" w:rsidRPr="00DA57E9">
        <w:rPr>
          <w:rFonts w:ascii="Times New Roman" w:hAnsi="Times New Roman" w:cs="Times New Roman"/>
          <w:b/>
          <w:bCs/>
        </w:rPr>
        <w:t>n</w:t>
      </w:r>
      <w:r w:rsidR="00A715D9" w:rsidRPr="00DA57E9">
        <w:rPr>
          <w:rFonts w:ascii="Times New Roman" w:hAnsi="Times New Roman" w:cs="Times New Roman"/>
          <w:b/>
          <w:bCs/>
        </w:rPr>
        <w:t>ë</w:t>
      </w:r>
      <w:r w:rsidR="004C44E7" w:rsidRPr="00DA57E9">
        <w:rPr>
          <w:rFonts w:ascii="Times New Roman" w:hAnsi="Times New Roman" w:cs="Times New Roman"/>
          <w:b/>
          <w:bCs/>
        </w:rPr>
        <w:t xml:space="preserve"> periudh</w:t>
      </w:r>
      <w:r w:rsidR="00A715D9" w:rsidRPr="00DA57E9">
        <w:rPr>
          <w:rFonts w:ascii="Times New Roman" w:hAnsi="Times New Roman" w:cs="Times New Roman"/>
          <w:b/>
          <w:bCs/>
        </w:rPr>
        <w:t>ë</w:t>
      </w:r>
      <w:r w:rsidR="004C44E7" w:rsidRPr="00DA57E9">
        <w:rPr>
          <w:rFonts w:ascii="Times New Roman" w:hAnsi="Times New Roman" w:cs="Times New Roman"/>
          <w:b/>
          <w:bCs/>
        </w:rPr>
        <w:t xml:space="preserve">n </w:t>
      </w:r>
      <w:r w:rsidR="00C6543D" w:rsidRPr="00DA57E9">
        <w:rPr>
          <w:rFonts w:ascii="Times New Roman" w:hAnsi="Times New Roman" w:cs="Times New Roman"/>
          <w:b/>
          <w:bCs/>
        </w:rPr>
        <w:t>pas pun</w:t>
      </w:r>
      <w:r w:rsidR="002665DB" w:rsidRPr="00DA57E9">
        <w:rPr>
          <w:rFonts w:ascii="Times New Roman" w:hAnsi="Times New Roman" w:cs="Times New Roman"/>
          <w:b/>
          <w:bCs/>
        </w:rPr>
        <w:t>ë</w:t>
      </w:r>
      <w:r w:rsidR="00C6543D" w:rsidRPr="00DA57E9">
        <w:rPr>
          <w:rFonts w:ascii="Times New Roman" w:hAnsi="Times New Roman" w:cs="Times New Roman"/>
          <w:b/>
          <w:bCs/>
        </w:rPr>
        <w:t>simit</w:t>
      </w:r>
      <w:bookmarkEnd w:id="59"/>
    </w:p>
    <w:p w14:paraId="79FFFDFC" w14:textId="77777777" w:rsidR="00BF6398" w:rsidRPr="000C7F63" w:rsidRDefault="00BF6398" w:rsidP="00161508"/>
    <w:p w14:paraId="411F944B" w14:textId="4829CB41" w:rsidR="004C44E7" w:rsidRPr="000C7F63" w:rsidRDefault="004C44E7" w:rsidP="00161508">
      <w:pPr>
        <w:jc w:val="both"/>
      </w:pPr>
      <w:r w:rsidRPr="000C7F63">
        <w:t>Ligji p</w:t>
      </w:r>
      <w:r w:rsidR="00A715D9" w:rsidRPr="000C7F63">
        <w:t>ë</w:t>
      </w:r>
      <w:r w:rsidRPr="000C7F63">
        <w:t>r etik</w:t>
      </w:r>
      <w:r w:rsidR="00A715D9" w:rsidRPr="000C7F63">
        <w:t>ë</w:t>
      </w:r>
      <w:r w:rsidRPr="000C7F63">
        <w:t>n n</w:t>
      </w:r>
      <w:r w:rsidR="00A715D9" w:rsidRPr="000C7F63">
        <w:t>ë</w:t>
      </w:r>
      <w:r w:rsidRPr="000C7F63">
        <w:t xml:space="preserve"> administrat</w:t>
      </w:r>
      <w:r w:rsidR="00A715D9" w:rsidRPr="000C7F63">
        <w:t>ë</w:t>
      </w:r>
      <w:r w:rsidRPr="000C7F63">
        <w:t>n publike, n</w:t>
      </w:r>
      <w:r w:rsidR="00A715D9" w:rsidRPr="000C7F63">
        <w:t>ë</w:t>
      </w:r>
      <w:r w:rsidRPr="000C7F63">
        <w:t xml:space="preserve"> Kreun VI t</w:t>
      </w:r>
      <w:r w:rsidR="00A715D9" w:rsidRPr="000C7F63">
        <w:t>ë</w:t>
      </w:r>
      <w:r w:rsidRPr="000C7F63">
        <w:t xml:space="preserve"> tij, parashikon edhe disa detyrime t</w:t>
      </w:r>
      <w:r w:rsidR="00A715D9" w:rsidRPr="000C7F63">
        <w:t>ë</w:t>
      </w:r>
      <w:r w:rsidRPr="000C7F63">
        <w:t xml:space="preserve"> </w:t>
      </w:r>
      <w:r w:rsidR="00705FBF" w:rsidRPr="000C7F63">
        <w:t>që zbatohen pas përfundimit të periudhës së punësimit të nëpunësve publikë. Këto detyrime përfshijnë rregulla për ruajtjen e konfidencialitetit të informacionit të ndjeshëm dhe ndalimin e përfaqësimit në konflikte me administratën publike.</w:t>
      </w:r>
    </w:p>
    <w:p w14:paraId="3CE919FF" w14:textId="77777777" w:rsidR="004C44E7" w:rsidRPr="000C7F63" w:rsidRDefault="004C44E7" w:rsidP="00161508"/>
    <w:p w14:paraId="11AEB003" w14:textId="6706AEC9" w:rsidR="00C6543D" w:rsidRPr="00DA57E9" w:rsidRDefault="0056499C" w:rsidP="00BE3542">
      <w:pPr>
        <w:pStyle w:val="Heading2"/>
        <w:rPr>
          <w:rFonts w:ascii="Times New Roman" w:hAnsi="Times New Roman" w:cs="Times New Roman"/>
          <w:b/>
          <w:bCs/>
        </w:rPr>
      </w:pPr>
      <w:bookmarkStart w:id="60" w:name="_Toc184836019"/>
      <w:r w:rsidRPr="00DA57E9">
        <w:rPr>
          <w:rFonts w:ascii="Times New Roman" w:hAnsi="Times New Roman" w:cs="Times New Roman"/>
          <w:b/>
          <w:bCs/>
        </w:rPr>
        <w:t>8</w:t>
      </w:r>
      <w:r w:rsidR="00815089" w:rsidRPr="00DA57E9">
        <w:rPr>
          <w:rFonts w:ascii="Times New Roman" w:hAnsi="Times New Roman" w:cs="Times New Roman"/>
          <w:b/>
          <w:bCs/>
        </w:rPr>
        <w:t xml:space="preserve">.1. </w:t>
      </w:r>
      <w:r w:rsidR="00286B11" w:rsidRPr="00DA57E9">
        <w:rPr>
          <w:rFonts w:ascii="Times New Roman" w:hAnsi="Times New Roman" w:cs="Times New Roman"/>
          <w:b/>
          <w:bCs/>
        </w:rPr>
        <w:t>Ruajtja e konfidencialitetit</w:t>
      </w:r>
      <w:bookmarkEnd w:id="60"/>
    </w:p>
    <w:p w14:paraId="002F52F7" w14:textId="4559D4CD" w:rsidR="003A21C2" w:rsidRPr="000C7F63" w:rsidRDefault="003A21C2" w:rsidP="00161508">
      <w:r w:rsidRPr="000C7F63">
        <w:rPr>
          <w:noProof/>
          <w:lang w:eastAsia="en-US"/>
          <w14:ligatures w14:val="standardContextual"/>
        </w:rPr>
        <mc:AlternateContent>
          <mc:Choice Requires="wps">
            <w:drawing>
              <wp:anchor distT="0" distB="0" distL="114300" distR="114300" simplePos="0" relativeHeight="251670528" behindDoc="0" locked="0" layoutInCell="1" allowOverlap="1" wp14:anchorId="224588C0" wp14:editId="379D7585">
                <wp:simplePos x="0" y="0"/>
                <wp:positionH relativeFrom="column">
                  <wp:posOffset>6980</wp:posOffset>
                </wp:positionH>
                <wp:positionV relativeFrom="paragraph">
                  <wp:posOffset>122584</wp:posOffset>
                </wp:positionV>
                <wp:extent cx="5676182" cy="1054003"/>
                <wp:effectExtent l="0" t="0" r="13970" b="13335"/>
                <wp:wrapNone/>
                <wp:docPr id="2146098187" name="Text Box 1"/>
                <wp:cNvGraphicFramePr/>
                <a:graphic xmlns:a="http://schemas.openxmlformats.org/drawingml/2006/main">
                  <a:graphicData uri="http://schemas.microsoft.com/office/word/2010/wordprocessingShape">
                    <wps:wsp>
                      <wps:cNvSpPr txBox="1"/>
                      <wps:spPr>
                        <a:xfrm>
                          <a:off x="0" y="0"/>
                          <a:ext cx="5676182" cy="1054003"/>
                        </a:xfrm>
                        <a:prstGeom prst="rect">
                          <a:avLst/>
                        </a:prstGeom>
                        <a:solidFill>
                          <a:schemeClr val="accent4">
                            <a:lumMod val="20000"/>
                            <a:lumOff val="80000"/>
                          </a:schemeClr>
                        </a:solidFill>
                        <a:ln w="6350">
                          <a:solidFill>
                            <a:prstClr val="black"/>
                          </a:solidFill>
                        </a:ln>
                      </wps:spPr>
                      <wps:txbx>
                        <w:txbxContent>
                          <w:p w14:paraId="1E24E7BD" w14:textId="5997DD61" w:rsidR="00C3350B" w:rsidRPr="000C7F63" w:rsidRDefault="00C3350B" w:rsidP="000D5EDB">
                            <w:r w:rsidRPr="000C7F63">
                              <w:t>Neni 16</w:t>
                            </w:r>
                            <w:r w:rsidR="00BE3542" w:rsidRPr="000C7F63">
                              <w:t>.</w:t>
                            </w:r>
                            <w:r w:rsidRPr="000C7F63">
                              <w:t xml:space="preserve"> Përdorimi i informacionit</w:t>
                            </w:r>
                            <w:r w:rsidR="00BE3542" w:rsidRPr="000C7F63">
                              <w:t>.</w:t>
                            </w:r>
                            <w:r w:rsidR="008B63A6" w:rsidRPr="000C7F63">
                              <w:t xml:space="preserve"> </w:t>
                            </w:r>
                            <w:r w:rsidRPr="000C7F63">
                              <w:t>Ligji</w:t>
                            </w:r>
                            <w:r w:rsidR="00FA3F0D">
                              <w:t xml:space="preserve"> nr.</w:t>
                            </w:r>
                            <w:r w:rsidR="00BA0022" w:rsidRPr="000C7F63">
                              <w:t xml:space="preserve"> 9313/2013</w:t>
                            </w:r>
                          </w:p>
                          <w:p w14:paraId="08DAF1AA" w14:textId="77777777" w:rsidR="00C3350B" w:rsidRPr="000C7F63" w:rsidRDefault="00C3350B" w:rsidP="003A21C2"/>
                          <w:p w14:paraId="56B0E122" w14:textId="4E317664" w:rsidR="00C3350B" w:rsidRPr="000C7F63" w:rsidRDefault="00C3350B" w:rsidP="002F2034">
                            <w:pPr>
                              <w:ind w:left="720"/>
                              <w:jc w:val="both"/>
                              <w:rPr>
                                <w:i/>
                                <w:iCs/>
                              </w:rPr>
                            </w:pPr>
                            <w:r w:rsidRPr="000C7F63">
                              <w:rPr>
                                <w:i/>
                                <w:iCs/>
                              </w:rPr>
                              <w:t>Nëpunësit e administratës publike pas largimit nga detyra nuk duhet ta përdorin informacionin konfidencial, të marrë gjatë kryerjes së detyrës, për interes personal</w:t>
                            </w:r>
                            <w:r w:rsidR="004C44E7" w:rsidRPr="000C7F63">
                              <w:rPr>
                                <w:i/>
                                <w:iCs/>
                              </w:rPr>
                              <w:t>.</w:t>
                            </w:r>
                          </w:p>
                          <w:p w14:paraId="21B64EA3" w14:textId="5A97C314" w:rsidR="00C3350B" w:rsidRPr="000C7F63" w:rsidRDefault="00C3350B" w:rsidP="003A21C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24588C0" id="Text Box 1" o:spid="_x0000_s1030" type="#_x0000_t202" style="position:absolute;margin-left:.55pt;margin-top:9.65pt;width:446.95pt;height:8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" fillcolor="#fff2cc [663]" strokeweight=".5pt">
                <v:textbox>
                  <w:txbxContent>
                    <w:p w14:paraId="1E24E7BD" w14:textId="5997DD61" w:rsidR="00C3350B" w:rsidRPr="000C7F63" w:rsidRDefault="00C3350B" w:rsidP="000D5EDB">
                      <w:r w:rsidRPr="000C7F63">
                        <w:t>Neni 16</w:t>
                      </w:r>
                      <w:r w:rsidR="00BE3542" w:rsidRPr="000C7F63">
                        <w:t>.</w:t>
                      </w:r>
                      <w:r w:rsidRPr="000C7F63">
                        <w:t xml:space="preserve"> Përdorimi i informacionit</w:t>
                      </w:r>
                      <w:r w:rsidR="00BE3542" w:rsidRPr="000C7F63">
                        <w:t>.</w:t>
                      </w:r>
                      <w:r w:rsidR="008B63A6" w:rsidRPr="000C7F63">
                        <w:t xml:space="preserve"> </w:t>
                      </w:r>
                      <w:r w:rsidRPr="000C7F63">
                        <w:t>Ligji</w:t>
                      </w:r>
                      <w:r w:rsidR="00FA3F0D">
                        <w:t xml:space="preserve"> nr.</w:t>
                      </w:r>
                      <w:r w:rsidR="00BA0022" w:rsidRPr="000C7F63">
                        <w:t xml:space="preserve"> 9313/2013</w:t>
                      </w:r>
                    </w:p>
                    <w:p w14:paraId="08DAF1AA" w14:textId="77777777" w:rsidR="00C3350B" w:rsidRPr="000C7F63" w:rsidRDefault="00C3350B" w:rsidP="003A21C2"/>
                    <w:p w14:paraId="56B0E122" w14:textId="4E317664" w:rsidR="00C3350B" w:rsidRPr="000C7F63" w:rsidRDefault="00C3350B" w:rsidP="002F2034">
                      <w:pPr>
                        <w:ind w:left="720"/>
                        <w:jc w:val="both"/>
                        <w:rPr>
                          <w:i/>
                          <w:iCs/>
                        </w:rPr>
                      </w:pPr>
                      <w:r w:rsidRPr="000C7F63">
                        <w:rPr>
                          <w:i/>
                          <w:iCs/>
                        </w:rPr>
                        <w:t>Nëpunësit e administratës publike pas largimit nga detyra nuk duhet ta përdorin informacionin konfidencial, të marrë gjatë kryerjes së detyrës, për interes personal</w:t>
                      </w:r>
                      <w:r w:rsidR="004C44E7" w:rsidRPr="000C7F63">
                        <w:rPr>
                          <w:i/>
                          <w:iCs/>
                        </w:rPr>
                        <w:t>.</w:t>
                      </w:r>
                    </w:p>
                    <w:p w14:paraId="21B64EA3" w14:textId="5A97C314" w:rsidR="00C3350B" w:rsidRPr="000C7F63" w:rsidRDefault="00C3350B" w:rsidP="003A21C2">
                      <w:pPr>
                        <w:rPr>
                          <w:i/>
                          <w:iCs/>
                        </w:rPr>
                      </w:pPr>
                    </w:p>
                  </w:txbxContent>
                </v:textbox>
              </v:shape>
            </w:pict>
          </mc:Fallback>
        </mc:AlternateContent>
      </w:r>
    </w:p>
    <w:p w14:paraId="220228C8" w14:textId="77777777" w:rsidR="003A21C2" w:rsidRPr="000C7F63" w:rsidRDefault="003A21C2" w:rsidP="00161508"/>
    <w:p w14:paraId="731A2519" w14:textId="77777777" w:rsidR="003A21C2" w:rsidRPr="000C7F63" w:rsidRDefault="003A21C2" w:rsidP="00161508"/>
    <w:p w14:paraId="04B7902A" w14:textId="77777777" w:rsidR="003A21C2" w:rsidRPr="000C7F63" w:rsidRDefault="003A21C2" w:rsidP="00161508">
      <w:pPr>
        <w:pStyle w:val="NoSpacing"/>
      </w:pPr>
    </w:p>
    <w:p w14:paraId="6D10AA02" w14:textId="77777777" w:rsidR="003A21C2" w:rsidRPr="000C7F63" w:rsidRDefault="003A21C2" w:rsidP="00161508">
      <w:pPr>
        <w:pStyle w:val="NoSpacing"/>
      </w:pPr>
    </w:p>
    <w:p w14:paraId="2C43C509" w14:textId="77777777" w:rsidR="003A21C2" w:rsidRPr="000C7F63" w:rsidRDefault="003A21C2" w:rsidP="00161508">
      <w:pPr>
        <w:pStyle w:val="NoSpacing"/>
      </w:pPr>
    </w:p>
    <w:p w14:paraId="303FB8B8" w14:textId="77777777" w:rsidR="00AC375F" w:rsidRPr="000C7F63" w:rsidRDefault="00AC375F" w:rsidP="00161508">
      <w:pPr>
        <w:pStyle w:val="NoSpacing"/>
      </w:pPr>
    </w:p>
    <w:p w14:paraId="74B73235" w14:textId="77777777" w:rsidR="007C7495" w:rsidRPr="000C7F63" w:rsidRDefault="007C7495" w:rsidP="00161508">
      <w:pPr>
        <w:pStyle w:val="NoSpacing"/>
        <w:jc w:val="both"/>
        <w:rPr>
          <w:b/>
          <w:bCs/>
        </w:rPr>
      </w:pPr>
    </w:p>
    <w:p w14:paraId="10D9517D" w14:textId="2B36CF80" w:rsidR="00705FBF" w:rsidRPr="000C7F63" w:rsidRDefault="00705FBF" w:rsidP="00161508">
      <w:pPr>
        <w:pStyle w:val="NormalWeb"/>
        <w:shd w:val="clear" w:color="auto" w:fill="FFFFFF"/>
        <w:jc w:val="both"/>
      </w:pPr>
      <w:r w:rsidRPr="000C7F63">
        <w:t>Nëpunësit civilë kanë akses në informacion të ndryshëm, disa prej të cilave janë konfidenciale</w:t>
      </w:r>
      <w:r w:rsidR="006D133D">
        <w:t>.</w:t>
      </w:r>
      <w:r w:rsidRPr="000C7F63">
        <w:t xml:space="preserve"> Për këtë arsye, ruajtja e konfidencialitetit është një detyrë e rëndësishme për nëpunësit. Kjo detyrë vazhdon edhe pas largimit të tyre nga puna, duke garantuar që informacionet </w:t>
      </w:r>
      <w:r w:rsidR="00B3249C" w:rsidRPr="000C7F63">
        <w:t xml:space="preserve">me natyrë konfidenciale </w:t>
      </w:r>
      <w:r w:rsidRPr="000C7F63">
        <w:t>të mbro</w:t>
      </w:r>
      <w:r w:rsidR="00B3249C" w:rsidRPr="000C7F63">
        <w:t>hen vazhdimisht</w:t>
      </w:r>
      <w:r w:rsidRPr="000C7F63">
        <w:t>.</w:t>
      </w:r>
    </w:p>
    <w:p w14:paraId="49EFD295" w14:textId="1A98945C" w:rsidR="001562DE" w:rsidRPr="000C7F63" w:rsidRDefault="00705FBF" w:rsidP="00161508">
      <w:pPr>
        <w:pStyle w:val="NormalWeb"/>
        <w:shd w:val="clear" w:color="auto" w:fill="FFFFFF"/>
        <w:jc w:val="both"/>
      </w:pPr>
      <w:r w:rsidRPr="000C7F63">
        <w:t xml:space="preserve">Kjo do të thotë që nëpunësit duhet </w:t>
      </w:r>
      <w:r w:rsidR="00047B73" w:rsidRPr="000C7F63">
        <w:t xml:space="preserve">jo </w:t>
      </w:r>
      <w:r w:rsidRPr="000C7F63">
        <w:t xml:space="preserve">vetëm të shmangin publikimin e informacionit konfidencial, por </w:t>
      </w:r>
      <w:r w:rsidR="00047B73" w:rsidRPr="000C7F63">
        <w:t xml:space="preserve">edhe </w:t>
      </w:r>
      <w:r w:rsidRPr="000C7F63">
        <w:t>të siguro</w:t>
      </w:r>
      <w:r w:rsidR="00047B73" w:rsidRPr="000C7F63">
        <w:t>he</w:t>
      </w:r>
      <w:r w:rsidR="00843014" w:rsidRPr="000C7F63">
        <w:t>n</w:t>
      </w:r>
      <w:r w:rsidRPr="000C7F63">
        <w:t xml:space="preserve"> që </w:t>
      </w:r>
      <w:r w:rsidR="00047B73" w:rsidRPr="000C7F63">
        <w:t xml:space="preserve">ky informacion </w:t>
      </w:r>
      <w:r w:rsidRPr="000C7F63">
        <w:t xml:space="preserve">të mos </w:t>
      </w:r>
      <w:r w:rsidR="00047B73" w:rsidRPr="000C7F63">
        <w:t xml:space="preserve">publikohet </w:t>
      </w:r>
      <w:r w:rsidRPr="000C7F63">
        <w:t>për t</w:t>
      </w:r>
      <w:r w:rsidR="00E37F5A" w:rsidRPr="000C7F63">
        <w:t>’</w:t>
      </w:r>
      <w:r w:rsidRPr="000C7F63">
        <w:t>u aksesuar nga individë të paautorizuar. Kjo kërkon përdorimin e kujdesshëm të mjeteve për transmetimin e të dhënave dhe informacionit, si tablet</w:t>
      </w:r>
      <w:r w:rsidR="00D23037" w:rsidRPr="000C7F63">
        <w:t>a</w:t>
      </w:r>
      <w:r w:rsidRPr="000C7F63">
        <w:t>t, telefonat inteligjentë, disqet dhe USB-të, dhe ndjekjen e rregullave të sigurisë për ruajtjen dhe menaxhimin e të dhënave.</w:t>
      </w:r>
    </w:p>
    <w:p w14:paraId="3E141CCF" w14:textId="77777777" w:rsidR="00EF130D" w:rsidRPr="000C7F63" w:rsidRDefault="00EF130D" w:rsidP="00161508">
      <w:pPr>
        <w:pStyle w:val="NoSpacing"/>
        <w:jc w:val="both"/>
      </w:pPr>
    </w:p>
    <w:tbl>
      <w:tblPr>
        <w:tblStyle w:val="TableGrid"/>
        <w:tblW w:w="0" w:type="auto"/>
        <w:tblLook w:val="04A0" w:firstRow="1" w:lastRow="0" w:firstColumn="1" w:lastColumn="0" w:noHBand="0" w:noVBand="1"/>
      </w:tblPr>
      <w:tblGrid>
        <w:gridCol w:w="9010"/>
      </w:tblGrid>
      <w:tr w:rsidR="00EF130D" w:rsidRPr="000C7F63" w14:paraId="35E4AF07" w14:textId="77777777" w:rsidTr="00EF130D">
        <w:tc>
          <w:tcPr>
            <w:tcW w:w="9010" w:type="dxa"/>
          </w:tcPr>
          <w:p w14:paraId="07306C42" w14:textId="441D28A2" w:rsidR="00EF130D" w:rsidRPr="000C7F63" w:rsidRDefault="00EF130D" w:rsidP="00161508">
            <w:pPr>
              <w:pStyle w:val="NoSpacing"/>
              <w:jc w:val="both"/>
              <w:rPr>
                <w:b/>
                <w:bCs/>
                <w:sz w:val="24"/>
                <w:szCs w:val="24"/>
              </w:rPr>
            </w:pPr>
            <w:r w:rsidRPr="000C7F63">
              <w:rPr>
                <w:b/>
                <w:bCs/>
                <w:sz w:val="24"/>
                <w:szCs w:val="24"/>
              </w:rPr>
              <w:t>Kujdes</w:t>
            </w:r>
            <w:r w:rsidR="007E5615" w:rsidRPr="000C7F63">
              <w:rPr>
                <w:b/>
                <w:bCs/>
                <w:sz w:val="24"/>
                <w:szCs w:val="24"/>
              </w:rPr>
              <w:t>:</w:t>
            </w:r>
          </w:p>
          <w:p w14:paraId="4269B185" w14:textId="56B9588B" w:rsidR="00286B11" w:rsidRPr="000C7F63" w:rsidRDefault="00EF130D">
            <w:pPr>
              <w:pStyle w:val="NoSpacing"/>
              <w:numPr>
                <w:ilvl w:val="0"/>
                <w:numId w:val="44"/>
              </w:numPr>
              <w:jc w:val="both"/>
              <w:rPr>
                <w:sz w:val="24"/>
                <w:szCs w:val="24"/>
              </w:rPr>
            </w:pPr>
            <w:r w:rsidRPr="000C7F63">
              <w:rPr>
                <w:b/>
                <w:bCs/>
                <w:sz w:val="24"/>
                <w:szCs w:val="24"/>
              </w:rPr>
              <w:t>Çfarë thoni për punën tuaj në shtëpi</w:t>
            </w:r>
            <w:r w:rsidR="00705FBF" w:rsidRPr="000C7F63">
              <w:rPr>
                <w:b/>
                <w:bCs/>
                <w:sz w:val="24"/>
                <w:szCs w:val="24"/>
              </w:rPr>
              <w:t>?</w:t>
            </w:r>
            <w:r w:rsidR="00705FBF" w:rsidRPr="000C7F63">
              <w:rPr>
                <w:sz w:val="24"/>
                <w:szCs w:val="24"/>
              </w:rPr>
              <w:t xml:space="preserve"> Sigurohuni që të shmangni diskutimet për çështje konfidenciale përpara të tjerëve, përfshirë familjen dhe miqtë. </w:t>
            </w:r>
            <w:r w:rsidR="00C5623B" w:rsidRPr="000C7F63">
              <w:rPr>
                <w:sz w:val="24"/>
                <w:szCs w:val="24"/>
              </w:rPr>
              <w:t>Bëjini</w:t>
            </w:r>
            <w:r w:rsidR="00705FBF" w:rsidRPr="000C7F63">
              <w:rPr>
                <w:sz w:val="24"/>
                <w:szCs w:val="24"/>
              </w:rPr>
              <w:t xml:space="preserve"> bisedat profesionale vetëm në mjedise të sigurt</w:t>
            </w:r>
            <w:r w:rsidR="007E79E3" w:rsidRPr="000C7F63">
              <w:rPr>
                <w:sz w:val="24"/>
                <w:szCs w:val="24"/>
              </w:rPr>
              <w:t>a</w:t>
            </w:r>
            <w:r w:rsidR="00705FBF" w:rsidRPr="000C7F63">
              <w:rPr>
                <w:sz w:val="24"/>
                <w:szCs w:val="24"/>
              </w:rPr>
              <w:t xml:space="preserve"> dhe </w:t>
            </w:r>
            <w:r w:rsidR="007E79E3" w:rsidRPr="000C7F63">
              <w:rPr>
                <w:sz w:val="24"/>
                <w:szCs w:val="24"/>
              </w:rPr>
              <w:t>private</w:t>
            </w:r>
            <w:r w:rsidR="00F442C2" w:rsidRPr="000C7F63">
              <w:rPr>
                <w:sz w:val="24"/>
                <w:szCs w:val="24"/>
              </w:rPr>
              <w:t>.</w:t>
            </w:r>
          </w:p>
          <w:p w14:paraId="4410CB3D" w14:textId="1F86AB5C" w:rsidR="00EF130D" w:rsidRPr="000C7F63" w:rsidRDefault="00EF130D">
            <w:pPr>
              <w:pStyle w:val="NoSpacing"/>
              <w:numPr>
                <w:ilvl w:val="0"/>
                <w:numId w:val="44"/>
              </w:numPr>
              <w:jc w:val="both"/>
              <w:rPr>
                <w:sz w:val="24"/>
                <w:szCs w:val="24"/>
              </w:rPr>
            </w:pPr>
            <w:r w:rsidRPr="000C7F63">
              <w:rPr>
                <w:b/>
                <w:bCs/>
                <w:sz w:val="24"/>
                <w:szCs w:val="24"/>
              </w:rPr>
              <w:t>Kush mund t</w:t>
            </w:r>
            <w:r w:rsidR="00E37F5A" w:rsidRPr="000C7F63">
              <w:rPr>
                <w:b/>
                <w:bCs/>
                <w:sz w:val="24"/>
                <w:szCs w:val="24"/>
              </w:rPr>
              <w:t>’</w:t>
            </w:r>
            <w:r w:rsidRPr="000C7F63">
              <w:rPr>
                <w:b/>
                <w:bCs/>
                <w:sz w:val="24"/>
                <w:szCs w:val="24"/>
              </w:rPr>
              <w:t>ju dëgjojë kur flisni për punën</w:t>
            </w:r>
            <w:r w:rsidR="00705FBF" w:rsidRPr="000C7F63">
              <w:rPr>
                <w:b/>
                <w:bCs/>
                <w:sz w:val="24"/>
                <w:szCs w:val="24"/>
              </w:rPr>
              <w:t>?</w:t>
            </w:r>
            <w:r w:rsidR="00705FBF" w:rsidRPr="000C7F63">
              <w:rPr>
                <w:sz w:val="24"/>
                <w:szCs w:val="24"/>
              </w:rPr>
              <w:t xml:space="preserve"> Sigurohuni që kur flisni për punën, askush përveç personave të autorizuar të mos e ketë mundësinë të dëgjojë bisedën tuaj. Nëse keni biseda telefonike ose video-konferenca, përdorni hapësira të mbyllura dhe të siguruara.</w:t>
            </w:r>
          </w:p>
          <w:p w14:paraId="7FAD331C" w14:textId="5444DB7C" w:rsidR="00EF130D" w:rsidRPr="000C7F63" w:rsidRDefault="00EF130D">
            <w:pPr>
              <w:pStyle w:val="NoSpacing"/>
              <w:numPr>
                <w:ilvl w:val="0"/>
                <w:numId w:val="44"/>
              </w:numPr>
              <w:jc w:val="both"/>
              <w:rPr>
                <w:sz w:val="24"/>
                <w:szCs w:val="24"/>
              </w:rPr>
            </w:pPr>
            <w:r w:rsidRPr="000C7F63">
              <w:rPr>
                <w:b/>
                <w:bCs/>
                <w:sz w:val="24"/>
                <w:szCs w:val="24"/>
              </w:rPr>
              <w:t>Kush ka qasje në kompjuterin, iPad</w:t>
            </w:r>
            <w:r w:rsidR="006629C8">
              <w:rPr>
                <w:b/>
                <w:bCs/>
                <w:sz w:val="24"/>
                <w:szCs w:val="24"/>
              </w:rPr>
              <w:t>-in</w:t>
            </w:r>
            <w:r w:rsidRPr="000C7F63">
              <w:rPr>
                <w:b/>
                <w:bCs/>
                <w:sz w:val="24"/>
                <w:szCs w:val="24"/>
              </w:rPr>
              <w:t xml:space="preserve"> ose </w:t>
            </w:r>
            <w:r w:rsidR="005845D7">
              <w:rPr>
                <w:b/>
                <w:bCs/>
                <w:sz w:val="24"/>
                <w:szCs w:val="24"/>
              </w:rPr>
              <w:t xml:space="preserve">telefonin </w:t>
            </w:r>
            <w:r w:rsidRPr="000C7F63">
              <w:rPr>
                <w:b/>
                <w:bCs/>
                <w:sz w:val="24"/>
                <w:szCs w:val="24"/>
              </w:rPr>
              <w:t>smart nga puna</w:t>
            </w:r>
            <w:r w:rsidR="008B05E3" w:rsidRPr="000C7F63">
              <w:rPr>
                <w:sz w:val="24"/>
                <w:szCs w:val="24"/>
              </w:rPr>
              <w:t>? Përdorni fjalëkalime të forta dhe masa të tjera sigurie për pajisjet tuaja. Asnjë person i paautorizuar nuk duhet të ketë akses në pajisjet tuaja që përdoren për punë, përfshirë aksesin në informacione dhe dokumente të ndjeshme.</w:t>
            </w:r>
          </w:p>
          <w:p w14:paraId="2A16B647" w14:textId="2EF97668" w:rsidR="00EF130D" w:rsidRPr="000C7F63" w:rsidRDefault="00EF130D">
            <w:pPr>
              <w:pStyle w:val="NoSpacing"/>
              <w:numPr>
                <w:ilvl w:val="0"/>
                <w:numId w:val="44"/>
              </w:numPr>
              <w:jc w:val="both"/>
              <w:rPr>
                <w:sz w:val="24"/>
                <w:szCs w:val="24"/>
              </w:rPr>
            </w:pPr>
            <w:r w:rsidRPr="000C7F63">
              <w:rPr>
                <w:b/>
                <w:bCs/>
                <w:sz w:val="24"/>
                <w:szCs w:val="24"/>
              </w:rPr>
              <w:t>A ka dokumente konfidenciale në tryezën tuaj</w:t>
            </w:r>
            <w:r w:rsidR="008B05E3" w:rsidRPr="000C7F63">
              <w:rPr>
                <w:b/>
                <w:bCs/>
                <w:sz w:val="24"/>
                <w:szCs w:val="24"/>
              </w:rPr>
              <w:t>?</w:t>
            </w:r>
            <w:r w:rsidR="008B05E3" w:rsidRPr="000C7F63">
              <w:rPr>
                <w:sz w:val="24"/>
                <w:szCs w:val="24"/>
              </w:rPr>
              <w:t xml:space="preserve"> Sigurohuni që dokumentet konfidenciale të jenë të ruajtura në mënyrë të sigurt dhe të mos lihen të ekspozuara, përfshirë në tryezë ose në hapësira të tjera të përdorura për punë. Përdorni dosje dhe mjetet e sigurisë për ruajtjen e dokumenteve.</w:t>
            </w:r>
          </w:p>
          <w:p w14:paraId="0F4C61BF" w14:textId="313DE7FC" w:rsidR="00705FBF" w:rsidRPr="000C7F63" w:rsidRDefault="00EF130D">
            <w:pPr>
              <w:pStyle w:val="NoSpacing"/>
              <w:numPr>
                <w:ilvl w:val="0"/>
                <w:numId w:val="44"/>
              </w:numPr>
              <w:jc w:val="both"/>
              <w:rPr>
                <w:sz w:val="24"/>
                <w:szCs w:val="24"/>
              </w:rPr>
            </w:pPr>
            <w:r w:rsidRPr="000C7F63">
              <w:rPr>
                <w:b/>
                <w:bCs/>
                <w:sz w:val="24"/>
                <w:szCs w:val="24"/>
              </w:rPr>
              <w:t>A mbani skedarë konfidencialë me vete</w:t>
            </w:r>
            <w:r w:rsidR="007E5615" w:rsidRPr="000C7F63">
              <w:rPr>
                <w:b/>
                <w:bCs/>
                <w:sz w:val="24"/>
                <w:szCs w:val="24"/>
              </w:rPr>
              <w:t>, etj</w:t>
            </w:r>
            <w:r w:rsidR="00C5623B" w:rsidRPr="000C7F63">
              <w:rPr>
                <w:b/>
                <w:bCs/>
                <w:sz w:val="24"/>
                <w:szCs w:val="24"/>
              </w:rPr>
              <w:t>.</w:t>
            </w:r>
            <w:r w:rsidR="008B05E3" w:rsidRPr="000C7F63">
              <w:rPr>
                <w:b/>
                <w:bCs/>
                <w:sz w:val="24"/>
                <w:szCs w:val="24"/>
              </w:rPr>
              <w:t>?</w:t>
            </w:r>
            <w:r w:rsidR="008B05E3" w:rsidRPr="000C7F63">
              <w:rPr>
                <w:sz w:val="24"/>
                <w:szCs w:val="24"/>
              </w:rPr>
              <w:t xml:space="preserve"> Përdorni metoda të sigurta për të ruajtur dhe transportuar skedarët konfidencialë. Nëse është e nevojshme të mbani </w:t>
            </w:r>
            <w:r w:rsidR="008B05E3" w:rsidRPr="000C7F63">
              <w:rPr>
                <w:sz w:val="24"/>
                <w:szCs w:val="24"/>
              </w:rPr>
              <w:lastRenderedPageBreak/>
              <w:t xml:space="preserve">informacion të tillë me vete, përdorni pajisje të </w:t>
            </w:r>
            <w:r w:rsidR="008B34A3" w:rsidRPr="000C7F63">
              <w:rPr>
                <w:sz w:val="24"/>
                <w:szCs w:val="24"/>
              </w:rPr>
              <w:t>koduara</w:t>
            </w:r>
            <w:r w:rsidR="008B05E3" w:rsidRPr="000C7F63">
              <w:rPr>
                <w:sz w:val="24"/>
                <w:szCs w:val="24"/>
              </w:rPr>
              <w:t xml:space="preserve"> dhe sigurohuni që ato të jenë të ruajtura në mënyrë të sigurt, duke shmangur ekspozimin e tyre në vendet publike.</w:t>
            </w:r>
          </w:p>
          <w:p w14:paraId="7DD515D8" w14:textId="77777777" w:rsidR="00705FBF" w:rsidRPr="000C7F63" w:rsidRDefault="00705FBF" w:rsidP="00161508">
            <w:pPr>
              <w:jc w:val="center"/>
              <w:rPr>
                <w:vanish/>
                <w:sz w:val="24"/>
                <w:szCs w:val="24"/>
                <w:lang w:eastAsia="en-US"/>
              </w:rPr>
            </w:pPr>
            <w:r w:rsidRPr="000C7F63">
              <w:rPr>
                <w:vanish/>
                <w:sz w:val="24"/>
                <w:szCs w:val="24"/>
                <w:lang w:eastAsia="en-US"/>
              </w:rPr>
              <w:t>Top of Form</w:t>
            </w:r>
          </w:p>
          <w:p w14:paraId="72B3F182" w14:textId="77777777" w:rsidR="00705FBF" w:rsidRPr="000C7F63" w:rsidRDefault="00705FBF" w:rsidP="00161508">
            <w:pPr>
              <w:jc w:val="center"/>
              <w:rPr>
                <w:vanish/>
                <w:sz w:val="24"/>
                <w:szCs w:val="24"/>
                <w:lang w:eastAsia="en-US"/>
              </w:rPr>
            </w:pPr>
            <w:r w:rsidRPr="000C7F63">
              <w:rPr>
                <w:vanish/>
                <w:sz w:val="24"/>
                <w:szCs w:val="24"/>
                <w:lang w:eastAsia="en-US"/>
              </w:rPr>
              <w:t>Bottom of Form</w:t>
            </w:r>
          </w:p>
          <w:p w14:paraId="4CD22BBC" w14:textId="77777777" w:rsidR="00EF130D" w:rsidRPr="000C7F63" w:rsidRDefault="00EF130D" w:rsidP="00161508">
            <w:pPr>
              <w:pStyle w:val="NoSpacing"/>
              <w:jc w:val="both"/>
              <w:rPr>
                <w:sz w:val="24"/>
                <w:szCs w:val="24"/>
              </w:rPr>
            </w:pPr>
          </w:p>
        </w:tc>
      </w:tr>
    </w:tbl>
    <w:p w14:paraId="78DDBD52" w14:textId="77777777" w:rsidR="00FE3418" w:rsidRPr="000C7F63" w:rsidRDefault="00FE3418" w:rsidP="00161508">
      <w:pPr>
        <w:pStyle w:val="NoSpacing"/>
        <w:jc w:val="both"/>
      </w:pPr>
    </w:p>
    <w:p w14:paraId="1AC6E7D3" w14:textId="3D65B04E" w:rsidR="007E5615" w:rsidRPr="000C7F63" w:rsidRDefault="007E5615" w:rsidP="00161508">
      <w:pPr>
        <w:pStyle w:val="NoSpacing"/>
        <w:jc w:val="both"/>
      </w:pPr>
      <w:r w:rsidRPr="000C7F63">
        <w:rPr>
          <w:noProof/>
          <w14:ligatures w14:val="standardContextual"/>
        </w:rPr>
        <w:drawing>
          <wp:inline distT="0" distB="0" distL="0" distR="0" wp14:anchorId="01298797" wp14:editId="0F4FFAC7">
            <wp:extent cx="5486400" cy="1584495"/>
            <wp:effectExtent l="0" t="25400" r="0" b="28575"/>
            <wp:docPr id="155237898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14:paraId="0A3B0FE3" w14:textId="77777777" w:rsidR="007E5615" w:rsidRPr="000C7F63" w:rsidRDefault="007E5615" w:rsidP="00161508">
      <w:pPr>
        <w:pStyle w:val="NoSpacing"/>
        <w:jc w:val="both"/>
      </w:pPr>
    </w:p>
    <w:p w14:paraId="359A5BDD" w14:textId="28AE1EC4" w:rsidR="00FE3418" w:rsidRPr="000C7F63" w:rsidRDefault="00FE3418" w:rsidP="00161508">
      <w:pPr>
        <w:pStyle w:val="NoSpacing"/>
        <w:jc w:val="both"/>
      </w:pPr>
      <w:r w:rsidRPr="000C7F63">
        <w:t>Sipas neni</w:t>
      </w:r>
      <w:r w:rsidR="008B05E3" w:rsidRPr="000C7F63">
        <w:t>t</w:t>
      </w:r>
      <w:r w:rsidRPr="000C7F63">
        <w:t xml:space="preserve"> 3/f t</w:t>
      </w:r>
      <w:r w:rsidR="00144F8E" w:rsidRPr="000C7F63">
        <w:t>ë</w:t>
      </w:r>
      <w:r w:rsidRPr="000C7F63">
        <w:t xml:space="preserve"> </w:t>
      </w:r>
      <w:r w:rsidR="00842FBF" w:rsidRPr="000C7F63">
        <w:t>VKM</w:t>
      </w:r>
      <w:r w:rsidR="000F548F">
        <w:t xml:space="preserve"> nr. </w:t>
      </w:r>
      <w:r w:rsidR="00842FBF" w:rsidRPr="000C7F63">
        <w:t>874, datë 29.9.2021</w:t>
      </w:r>
      <w:r w:rsidR="00E04EDD" w:rsidRPr="000C7F63">
        <w:t>,</w:t>
      </w:r>
      <w:r w:rsidR="00842FBF" w:rsidRPr="000C7F63">
        <w:t xml:space="preserve"> </w:t>
      </w:r>
      <w:r w:rsidR="009A4EB4" w:rsidRPr="000C7F63">
        <w:t>“</w:t>
      </w:r>
      <w:r w:rsidRPr="000C7F63">
        <w:t>Për miratimin e rregullave për zbatimin e parimeve të etikës, të klasifikimit të veprimtarive të jashtme dhe vlerën e dhuratave, që mund të pranohen gjatë veprimtarisë së nëpunësit të administratës publike</w:t>
      </w:r>
      <w:r w:rsidR="009A4EB4" w:rsidRPr="000C7F63">
        <w:t>”</w:t>
      </w:r>
      <w:r w:rsidRPr="000C7F63">
        <w:t xml:space="preserve">, </w:t>
      </w:r>
      <w:r w:rsidR="009A4EB4" w:rsidRPr="000C7F63">
        <w:t>“</w:t>
      </w:r>
      <w:r w:rsidRPr="000C7F63">
        <w:t>informacioni konfidencial</w:t>
      </w:r>
      <w:r w:rsidR="009A4EB4" w:rsidRPr="000C7F63">
        <w:t>”</w:t>
      </w:r>
      <w:r w:rsidR="007B28E6" w:rsidRPr="000C7F63">
        <w:t>,</w:t>
      </w:r>
      <w:r w:rsidRPr="000C7F63">
        <w:t xml:space="preserve"> p</w:t>
      </w:r>
      <w:r w:rsidR="00144F8E" w:rsidRPr="000C7F63">
        <w:t>ë</w:t>
      </w:r>
      <w:r w:rsidRPr="000C7F63">
        <w:t>rkufizohet si m</w:t>
      </w:r>
      <w:r w:rsidR="00144F8E" w:rsidRPr="000C7F63">
        <w:t>ë</w:t>
      </w:r>
      <w:r w:rsidRPr="000C7F63">
        <w:t xml:space="preserve"> posht</w:t>
      </w:r>
      <w:r w:rsidR="00144F8E" w:rsidRPr="000C7F63">
        <w:t>ë</w:t>
      </w:r>
      <w:r w:rsidRPr="000C7F63">
        <w:t>:</w:t>
      </w:r>
    </w:p>
    <w:p w14:paraId="4F4889B6" w14:textId="448EB227" w:rsidR="00FE3418" w:rsidRPr="000C7F63" w:rsidRDefault="00FE3418" w:rsidP="00161508">
      <w:pPr>
        <w:pStyle w:val="NoSpacing"/>
        <w:jc w:val="both"/>
      </w:pPr>
      <w:r w:rsidRPr="000C7F63">
        <w:rPr>
          <w:noProof/>
          <w14:ligatures w14:val="standardContextual"/>
        </w:rPr>
        <mc:AlternateContent>
          <mc:Choice Requires="wps">
            <w:drawing>
              <wp:anchor distT="0" distB="0" distL="114300" distR="114300" simplePos="0" relativeHeight="251671552" behindDoc="0" locked="0" layoutInCell="1" allowOverlap="1" wp14:anchorId="31556CA4" wp14:editId="0F8CDB3C">
                <wp:simplePos x="0" y="0"/>
                <wp:positionH relativeFrom="column">
                  <wp:posOffset>94891</wp:posOffset>
                </wp:positionH>
                <wp:positionV relativeFrom="paragraph">
                  <wp:posOffset>176614</wp:posOffset>
                </wp:positionV>
                <wp:extent cx="5719313" cy="681487"/>
                <wp:effectExtent l="0" t="0" r="15240" b="23495"/>
                <wp:wrapNone/>
                <wp:docPr id="388169761" name="Text Box 2"/>
                <wp:cNvGraphicFramePr/>
                <a:graphic xmlns:a="http://schemas.openxmlformats.org/drawingml/2006/main">
                  <a:graphicData uri="http://schemas.microsoft.com/office/word/2010/wordprocessingShape">
                    <wps:wsp>
                      <wps:cNvSpPr txBox="1"/>
                      <wps:spPr>
                        <a:xfrm>
                          <a:off x="0" y="0"/>
                          <a:ext cx="5719313" cy="681487"/>
                        </a:xfrm>
                        <a:prstGeom prst="rect">
                          <a:avLst/>
                        </a:prstGeom>
                        <a:solidFill>
                          <a:schemeClr val="bg1">
                            <a:lumMod val="85000"/>
                          </a:schemeClr>
                        </a:solidFill>
                        <a:ln w="6350">
                          <a:solidFill>
                            <a:prstClr val="black"/>
                          </a:solidFill>
                        </a:ln>
                      </wps:spPr>
                      <wps:txbx>
                        <w:txbxContent>
                          <w:p w14:paraId="16DE5F10" w14:textId="61E2D07A" w:rsidR="00C3350B" w:rsidRPr="000C7F63" w:rsidRDefault="00C3350B" w:rsidP="007B28E6">
                            <w:pPr>
                              <w:pStyle w:val="NoSpacing"/>
                              <w:jc w:val="both"/>
                            </w:pPr>
                            <w:r w:rsidRPr="000C7F63">
                              <w:t>“Informacion konfidencial”, është informacioni, që mund të aksesohet vetëm nga personat e autorizuar sipas legjislacionit në fuqi për informacionin e klasifikuar, përhapja e të cilit mund t’i sjellë dëme sigurisë kombëtare, institucioneve/enteve publike etj.</w:t>
                            </w:r>
                          </w:p>
                          <w:p w14:paraId="6BF1AFEB" w14:textId="77777777" w:rsidR="00C3350B" w:rsidRPr="000C7F63" w:rsidRDefault="00C3350B" w:rsidP="00FE3418">
                            <w:pPr>
                              <w:pStyle w:val="NoSpacing"/>
                              <w:jc w:val="both"/>
                            </w:pPr>
                          </w:p>
                          <w:p w14:paraId="468D24A7" w14:textId="77777777" w:rsidR="00C3350B" w:rsidRPr="000C7F63" w:rsidRDefault="00C335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1556CA4" id="Text Box 2" o:spid="_x0000_s1031" type="#_x0000_t202" style="position:absolute;left:0;text-align:left;margin-left:7.45pt;margin-top:13.9pt;width:450.35pt;height:53.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" fillcolor="#d8d8d8 [2732]" strokeweight=".5pt">
                <v:textbox>
                  <w:txbxContent>
                    <w:p w14:paraId="16DE5F10" w14:textId="61E2D07A" w:rsidR="00C3350B" w:rsidRPr="000C7F63" w:rsidRDefault="00C3350B" w:rsidP="007B28E6">
                      <w:pPr>
                        <w:pStyle w:val="NoSpacing"/>
                        <w:jc w:val="both"/>
                      </w:pPr>
                      <w:r w:rsidRPr="000C7F63">
                        <w:t>“Informacion konfidencial”, është informacioni, që mund të aksesohet vetëm nga personat e autorizuar sipas legjislacionit në fuqi për informacionin e klasifikuar, përhapja e të cilit mund t’i sjellë dëme sigurisë kombëtare, institucioneve/enteve publike etj.</w:t>
                      </w:r>
                    </w:p>
                    <w:p w14:paraId="6BF1AFEB" w14:textId="77777777" w:rsidR="00C3350B" w:rsidRPr="000C7F63" w:rsidRDefault="00C3350B" w:rsidP="00FE3418">
                      <w:pPr>
                        <w:pStyle w:val="NoSpacing"/>
                        <w:jc w:val="both"/>
                      </w:pPr>
                    </w:p>
                    <w:p w14:paraId="468D24A7" w14:textId="77777777" w:rsidR="00C3350B" w:rsidRPr="000C7F63" w:rsidRDefault="00C3350B"/>
                  </w:txbxContent>
                </v:textbox>
              </v:shape>
            </w:pict>
          </mc:Fallback>
        </mc:AlternateContent>
      </w:r>
    </w:p>
    <w:p w14:paraId="71325FC7" w14:textId="77777777" w:rsidR="00FE3418" w:rsidRPr="000C7F63" w:rsidRDefault="00FE3418" w:rsidP="00161508">
      <w:pPr>
        <w:pStyle w:val="NoSpacing"/>
        <w:jc w:val="both"/>
      </w:pPr>
    </w:p>
    <w:p w14:paraId="34F86743" w14:textId="77777777" w:rsidR="00AC375F" w:rsidRPr="000C7F63" w:rsidRDefault="00AC375F" w:rsidP="00161508">
      <w:pPr>
        <w:pStyle w:val="NoSpacing"/>
        <w:jc w:val="both"/>
      </w:pPr>
    </w:p>
    <w:p w14:paraId="2C2B0B11" w14:textId="77777777" w:rsidR="00AC375F" w:rsidRPr="000C7F63" w:rsidRDefault="00AC375F" w:rsidP="00161508">
      <w:pPr>
        <w:pStyle w:val="NoSpacing"/>
      </w:pPr>
    </w:p>
    <w:p w14:paraId="5F2AA4DC" w14:textId="77777777" w:rsidR="00AC375F" w:rsidRPr="000C7F63" w:rsidRDefault="00AC375F" w:rsidP="00161508">
      <w:pPr>
        <w:pStyle w:val="NoSpacing"/>
      </w:pPr>
    </w:p>
    <w:p w14:paraId="5C23A4CE" w14:textId="77777777" w:rsidR="00AC375F" w:rsidRPr="000C7F63" w:rsidRDefault="00AC375F" w:rsidP="00161508">
      <w:pPr>
        <w:pStyle w:val="NoSpacing"/>
      </w:pPr>
    </w:p>
    <w:p w14:paraId="0CABA38C" w14:textId="77777777" w:rsidR="008B05E3" w:rsidRPr="000C7F63" w:rsidRDefault="008B05E3" w:rsidP="00161508">
      <w:pPr>
        <w:pStyle w:val="NoSpacing"/>
        <w:jc w:val="both"/>
      </w:pPr>
    </w:p>
    <w:p w14:paraId="77A1D3C4" w14:textId="3ADF19CC" w:rsidR="00355D8B" w:rsidRPr="000C7F63" w:rsidRDefault="00355D8B" w:rsidP="00161508">
      <w:pPr>
        <w:pStyle w:val="NoSpacing"/>
        <w:jc w:val="both"/>
      </w:pPr>
      <w:r w:rsidRPr="000C7F63">
        <w:t>Neni 7 i VKMs</w:t>
      </w:r>
      <w:r w:rsidR="00144F8E" w:rsidRPr="000C7F63">
        <w:t>ë</w:t>
      </w:r>
      <w:r w:rsidRPr="000C7F63">
        <w:t xml:space="preserve"> përcakton rregullat për përdorimin e informacionit zyrtar dhe ruajtjen e konfidencialitetit të tij në administratën publike. Çështjet kryesore q</w:t>
      </w:r>
      <w:r w:rsidR="00144F8E" w:rsidRPr="000C7F63">
        <w:t>ë</w:t>
      </w:r>
      <w:r w:rsidRPr="000C7F63">
        <w:t xml:space="preserve"> mbulon </w:t>
      </w:r>
      <w:r w:rsidR="00BD7C1E" w:rsidRPr="000C7F63">
        <w:t xml:space="preserve">ajo </w:t>
      </w:r>
      <w:r w:rsidRPr="000C7F63">
        <w:t>janë:</w:t>
      </w:r>
    </w:p>
    <w:p w14:paraId="164606DC" w14:textId="77777777" w:rsidR="00355D8B" w:rsidRPr="000C7F63" w:rsidRDefault="00355D8B" w:rsidP="00161508">
      <w:pPr>
        <w:pStyle w:val="NoSpacing"/>
        <w:jc w:val="both"/>
      </w:pPr>
    </w:p>
    <w:p w14:paraId="6ACBB7BE" w14:textId="24889890" w:rsidR="00355D8B" w:rsidRPr="000C7F63" w:rsidRDefault="00355D8B">
      <w:pPr>
        <w:pStyle w:val="NoSpacing"/>
        <w:numPr>
          <w:ilvl w:val="0"/>
          <w:numId w:val="14"/>
        </w:numPr>
        <w:jc w:val="both"/>
      </w:pPr>
      <w:r w:rsidRPr="000C7F63">
        <w:t>Detyrimi për të dhënë informacion: Nëpunësi i administratës publike ka detyrim të japë informacion publik në përputhje me legjislacionin, përveç kur informacioni është i ndaluar për t</w:t>
      </w:r>
      <w:r w:rsidR="00E37F5A" w:rsidRPr="000C7F63">
        <w:t>’</w:t>
      </w:r>
      <w:r w:rsidRPr="000C7F63">
        <w:t>u dhënë.</w:t>
      </w:r>
    </w:p>
    <w:p w14:paraId="6824BE18" w14:textId="53614C96" w:rsidR="00355D8B" w:rsidRPr="000C7F63" w:rsidRDefault="00355D8B">
      <w:pPr>
        <w:pStyle w:val="NoSpacing"/>
        <w:numPr>
          <w:ilvl w:val="0"/>
          <w:numId w:val="14"/>
        </w:numPr>
        <w:jc w:val="both"/>
      </w:pPr>
      <w:r w:rsidRPr="000C7F63">
        <w:t>Ruajtja e konfidencialitetit: Nëpunësi duhet të ruajë konfidencialitetin e informacionit që zotëron, por pa cenuar detyrimet ligjore për të drejtën e informimit mbi dokumentet zyrtare.</w:t>
      </w:r>
    </w:p>
    <w:p w14:paraId="0B0F5621" w14:textId="56C40982" w:rsidR="00355D8B" w:rsidRPr="000C7F63" w:rsidRDefault="00355D8B">
      <w:pPr>
        <w:pStyle w:val="NoSpacing"/>
        <w:numPr>
          <w:ilvl w:val="0"/>
          <w:numId w:val="14"/>
        </w:numPr>
        <w:jc w:val="both"/>
      </w:pPr>
      <w:r w:rsidRPr="000C7F63">
        <w:t>Mospërdorimi për qëllime private: Nëpunësi nuk mund të përdorë informacionin për qëllime private për shkak të detyrës.</w:t>
      </w:r>
    </w:p>
    <w:p w14:paraId="3B8272E9" w14:textId="39AD9319" w:rsidR="00355D8B" w:rsidRPr="000C7F63" w:rsidRDefault="00355D8B">
      <w:pPr>
        <w:pStyle w:val="NoSpacing"/>
        <w:numPr>
          <w:ilvl w:val="0"/>
          <w:numId w:val="14"/>
        </w:numPr>
        <w:jc w:val="both"/>
      </w:pPr>
      <w:r w:rsidRPr="000C7F63">
        <w:t>Mbajtja e konfidencialitetit edhe pas largimit: Nëpunësi duhet të mbrojë, ruajë dhe mos përhapë informacionin zyrtar edhe pas largimit nga detyra, për një periudhë 2-vjeçare, përveç rasteve kur legjislacioni përcakton ndryshe për informacionin konfidencial.</w:t>
      </w:r>
    </w:p>
    <w:p w14:paraId="27554629" w14:textId="1A060A9D" w:rsidR="00355D8B" w:rsidRPr="000C7F63" w:rsidRDefault="00355D8B">
      <w:pPr>
        <w:pStyle w:val="NoSpacing"/>
        <w:numPr>
          <w:ilvl w:val="0"/>
          <w:numId w:val="14"/>
        </w:numPr>
        <w:jc w:val="both"/>
      </w:pPr>
      <w:r w:rsidRPr="000C7F63">
        <w:t>Publikimi i kujtimeve personale: Nëpunësi nuk mund të publikojë kujtime personale që lidhen me detyrën e tij</w:t>
      </w:r>
      <w:r w:rsidR="00A93DCC" w:rsidRPr="000C7F63">
        <w:t>, nëse nuk është</w:t>
      </w:r>
      <w:r w:rsidRPr="000C7F63">
        <w:t xml:space="preserve"> në përputhje me parimin e konfidencialitetit.</w:t>
      </w:r>
    </w:p>
    <w:p w14:paraId="0D716638" w14:textId="77777777" w:rsidR="00355D8B" w:rsidRPr="000C7F63" w:rsidRDefault="00355D8B">
      <w:pPr>
        <w:pStyle w:val="NoSpacing"/>
        <w:numPr>
          <w:ilvl w:val="0"/>
          <w:numId w:val="14"/>
        </w:numPr>
        <w:jc w:val="both"/>
      </w:pPr>
      <w:r w:rsidRPr="000C7F63">
        <w:t>Kufizimet për shpërndarjen e dokumentacionit zyrtar: Nëpunësi nuk mund të shpërndajë apo të publikojë dokumentacionin zyrtar pa autorizimin paraprak të eprorëve, përveç në raste të caktuara në programin e transparencës.</w:t>
      </w:r>
    </w:p>
    <w:p w14:paraId="526B2538" w14:textId="77777777" w:rsidR="00355D8B" w:rsidRPr="000C7F63" w:rsidRDefault="00355D8B" w:rsidP="00161508">
      <w:pPr>
        <w:pStyle w:val="NoSpacing"/>
        <w:jc w:val="both"/>
      </w:pPr>
    </w:p>
    <w:p w14:paraId="7E902D2E" w14:textId="369E1057" w:rsidR="00AC375F" w:rsidRPr="000C7F63" w:rsidRDefault="00355D8B" w:rsidP="00161508">
      <w:pPr>
        <w:pStyle w:val="NoSpacing"/>
        <w:jc w:val="both"/>
      </w:pPr>
      <w:r w:rsidRPr="000C7F63">
        <w:t xml:space="preserve">Përveç kësaj, dispozitat e nenit </w:t>
      </w:r>
      <w:r w:rsidR="00EA5314" w:rsidRPr="000C7F63">
        <w:t>përcaktojnë</w:t>
      </w:r>
      <w:r w:rsidRPr="000C7F63">
        <w:t xml:space="preserve"> kufizimet për ish-nëpunësit</w:t>
      </w:r>
      <w:r w:rsidR="00EA5314" w:rsidRPr="000C7F63">
        <w:t>,</w:t>
      </w:r>
      <w:r w:rsidRPr="000C7F63">
        <w:t xml:space="preserve"> të cilët nuk duhet të përfaqësojnë asnjë </w:t>
      </w:r>
      <w:r w:rsidR="008B05E3" w:rsidRPr="000C7F63">
        <w:t>individ</w:t>
      </w:r>
      <w:r w:rsidRPr="000C7F63">
        <w:t xml:space="preserve"> ose organizatë në konflikt ose marrëdhënie tregtare me administratën publike shqiptare për një periudhë 2-vjeçare pas largimit nga detyra</w:t>
      </w:r>
      <w:r w:rsidR="008B05E3" w:rsidRPr="000C7F63">
        <w:t>.</w:t>
      </w:r>
      <w:r w:rsidR="008B63A6" w:rsidRPr="000C7F63">
        <w:t xml:space="preserve"> </w:t>
      </w:r>
      <w:r w:rsidR="00EA5314" w:rsidRPr="000C7F63">
        <w:t>Po ashtu, a</w:t>
      </w:r>
      <w:r w:rsidR="008B05E3" w:rsidRPr="000C7F63">
        <w:t xml:space="preserve">ta kanë detyrimin për të informuar njësinë e burimeve njerëzore për fillimin e një detyre të re brenda këtij afati. </w:t>
      </w:r>
      <w:r w:rsidRPr="000C7F63">
        <w:t xml:space="preserve">Njësia e burimeve njerëzore ka detyrimin të shqyrtojë dhe të vendosë nëse </w:t>
      </w:r>
      <w:r w:rsidRPr="000C7F63">
        <w:lastRenderedPageBreak/>
        <w:t xml:space="preserve">aktiviteti i ish-nëpunësit është në kundërshtim me këto kufizime. Veprimtari të caktuara, si aktivitete bamirësie, politike, kulturore, akademike, apo punësimi në administratë publike, nuk konsiderohen si në kundërshtim me këto rregulla. </w:t>
      </w:r>
      <w:r w:rsidR="008B05E3" w:rsidRPr="000C7F63">
        <w:t>P</w:t>
      </w:r>
      <w:r w:rsidRPr="000C7F63">
        <w:t>ër raste të dyshimta dhe të patrajtuara më parë, njësia e burimeve njerëzore mund të kërkojë ndihmën e Departamentit të Administratës Publike.</w:t>
      </w:r>
    </w:p>
    <w:p w14:paraId="277E32D0" w14:textId="71A51542" w:rsidR="00A94E2D" w:rsidRDefault="00A94E2D" w:rsidP="00161508">
      <w:pPr>
        <w:pStyle w:val="NoSpacing"/>
        <w:jc w:val="both"/>
      </w:pPr>
    </w:p>
    <w:p w14:paraId="3CB8A6A3" w14:textId="77777777" w:rsidR="00DA57E9" w:rsidRDefault="00DA57E9" w:rsidP="00161508">
      <w:pPr>
        <w:pStyle w:val="NoSpacing"/>
        <w:jc w:val="both"/>
      </w:pPr>
    </w:p>
    <w:p w14:paraId="0471D072" w14:textId="0CF61D47" w:rsidR="00D702D1" w:rsidRPr="00AF2249" w:rsidRDefault="00D702D1" w:rsidP="00161508">
      <w:pPr>
        <w:pStyle w:val="NoSpacing"/>
        <w:jc w:val="both"/>
        <w:rPr>
          <w:i/>
          <w:iCs/>
        </w:rPr>
      </w:pPr>
      <w:r w:rsidRPr="00AF2249">
        <w:rPr>
          <w:i/>
          <w:iCs/>
        </w:rPr>
        <w:t>Shembull:</w:t>
      </w:r>
    </w:p>
    <w:p w14:paraId="0E4B0DF5" w14:textId="77777777" w:rsidR="00D702D1" w:rsidRDefault="00D702D1" w:rsidP="00161508">
      <w:pPr>
        <w:pStyle w:val="NoSpacing"/>
        <w:jc w:val="both"/>
      </w:pPr>
    </w:p>
    <w:p w14:paraId="062D5C04" w14:textId="33A61055" w:rsidR="00D702D1" w:rsidRDefault="00D702D1" w:rsidP="00161508">
      <w:pPr>
        <w:pStyle w:val="NoSpacing"/>
        <w:jc w:val="both"/>
      </w:pPr>
      <w:r>
        <w:t>N</w:t>
      </w:r>
      <w:r w:rsidR="00C54875">
        <w:t>ë</w:t>
      </w:r>
      <w:r>
        <w:t>pun</w:t>
      </w:r>
      <w:r w:rsidR="00C54875">
        <w:t>ë</w:t>
      </w:r>
      <w:r>
        <w:t>si X, n</w:t>
      </w:r>
      <w:r w:rsidR="00C54875">
        <w:t>ë</w:t>
      </w:r>
      <w:r>
        <w:t>pun</w:t>
      </w:r>
      <w:r w:rsidR="00C54875">
        <w:t>ë</w:t>
      </w:r>
      <w:r>
        <w:t>s civil pran</w:t>
      </w:r>
      <w:r w:rsidR="00C54875">
        <w:t>ë</w:t>
      </w:r>
      <w:r>
        <w:t xml:space="preserve"> ministris</w:t>
      </w:r>
      <w:r w:rsidR="00C54875">
        <w:t>ë</w:t>
      </w:r>
      <w:r>
        <w:t xml:space="preserve"> Y, ka publikuar n</w:t>
      </w:r>
      <w:r w:rsidR="00C54875">
        <w:t>ë</w:t>
      </w:r>
      <w:r>
        <w:t xml:space="preserve"> rrjetet sociale reagime me p</w:t>
      </w:r>
      <w:r w:rsidR="00C54875">
        <w:t>ë</w:t>
      </w:r>
      <w:r>
        <w:t>rmbajtje politike. Ky n</w:t>
      </w:r>
      <w:r w:rsidR="00C54875">
        <w:t>ë</w:t>
      </w:r>
      <w:r>
        <w:t>pun</w:t>
      </w:r>
      <w:r w:rsidR="00C54875">
        <w:t>ë</w:t>
      </w:r>
      <w:r>
        <w:t>s ka treguar publikisht bindjen e vet politike, informcaion p</w:t>
      </w:r>
      <w:r w:rsidR="00C54875">
        <w:t>ë</w:t>
      </w:r>
      <w:r>
        <w:t>r t</w:t>
      </w:r>
      <w:r w:rsidR="00C54875">
        <w:t>ë</w:t>
      </w:r>
      <w:r>
        <w:t xml:space="preserve"> cil</w:t>
      </w:r>
      <w:r w:rsidR="00C54875">
        <w:t>ë</w:t>
      </w:r>
      <w:r>
        <w:t>n</w:t>
      </w:r>
      <w:r w:rsidR="00C54875">
        <w:t>ë</w:t>
      </w:r>
      <w:r>
        <w:t>sht</w:t>
      </w:r>
      <w:r w:rsidR="00C54875">
        <w:t>ë</w:t>
      </w:r>
      <w:r>
        <w:t xml:space="preserve"> v</w:t>
      </w:r>
      <w:r w:rsidR="00C54875">
        <w:t>ë</w:t>
      </w:r>
      <w:r>
        <w:t>n</w:t>
      </w:r>
      <w:r w:rsidR="00C54875">
        <w:t>ë</w:t>
      </w:r>
      <w:r>
        <w:t xml:space="preserve"> n</w:t>
      </w:r>
      <w:r w:rsidR="00C54875">
        <w:t>ë</w:t>
      </w:r>
      <w:r>
        <w:t xml:space="preserve"> dijeni eprori direkt</w:t>
      </w:r>
    </w:p>
    <w:p w14:paraId="311D6DD7" w14:textId="77777777" w:rsidR="00D702D1" w:rsidRDefault="00D702D1" w:rsidP="00161508">
      <w:pPr>
        <w:pStyle w:val="NoSpacing"/>
        <w:jc w:val="both"/>
      </w:pPr>
    </w:p>
    <w:p w14:paraId="37FFBC77" w14:textId="207A6A9E" w:rsidR="00D702D1" w:rsidRDefault="00D702D1" w:rsidP="00161508">
      <w:pPr>
        <w:pStyle w:val="NoSpacing"/>
        <w:jc w:val="both"/>
      </w:pPr>
      <w:r>
        <w:t>Epriori direkt ka nisur hetimin me q</w:t>
      </w:r>
      <w:r w:rsidR="00C54875">
        <w:t>ë</w:t>
      </w:r>
      <w:r>
        <w:t>llim evidentimin e shkeljes s</w:t>
      </w:r>
      <w:r w:rsidR="00C54875">
        <w:t>ë</w:t>
      </w:r>
      <w:r>
        <w:t xml:space="preserve"> pretenduar, duke e vler</w:t>
      </w:r>
      <w:r w:rsidR="00C54875">
        <w:t>ë</w:t>
      </w:r>
      <w:r>
        <w:t>suar at</w:t>
      </w:r>
      <w:r w:rsidR="00C54875">
        <w:t>ë</w:t>
      </w:r>
      <w:r>
        <w:t xml:space="preserve"> n</w:t>
      </w:r>
      <w:r w:rsidR="00C54875">
        <w:t>ë</w:t>
      </w:r>
      <w:r>
        <w:t xml:space="preserve"> shkelje t</w:t>
      </w:r>
      <w:r w:rsidR="00C54875">
        <w:t>ë</w:t>
      </w:r>
      <w:r>
        <w:t xml:space="preserve"> ligjt, neni 37 i ligjit 152/2013. Nga v</w:t>
      </w:r>
      <w:r w:rsidR="00C54875">
        <w:t>ë</w:t>
      </w:r>
      <w:r>
        <w:t>zhgimi i rrjeteve sociale t</w:t>
      </w:r>
      <w:r w:rsidR="00C54875">
        <w:t>ë</w:t>
      </w:r>
      <w:r>
        <w:t xml:space="preserve"> n</w:t>
      </w:r>
      <w:r w:rsidR="00C54875">
        <w:t>ë</w:t>
      </w:r>
      <w:r>
        <w:t>pun</w:t>
      </w:r>
      <w:r w:rsidR="00C54875">
        <w:t>ë</w:t>
      </w:r>
      <w:r>
        <w:t>sit X rezulton se gjat</w:t>
      </w:r>
      <w:r w:rsidR="00C54875">
        <w:t>ë</w:t>
      </w:r>
      <w:r>
        <w:t xml:space="preserve"> dhe pas orarit t</w:t>
      </w:r>
      <w:r w:rsidR="00C54875">
        <w:t>ë</w:t>
      </w:r>
      <w:r>
        <w:t xml:space="preserve"> pun</w:t>
      </w:r>
      <w:r w:rsidR="00C54875">
        <w:t>ë</w:t>
      </w:r>
      <w:r>
        <w:t>s, ky n</w:t>
      </w:r>
      <w:r w:rsidR="00C54875">
        <w:t>ë</w:t>
      </w:r>
      <w:r>
        <w:t>pun</w:t>
      </w:r>
      <w:r w:rsidR="00C54875">
        <w:t>ë</w:t>
      </w:r>
      <w:r>
        <w:t>s ka publikuar her</w:t>
      </w:r>
      <w:r w:rsidR="00C54875">
        <w:t>ë</w:t>
      </w:r>
      <w:r>
        <w:t xml:space="preserve"> pas here q</w:t>
      </w:r>
      <w:r w:rsidR="00C54875">
        <w:t>ë</w:t>
      </w:r>
      <w:r>
        <w:t>ndrime t</w:t>
      </w:r>
      <w:r w:rsidR="00C54875">
        <w:t>ë</w:t>
      </w:r>
      <w:r>
        <w:t xml:space="preserve"> karakterit politik duke th</w:t>
      </w:r>
      <w:r w:rsidR="00C54875">
        <w:t>ë</w:t>
      </w:r>
      <w:r>
        <w:t>n</w:t>
      </w:r>
      <w:r w:rsidR="00C54875">
        <w:t>ë</w:t>
      </w:r>
      <w:r>
        <w:t xml:space="preserve"> haptazi se mb</w:t>
      </w:r>
      <w:r w:rsidR="00C54875">
        <w:t>ë</w:t>
      </w:r>
      <w:r>
        <w:t>shtet Partin</w:t>
      </w:r>
      <w:r w:rsidR="00C54875">
        <w:t>ë</w:t>
      </w:r>
      <w:r>
        <w:t xml:space="preserve"> Y, se do t</w:t>
      </w:r>
      <w:r w:rsidR="00C54875">
        <w:t>ë</w:t>
      </w:r>
      <w:r>
        <w:t xml:space="preserve"> vojot</w:t>
      </w:r>
      <w:r w:rsidR="00C54875">
        <w:t>ë</w:t>
      </w:r>
      <w:r>
        <w:t xml:space="preserve"> p</w:t>
      </w:r>
      <w:r w:rsidR="00C54875">
        <w:t>ë</w:t>
      </w:r>
      <w:r>
        <w:t>r t</w:t>
      </w:r>
      <w:r w:rsidR="00C54875">
        <w:t>ë</w:t>
      </w:r>
      <w:r>
        <w:t>, dhe duke shfaqur kritika p</w:t>
      </w:r>
      <w:r w:rsidR="00C54875">
        <w:t>ë</w:t>
      </w:r>
      <w:r>
        <w:t>r Partin</w:t>
      </w:r>
      <w:r w:rsidR="00C54875">
        <w:t>ë</w:t>
      </w:r>
      <w:r>
        <w:t xml:space="preserve"> Z, p</w:t>
      </w:r>
      <w:r w:rsidR="00C54875">
        <w:t>ë</w:t>
      </w:r>
      <w:r>
        <w:t>r t</w:t>
      </w:r>
      <w:r w:rsidR="00C54875">
        <w:t>ë</w:t>
      </w:r>
      <w:r>
        <w:t xml:space="preserve"> cil</w:t>
      </w:r>
      <w:r w:rsidR="00C54875">
        <w:t>ë</w:t>
      </w:r>
      <w:r>
        <w:t>n madje p</w:t>
      </w:r>
      <w:r w:rsidR="00C54875">
        <w:t>ë</w:t>
      </w:r>
      <w:r>
        <w:t>rdor nj</w:t>
      </w:r>
      <w:r w:rsidR="00C54875">
        <w:t>ë</w:t>
      </w:r>
      <w:r>
        <w:t xml:space="preserve"> s</w:t>
      </w:r>
      <w:r w:rsidR="00C54875">
        <w:t>ë</w:t>
      </w:r>
      <w:r>
        <w:t>r</w:t>
      </w:r>
      <w:r w:rsidR="00C54875">
        <w:t>ë</w:t>
      </w:r>
      <w:r>
        <w:t xml:space="preserve"> vler</w:t>
      </w:r>
      <w:r w:rsidR="00C54875">
        <w:t>ë</w:t>
      </w:r>
      <w:r>
        <w:t xml:space="preserve">simesh ironike.  </w:t>
      </w:r>
    </w:p>
    <w:p w14:paraId="256E4080" w14:textId="77777777" w:rsidR="00D702D1" w:rsidRDefault="00D702D1" w:rsidP="00161508">
      <w:pPr>
        <w:pStyle w:val="NoSpacing"/>
        <w:jc w:val="both"/>
      </w:pPr>
    </w:p>
    <w:p w14:paraId="05B332A0" w14:textId="250C64B9" w:rsidR="00D702D1" w:rsidRDefault="00D702D1" w:rsidP="00161508">
      <w:pPr>
        <w:pStyle w:val="NoSpacing"/>
        <w:jc w:val="both"/>
      </w:pPr>
      <w:r>
        <w:t>Me k</w:t>
      </w:r>
      <w:r w:rsidR="00C54875">
        <w:t>ë</w:t>
      </w:r>
      <w:r>
        <w:t>rkes</w:t>
      </w:r>
      <w:r w:rsidR="00C54875">
        <w:t>ë</w:t>
      </w:r>
      <w:r>
        <w:t xml:space="preserve"> t</w:t>
      </w:r>
      <w:r w:rsidR="00C54875">
        <w:t>ë</w:t>
      </w:r>
      <w:r>
        <w:t xml:space="preserve"> eprorit direkt </w:t>
      </w:r>
      <w:r w:rsidR="00C54875">
        <w:t>ë</w:t>
      </w:r>
      <w:r>
        <w:t>sht</w:t>
      </w:r>
      <w:r w:rsidR="00C54875">
        <w:t>ë</w:t>
      </w:r>
      <w:r>
        <w:t xml:space="preserve"> ngritur Komisioni Disiplinor n</w:t>
      </w:r>
      <w:r w:rsidR="00C54875">
        <w:t>ë</w:t>
      </w:r>
      <w:r>
        <w:t xml:space="preserve"> institucion me q</w:t>
      </w:r>
      <w:r w:rsidR="00C54875">
        <w:t>ë</w:t>
      </w:r>
      <w:r>
        <w:t>llim fillimin e procedimit disiplinor ndaj n</w:t>
      </w:r>
      <w:r w:rsidR="00C54875">
        <w:t>ë</w:t>
      </w:r>
      <w:r>
        <w:t>pun</w:t>
      </w:r>
      <w:r w:rsidR="00C54875">
        <w:t>ë</w:t>
      </w:r>
      <w:r>
        <w:t>sit X. Komisioni Disiplinor ka mbajtur mbledhjen e par</w:t>
      </w:r>
      <w:r w:rsidR="00C54875">
        <w:t>ë</w:t>
      </w:r>
      <w:r>
        <w:t xml:space="preserve"> n</w:t>
      </w:r>
      <w:r w:rsidR="00C54875">
        <w:t>ë</w:t>
      </w:r>
      <w:r>
        <w:t xml:space="preserve"> t</w:t>
      </w:r>
      <w:r w:rsidR="00C54875">
        <w:t>ë</w:t>
      </w:r>
      <w:r>
        <w:t xml:space="preserve"> cil</w:t>
      </w:r>
      <w:r w:rsidR="00C54875">
        <w:t>ë</w:t>
      </w:r>
      <w:r>
        <w:t>n ka administruar k</w:t>
      </w:r>
      <w:r w:rsidR="00C54875">
        <w:t>ë</w:t>
      </w:r>
      <w:r>
        <w:t>rkes</w:t>
      </w:r>
      <w:r w:rsidR="00C54875">
        <w:t>ë</w:t>
      </w:r>
      <w:r>
        <w:t>n dhe provat e paraqitura nga eprori direkt, dhe n</w:t>
      </w:r>
      <w:r w:rsidR="00C54875">
        <w:t>ë</w:t>
      </w:r>
      <w:r>
        <w:t xml:space="preserve"> vijim ka caktuar seanc</w:t>
      </w:r>
      <w:r w:rsidR="00C54875">
        <w:t>ë</w:t>
      </w:r>
      <w:r>
        <w:t>n d</w:t>
      </w:r>
      <w:r w:rsidR="00C54875">
        <w:t>ë</w:t>
      </w:r>
      <w:r>
        <w:t>gjimore p</w:t>
      </w:r>
      <w:r w:rsidR="00C54875">
        <w:t>ë</w:t>
      </w:r>
      <w:r>
        <w:t>r n</w:t>
      </w:r>
      <w:r w:rsidR="00C54875">
        <w:t>ë</w:t>
      </w:r>
      <w:r>
        <w:t>pun</w:t>
      </w:r>
      <w:r w:rsidR="00C54875">
        <w:t>ë</w:t>
      </w:r>
      <w:r>
        <w:t>sin X. Ky i fundit nuk ka mohuar shkrimet n</w:t>
      </w:r>
      <w:r w:rsidR="00C54875">
        <w:t>ë</w:t>
      </w:r>
      <w:r>
        <w:t xml:space="preserve"> rrjete sociale duke konfirmuar se i ka postuar ai vet</w:t>
      </w:r>
      <w:r w:rsidR="00C54875">
        <w:t>ë</w:t>
      </w:r>
      <w:r>
        <w:t xml:space="preserve"> ato. Komisioni Disiplinor ka arsyetuar se bazuar n</w:t>
      </w:r>
      <w:r w:rsidR="00C54875">
        <w:t>ë</w:t>
      </w:r>
      <w:r>
        <w:t xml:space="preserve"> nenin 60 t</w:t>
      </w:r>
      <w:r w:rsidR="00C54875">
        <w:t>ë</w:t>
      </w:r>
      <w:r>
        <w:t xml:space="preserve"> ligjit nr. 152/2013, i ndryshuar, masa disiplinore e zbatueshme bazohet në disa rrethana q</w:t>
      </w:r>
      <w:r w:rsidR="00C54875">
        <w:t>ë</w:t>
      </w:r>
      <w:r>
        <w:t xml:space="preserve"> lidhen me  shkaqet, rrethanat e kryerjes së shkeljes, rëndësinë dhe pasojat e ardhura prej saj, shkallën e fajësisë, ekzistencën e masave të tjera disiplinore të mëparshme të pashuara, sipas nenit 61 të ligjit nr. 152/2013, i ndryshuar. Sipas ligjit, masat disiplinore jepen në raport të drejtë më shkeljen e kryer. Komisioni Disiplinor e vler</w:t>
      </w:r>
      <w:r w:rsidR="00C54875">
        <w:t>ë</w:t>
      </w:r>
      <w:r>
        <w:t>son k</w:t>
      </w:r>
      <w:r w:rsidR="00C54875">
        <w:t>ë</w:t>
      </w:r>
      <w:r>
        <w:t>t</w:t>
      </w:r>
      <w:r w:rsidR="00C54875">
        <w:t>ë</w:t>
      </w:r>
      <w:r>
        <w:t xml:space="preserve"> shkelje si shkelje haptazi t</w:t>
      </w:r>
      <w:r w:rsidR="00C54875">
        <w:t>ë</w:t>
      </w:r>
      <w:r>
        <w:t xml:space="preserve"> rregullave ligjore dhe detyrimeve t</w:t>
      </w:r>
      <w:r w:rsidR="00C54875">
        <w:t>ë</w:t>
      </w:r>
      <w:r>
        <w:t xml:space="preserve"> n</w:t>
      </w:r>
      <w:r w:rsidR="00C54875">
        <w:t>ë</w:t>
      </w:r>
      <w:r>
        <w:t>pun</w:t>
      </w:r>
      <w:r w:rsidR="00C54875">
        <w:t>ë</w:t>
      </w:r>
      <w:r>
        <w:t>sit civil dhe jep mas</w:t>
      </w:r>
      <w:r w:rsidR="00C54875">
        <w:t>ë</w:t>
      </w:r>
      <w:r>
        <w:t>n disiplinore t</w:t>
      </w:r>
      <w:r w:rsidR="00C54875">
        <w:t>ë</w:t>
      </w:r>
      <w:r>
        <w:t xml:space="preserve"> largimit nga puna.</w:t>
      </w:r>
    </w:p>
    <w:p w14:paraId="3090F61F" w14:textId="77777777" w:rsidR="00D702D1" w:rsidRDefault="00D702D1" w:rsidP="00161508">
      <w:pPr>
        <w:pStyle w:val="NoSpacing"/>
        <w:jc w:val="both"/>
      </w:pPr>
    </w:p>
    <w:p w14:paraId="0E2CCBAE" w14:textId="7632AA0C" w:rsidR="00D702D1" w:rsidRDefault="00D702D1" w:rsidP="00161508">
      <w:pPr>
        <w:pStyle w:val="NoSpacing"/>
        <w:jc w:val="both"/>
      </w:pPr>
      <w:r>
        <w:t>N</w:t>
      </w:r>
      <w:r w:rsidR="00C54875">
        <w:t>ë</w:t>
      </w:r>
      <w:r>
        <w:t>pun</w:t>
      </w:r>
      <w:r w:rsidR="00C54875">
        <w:t>ë</w:t>
      </w:r>
      <w:r>
        <w:t>si X g</w:t>
      </w:r>
      <w:r w:rsidR="00C54875">
        <w:t>ë</w:t>
      </w:r>
      <w:r>
        <w:t>zon t</w:t>
      </w:r>
      <w:r w:rsidR="00C54875">
        <w:t>ë</w:t>
      </w:r>
      <w:r>
        <w:t xml:space="preserve"> drejt</w:t>
      </w:r>
      <w:r w:rsidR="00C54875">
        <w:t>ë</w:t>
      </w:r>
      <w:r>
        <w:t>n t</w:t>
      </w:r>
      <w:r w:rsidR="00C54875">
        <w:t>ë</w:t>
      </w:r>
      <w:r>
        <w:t xml:space="preserve"> paraqes</w:t>
      </w:r>
      <w:r w:rsidR="00C54875">
        <w:t>ë</w:t>
      </w:r>
      <w:r>
        <w:t xml:space="preserve"> padi pran</w:t>
      </w:r>
      <w:r w:rsidR="00C54875">
        <w:t>ë</w:t>
      </w:r>
      <w:r>
        <w:t xml:space="preserve"> gjykat</w:t>
      </w:r>
      <w:r w:rsidR="00C54875">
        <w:t>ë</w:t>
      </w:r>
      <w:r>
        <w:t>s administrative n</w:t>
      </w:r>
      <w:r w:rsidR="00C54875">
        <w:t>ë</w:t>
      </w:r>
      <w:r>
        <w:t xml:space="preserve"> rast se pretendon se ky vendim </w:t>
      </w:r>
      <w:r w:rsidR="00C54875">
        <w:t>ë</w:t>
      </w:r>
      <w:r>
        <w:t>sht</w:t>
      </w:r>
      <w:r w:rsidR="00C54875">
        <w:t>ë</w:t>
      </w:r>
      <w:r>
        <w:t xml:space="preserve"> i paligjsh</w:t>
      </w:r>
      <w:r w:rsidR="00C54875">
        <w:t>ë</w:t>
      </w:r>
      <w:r>
        <w:t>m, n</w:t>
      </w:r>
      <w:r w:rsidR="00C54875">
        <w:t>ë</w:t>
      </w:r>
      <w:r>
        <w:t xml:space="preserve"> p</w:t>
      </w:r>
      <w:r w:rsidR="00C54875">
        <w:t>ë</w:t>
      </w:r>
      <w:r>
        <w:t>rputhje me ligjin nr. 49/2012 “P</w:t>
      </w:r>
      <w:r w:rsidR="00C54875">
        <w:t>ë</w:t>
      </w:r>
      <w:r>
        <w:t>r gjykatat administrative”, i ndryshuar.</w:t>
      </w:r>
    </w:p>
    <w:p w14:paraId="31B065DE" w14:textId="77777777" w:rsidR="00D702D1" w:rsidRDefault="00D702D1" w:rsidP="00161508">
      <w:pPr>
        <w:pStyle w:val="NoSpacing"/>
        <w:jc w:val="both"/>
      </w:pPr>
    </w:p>
    <w:p w14:paraId="040DCEDC" w14:textId="77777777" w:rsidR="00D702D1" w:rsidRDefault="00D702D1" w:rsidP="00161508">
      <w:pPr>
        <w:pStyle w:val="NoSpacing"/>
        <w:jc w:val="both"/>
      </w:pPr>
    </w:p>
    <w:p w14:paraId="24F64723" w14:textId="77777777" w:rsidR="00D702D1" w:rsidRPr="000C7F63" w:rsidRDefault="00D702D1" w:rsidP="00161508">
      <w:pPr>
        <w:pStyle w:val="NoSpacing"/>
        <w:jc w:val="both"/>
      </w:pPr>
    </w:p>
    <w:p w14:paraId="1E74A54A" w14:textId="1C42C9B9" w:rsidR="005623B9" w:rsidRPr="00DA57E9" w:rsidRDefault="0056499C" w:rsidP="00EA5314">
      <w:pPr>
        <w:pStyle w:val="Heading2"/>
        <w:rPr>
          <w:rFonts w:ascii="Times New Roman" w:hAnsi="Times New Roman" w:cs="Times New Roman"/>
          <w:b/>
          <w:bCs/>
        </w:rPr>
      </w:pPr>
      <w:bookmarkStart w:id="61" w:name="_Toc184836020"/>
      <w:r w:rsidRPr="00DA57E9">
        <w:rPr>
          <w:rFonts w:ascii="Times New Roman" w:hAnsi="Times New Roman" w:cs="Times New Roman"/>
          <w:b/>
          <w:bCs/>
        </w:rPr>
        <w:t>8</w:t>
      </w:r>
      <w:r w:rsidR="00815089" w:rsidRPr="00DA57E9">
        <w:rPr>
          <w:rFonts w:ascii="Times New Roman" w:hAnsi="Times New Roman" w:cs="Times New Roman"/>
          <w:b/>
          <w:bCs/>
        </w:rPr>
        <w:t xml:space="preserve">.2. </w:t>
      </w:r>
      <w:r w:rsidR="001573CE" w:rsidRPr="00DA57E9">
        <w:rPr>
          <w:rFonts w:ascii="Times New Roman" w:hAnsi="Times New Roman" w:cs="Times New Roman"/>
          <w:b/>
          <w:bCs/>
        </w:rPr>
        <w:t>Ndalimi i përfaqësimit në konflikt me administratën publike</w:t>
      </w:r>
      <w:bookmarkEnd w:id="61"/>
    </w:p>
    <w:p w14:paraId="394AFD90" w14:textId="77777777" w:rsidR="007D5403" w:rsidRPr="000C7F63" w:rsidRDefault="007D5403" w:rsidP="00161508"/>
    <w:tbl>
      <w:tblPr>
        <w:tblStyle w:val="TableGrid"/>
        <w:tblW w:w="0" w:type="auto"/>
        <w:shd w:val="clear" w:color="auto" w:fill="FAF9FE"/>
        <w:tblLook w:val="04A0" w:firstRow="1" w:lastRow="0" w:firstColumn="1" w:lastColumn="0" w:noHBand="0" w:noVBand="1"/>
      </w:tblPr>
      <w:tblGrid>
        <w:gridCol w:w="9010"/>
      </w:tblGrid>
      <w:tr w:rsidR="00ED58F8" w:rsidRPr="000C7F63" w14:paraId="61EC4357" w14:textId="77777777" w:rsidTr="00BB6B1B">
        <w:tc>
          <w:tcPr>
            <w:tcW w:w="9010" w:type="dxa"/>
            <w:shd w:val="clear" w:color="auto" w:fill="FAF9FE"/>
          </w:tcPr>
          <w:p w14:paraId="66EEF8D1" w14:textId="516828A7" w:rsidR="00ED58F8" w:rsidRPr="000C7F63" w:rsidRDefault="00ED58F8" w:rsidP="00161508">
            <w:pPr>
              <w:jc w:val="both"/>
              <w:rPr>
                <w:sz w:val="24"/>
                <w:szCs w:val="24"/>
              </w:rPr>
            </w:pPr>
            <w:r w:rsidRPr="000C7F63">
              <w:rPr>
                <w:sz w:val="24"/>
                <w:szCs w:val="24"/>
              </w:rPr>
              <w:t>Neni 17</w:t>
            </w:r>
            <w:r w:rsidR="00F21224" w:rsidRPr="000C7F63">
              <w:rPr>
                <w:sz w:val="24"/>
                <w:szCs w:val="24"/>
              </w:rPr>
              <w:t>.</w:t>
            </w:r>
            <w:r w:rsidR="004C44E7" w:rsidRPr="000C7F63">
              <w:rPr>
                <w:sz w:val="24"/>
                <w:szCs w:val="24"/>
              </w:rPr>
              <w:t xml:space="preserve"> </w:t>
            </w:r>
            <w:bookmarkStart w:id="62" w:name="_Hlk159614978"/>
            <w:r w:rsidRPr="000C7F63">
              <w:rPr>
                <w:sz w:val="24"/>
                <w:szCs w:val="24"/>
              </w:rPr>
              <w:t>Ndalimi i përfaqësimit në konfliktet me administratën publike</w:t>
            </w:r>
            <w:r w:rsidR="00F21224" w:rsidRPr="000C7F63">
              <w:rPr>
                <w:sz w:val="24"/>
                <w:szCs w:val="24"/>
              </w:rPr>
              <w:t>.</w:t>
            </w:r>
            <w:r w:rsidR="004C44E7" w:rsidRPr="000C7F63">
              <w:rPr>
                <w:sz w:val="24"/>
                <w:szCs w:val="24"/>
              </w:rPr>
              <w:t xml:space="preserve"> </w:t>
            </w:r>
            <w:r w:rsidR="00353C4A" w:rsidRPr="000C7F63">
              <w:rPr>
                <w:sz w:val="24"/>
                <w:szCs w:val="24"/>
              </w:rPr>
              <w:t>Ligji 9131</w:t>
            </w:r>
            <w:r w:rsidR="004C44E7" w:rsidRPr="000C7F63">
              <w:rPr>
                <w:sz w:val="24"/>
                <w:szCs w:val="24"/>
              </w:rPr>
              <w:t>/2003</w:t>
            </w:r>
            <w:r w:rsidR="00F21224" w:rsidRPr="000C7F63">
              <w:rPr>
                <w:sz w:val="24"/>
                <w:szCs w:val="24"/>
              </w:rPr>
              <w:t>.</w:t>
            </w:r>
          </w:p>
          <w:bookmarkEnd w:id="62"/>
          <w:p w14:paraId="78CC5D3D" w14:textId="77777777" w:rsidR="00ED58F8" w:rsidRPr="000C7F63" w:rsidRDefault="00ED58F8" w:rsidP="00161508">
            <w:pPr>
              <w:jc w:val="both"/>
              <w:rPr>
                <w:sz w:val="24"/>
                <w:szCs w:val="24"/>
              </w:rPr>
            </w:pPr>
          </w:p>
          <w:p w14:paraId="5321DBE7" w14:textId="77777777" w:rsidR="00ED58F8" w:rsidRPr="000C7F63" w:rsidRDefault="00ED58F8" w:rsidP="00F21224">
            <w:pPr>
              <w:jc w:val="both"/>
              <w:rPr>
                <w:i/>
                <w:iCs/>
                <w:sz w:val="24"/>
                <w:szCs w:val="24"/>
              </w:rPr>
            </w:pPr>
            <w:r w:rsidRPr="000C7F63">
              <w:rPr>
                <w:i/>
                <w:iCs/>
                <w:sz w:val="24"/>
                <w:szCs w:val="24"/>
              </w:rPr>
              <w:t>Për një periudhë kohe 2-vjeçare, pas largimit nga detyra, ish-nëpunësi nuk duhet të përfaqësojë asnjë person ose organizatë në një konflikt ose marrëdhënie tregtare me administratën publike shqiptare, për detyrën që ai ka kryer ose në vazhdimësi të saj.</w:t>
            </w:r>
          </w:p>
          <w:p w14:paraId="54FE18BD" w14:textId="77777777" w:rsidR="00ED58F8" w:rsidRPr="000C7F63" w:rsidRDefault="00ED58F8" w:rsidP="00161508">
            <w:pPr>
              <w:jc w:val="both"/>
              <w:rPr>
                <w:sz w:val="24"/>
                <w:szCs w:val="24"/>
              </w:rPr>
            </w:pPr>
          </w:p>
          <w:p w14:paraId="7AECC299" w14:textId="7FFC809E" w:rsidR="007E5615" w:rsidRPr="000C7F63" w:rsidRDefault="00F21224" w:rsidP="00161508">
            <w:pPr>
              <w:jc w:val="both"/>
              <w:rPr>
                <w:sz w:val="24"/>
                <w:szCs w:val="24"/>
              </w:rPr>
            </w:pPr>
            <w:r w:rsidRPr="000C7F63">
              <w:rPr>
                <w:sz w:val="24"/>
                <w:szCs w:val="24"/>
              </w:rPr>
              <w:t xml:space="preserve">Neni 7/2. </w:t>
            </w:r>
            <w:r w:rsidR="00ED58F8" w:rsidRPr="000C7F63">
              <w:rPr>
                <w:sz w:val="24"/>
                <w:szCs w:val="24"/>
              </w:rPr>
              <w:t>VKM</w:t>
            </w:r>
            <w:r w:rsidR="000F548F">
              <w:rPr>
                <w:sz w:val="24"/>
                <w:szCs w:val="24"/>
              </w:rPr>
              <w:t xml:space="preserve"> nr. </w:t>
            </w:r>
            <w:r w:rsidR="00ED58F8" w:rsidRPr="000C7F63">
              <w:rPr>
                <w:sz w:val="24"/>
                <w:szCs w:val="24"/>
              </w:rPr>
              <w:t>874, datë 29.9.2021</w:t>
            </w:r>
            <w:r w:rsidRPr="000C7F63">
              <w:rPr>
                <w:sz w:val="24"/>
                <w:szCs w:val="24"/>
              </w:rPr>
              <w:t>.</w:t>
            </w:r>
          </w:p>
          <w:p w14:paraId="3307F31C" w14:textId="3482ABEC" w:rsidR="00ED58F8" w:rsidRPr="000C7F63" w:rsidRDefault="00ED58F8" w:rsidP="00F21224">
            <w:pPr>
              <w:jc w:val="both"/>
              <w:rPr>
                <w:i/>
                <w:iCs/>
                <w:sz w:val="24"/>
                <w:szCs w:val="24"/>
              </w:rPr>
            </w:pPr>
            <w:r w:rsidRPr="000C7F63">
              <w:rPr>
                <w:i/>
                <w:iCs/>
                <w:sz w:val="24"/>
                <w:szCs w:val="24"/>
              </w:rPr>
              <w:t xml:space="preserve">Ish-nëpunësi i administratës publike nuk duhet të përfaqësojë asnjë person ose organizatë në një konflikt ose marrëdhënie tregtare me administratën publike shqiptare, për një </w:t>
            </w:r>
            <w:r w:rsidRPr="000C7F63">
              <w:rPr>
                <w:i/>
                <w:iCs/>
                <w:sz w:val="24"/>
                <w:szCs w:val="24"/>
              </w:rPr>
              <w:lastRenderedPageBreak/>
              <w:t>periudhë kohe 2-vjeçare pas largimit nga detyra, për detyrën që ai ka kryer ose në vazhdimësi të saj.</w:t>
            </w:r>
          </w:p>
          <w:p w14:paraId="546C830C" w14:textId="77777777" w:rsidR="00ED58F8" w:rsidRPr="000C7F63" w:rsidRDefault="00ED58F8" w:rsidP="00161508">
            <w:pPr>
              <w:jc w:val="both"/>
              <w:rPr>
                <w:sz w:val="24"/>
                <w:szCs w:val="24"/>
              </w:rPr>
            </w:pPr>
          </w:p>
        </w:tc>
      </w:tr>
    </w:tbl>
    <w:p w14:paraId="10C03D6A" w14:textId="77777777" w:rsidR="00A94E2D" w:rsidRPr="000C7F63" w:rsidRDefault="00A94E2D" w:rsidP="00161508">
      <w:pPr>
        <w:jc w:val="both"/>
      </w:pPr>
    </w:p>
    <w:p w14:paraId="4AF793D4" w14:textId="70597976" w:rsidR="00BA0521" w:rsidRPr="000C7F63" w:rsidRDefault="00ED58F8" w:rsidP="00161508">
      <w:pPr>
        <w:jc w:val="both"/>
      </w:pPr>
      <w:r w:rsidRPr="000C7F63">
        <w:t>Neni 17 është një dispozitë ndaluese</w:t>
      </w:r>
      <w:r w:rsidR="007862F0" w:rsidRPr="000C7F63">
        <w:t xml:space="preserve"> dh</w:t>
      </w:r>
      <w:r w:rsidRPr="000C7F63">
        <w:t>e klasifikohet në kategorinë e akteve kufizuese.</w:t>
      </w:r>
      <w:r w:rsidR="00B8376F" w:rsidRPr="000C7F63">
        <w:t xml:space="preserve"> </w:t>
      </w:r>
      <w:r w:rsidRPr="000C7F63">
        <w:t xml:space="preserve">Kjo dispozitë i drejtohet shprehimisht ish-nëpunësit </w:t>
      </w:r>
      <w:r w:rsidR="00B643DD" w:rsidRPr="000C7F63">
        <w:t>të</w:t>
      </w:r>
      <w:r w:rsidRPr="000C7F63">
        <w:t xml:space="preserve"> administratës publike</w:t>
      </w:r>
      <w:r w:rsidR="00B8376F" w:rsidRPr="000C7F63">
        <w:t>, p</w:t>
      </w:r>
      <w:r w:rsidRPr="000C7F63">
        <w:t>or</w:t>
      </w:r>
      <w:r w:rsidR="00B8376F" w:rsidRPr="000C7F63">
        <w:t xml:space="preserve"> </w:t>
      </w:r>
      <w:r w:rsidRPr="000C7F63">
        <w:t xml:space="preserve">nga interpretimi i dispozitës kuptohet se ky ndalim vlen në mënyrë të njëjtë edhe për nëpunësit </w:t>
      </w:r>
      <w:r w:rsidR="00B8376F" w:rsidRPr="000C7F63">
        <w:t>e</w:t>
      </w:r>
      <w:r w:rsidRPr="000C7F63">
        <w:t xml:space="preserve"> administratës publike. Kjo kuptohet nga </w:t>
      </w:r>
      <w:r w:rsidR="00B8376F" w:rsidRPr="000C7F63">
        <w:t xml:space="preserve">përdorimi i </w:t>
      </w:r>
      <w:r w:rsidRPr="000C7F63">
        <w:t>togfjalëshi</w:t>
      </w:r>
      <w:r w:rsidR="00B8376F" w:rsidRPr="000C7F63">
        <w:t>t</w:t>
      </w:r>
      <w:r w:rsidRPr="000C7F63">
        <w:t xml:space="preserve"> </w:t>
      </w:r>
      <w:r w:rsidR="009A4EB4" w:rsidRPr="000C7F63">
        <w:t>“</w:t>
      </w:r>
      <w:r w:rsidRPr="000C7F63">
        <w:t>në vazhdimësi të saj</w:t>
      </w:r>
      <w:r w:rsidR="009A4EB4" w:rsidRPr="000C7F63">
        <w:t>”</w:t>
      </w:r>
      <w:r w:rsidRPr="000C7F63">
        <w:t xml:space="preserve">, </w:t>
      </w:r>
      <w:r w:rsidR="00B8376F" w:rsidRPr="000C7F63">
        <w:t>i cili i referohet</w:t>
      </w:r>
      <w:r w:rsidR="008B63A6" w:rsidRPr="000C7F63">
        <w:t xml:space="preserve"> </w:t>
      </w:r>
      <w:r w:rsidRPr="000C7F63">
        <w:t xml:space="preserve"> </w:t>
      </w:r>
      <w:r w:rsidR="00314B01" w:rsidRPr="000C7F63">
        <w:t xml:space="preserve">një </w:t>
      </w:r>
      <w:r w:rsidRPr="000C7F63">
        <w:t>marrëdhënie</w:t>
      </w:r>
      <w:r w:rsidR="00B8376F" w:rsidRPr="000C7F63">
        <w:t>je</w:t>
      </w:r>
      <w:r w:rsidRPr="000C7F63">
        <w:t xml:space="preserve"> pune aktuale të nëpunësit në institucionin e administratës publike.</w:t>
      </w:r>
      <w:r w:rsidR="00B8376F" w:rsidRPr="000C7F63">
        <w:t xml:space="preserve"> Kufizimet e parashikuara nga ky nen </w:t>
      </w:r>
      <w:r w:rsidR="00314B01" w:rsidRPr="000C7F63">
        <w:t>zbatohen</w:t>
      </w:r>
      <w:r w:rsidR="00B8376F" w:rsidRPr="000C7F63">
        <w:t xml:space="preserve"> jo vetëm pas përfundimit të detyrës, por edhe gjatë periudhës së shërbimit në administratën publike.</w:t>
      </w:r>
    </w:p>
    <w:p w14:paraId="2E2C7B05" w14:textId="77777777" w:rsidR="00B8376F" w:rsidRPr="000C7F63" w:rsidRDefault="00B8376F" w:rsidP="00161508">
      <w:pPr>
        <w:jc w:val="both"/>
      </w:pPr>
    </w:p>
    <w:p w14:paraId="4BC27DAB" w14:textId="7552EDCD" w:rsidR="00B8376F" w:rsidRPr="000C7F63" w:rsidRDefault="00B8376F" w:rsidP="00161508">
      <w:pPr>
        <w:jc w:val="both"/>
      </w:pPr>
      <w:r w:rsidRPr="000C7F63">
        <w:t>Përmbajtja e nenit 17 është e njëjtë me dispozitën përkatëse në nenin 7/2 të VKM</w:t>
      </w:r>
      <w:r w:rsidR="000F548F">
        <w:t xml:space="preserve"> nr. </w:t>
      </w:r>
      <w:r w:rsidRPr="000C7F63">
        <w:t xml:space="preserve">874/2021. Ky nen përcakton një ndalim </w:t>
      </w:r>
      <w:r w:rsidR="006C7854" w:rsidRPr="000C7F63">
        <w:t xml:space="preserve">për një periudhë 2-vjeçare </w:t>
      </w:r>
      <w:r w:rsidRPr="000C7F63">
        <w:t>për ish-nëpunësit e administratës publike që kanë dalë nga detyra, duke i kufizuar at</w:t>
      </w:r>
      <w:r w:rsidR="006C7854" w:rsidRPr="000C7F63">
        <w:t>yre mundësinë</w:t>
      </w:r>
      <w:r w:rsidRPr="000C7F63">
        <w:t xml:space="preserve"> të përfaqësojnë individë ose organizata në konflikte ose marrëdhënie tregtare me administratën publike shqiptare. Ky ndalim është i rëndësishëm</w:t>
      </w:r>
      <w:r w:rsidR="006C7854" w:rsidRPr="000C7F63">
        <w:t>,</w:t>
      </w:r>
      <w:r w:rsidRPr="000C7F63">
        <w:t xml:space="preserve"> pasi ai ndikon në situatat ku përfaqësimi mund të lidhet drejtpërdrejt me detyrat që ish-nëpunësi ka kryer ose me vazhdimësinë e këtyre detyrave pas largimit nga </w:t>
      </w:r>
      <w:r w:rsidR="001C6596" w:rsidRPr="000C7F63">
        <w:t>posti</w:t>
      </w:r>
      <w:r w:rsidRPr="000C7F63">
        <w:t>. Kjo masë synon të parandalojë ndikimin e mundshëm të interesave të kaluara në vendimmarrjen e administratës publike.</w:t>
      </w:r>
    </w:p>
    <w:p w14:paraId="4C8DF1D6" w14:textId="77777777" w:rsidR="00A94E2D" w:rsidRPr="000C7F63" w:rsidRDefault="00A94E2D" w:rsidP="00161508">
      <w:pPr>
        <w:jc w:val="both"/>
      </w:pPr>
    </w:p>
    <w:p w14:paraId="1BC1D138" w14:textId="2B239336" w:rsidR="00B8376F" w:rsidRPr="000C7F63" w:rsidRDefault="00B8376F" w:rsidP="00161508">
      <w:pPr>
        <w:jc w:val="both"/>
      </w:pPr>
      <w:r w:rsidRPr="000C7F63">
        <w:t>Këto kufizime janë hartuar për të parandaluar konfliktin e interesit dhe për të ruajtur integritetin e administratës publike. Ato zbatohen n</w:t>
      </w:r>
      <w:r w:rsidR="00E95B6C" w:rsidRPr="000C7F63">
        <w:t xml:space="preserve">ë </w:t>
      </w:r>
      <w:r w:rsidRPr="000C7F63">
        <w:t>një gamë të gjerë situatash, përfshirë periudhat pas largimit nga detyra dhe rastet kur ish-nëpunësit mund të përfitojnë nga njohuritë dhe kontaktet që kanë fituar gjatë ushtrimit të funksioneve të mëparshme. Këto masa janë të nevojshme për të siguruar që ish-nëpunësit të mos shfrytëzojnë pozitat e tyre të kaluara për të ndikuar në vendimmarrje ose për të përfituar në mënyrë të padrejtë.</w:t>
      </w:r>
    </w:p>
    <w:p w14:paraId="4B448ABA" w14:textId="77777777" w:rsidR="00B8376F" w:rsidRPr="000C7F63" w:rsidRDefault="00B8376F" w:rsidP="00161508">
      <w:pPr>
        <w:jc w:val="both"/>
      </w:pPr>
    </w:p>
    <w:p w14:paraId="2F88805E" w14:textId="195E2520" w:rsidR="00B8376F" w:rsidRPr="000C7F63" w:rsidRDefault="00B8376F" w:rsidP="00161508">
      <w:pPr>
        <w:jc w:val="both"/>
      </w:pPr>
      <w:r w:rsidRPr="000C7F63">
        <w:t>Për shkak të natyrës së ndjeshme të kësaj çështjeje, është thelbësore që ish-nëpunësit të jenë të vetëdijshëm për këto kufizime dhe t</w:t>
      </w:r>
      <w:r w:rsidR="00E37F5A" w:rsidRPr="000C7F63">
        <w:t>’</w:t>
      </w:r>
      <w:r w:rsidRPr="000C7F63">
        <w:t xml:space="preserve">i respektojnë ato në mënyrë të plotë, për të shmangur çdo mundësi për konflikt interesi dhe për të ruajtur besimin </w:t>
      </w:r>
      <w:r w:rsidR="00A44BC3" w:rsidRPr="000C7F63">
        <w:t xml:space="preserve">e </w:t>
      </w:r>
      <w:r w:rsidRPr="000C7F63">
        <w:t>publik</w:t>
      </w:r>
      <w:r w:rsidR="00A44BC3" w:rsidRPr="000C7F63">
        <w:t>ut</w:t>
      </w:r>
      <w:r w:rsidRPr="000C7F63">
        <w:t xml:space="preserve"> </w:t>
      </w:r>
      <w:r w:rsidR="00A44BC3" w:rsidRPr="000C7F63">
        <w:t xml:space="preserve">tek </w:t>
      </w:r>
      <w:r w:rsidRPr="000C7F63">
        <w:t>administrat</w:t>
      </w:r>
      <w:r w:rsidR="00A44BC3" w:rsidRPr="000C7F63">
        <w:t>a</w:t>
      </w:r>
      <w:r w:rsidRPr="000C7F63">
        <w:t xml:space="preserve"> </w:t>
      </w:r>
      <w:r w:rsidR="00B643DD" w:rsidRPr="000C7F63">
        <w:t>publike</w:t>
      </w:r>
      <w:r w:rsidRPr="000C7F63">
        <w:t>.</w:t>
      </w:r>
    </w:p>
    <w:p w14:paraId="44F45F2E" w14:textId="77777777" w:rsidR="007E5615" w:rsidRPr="000C7F63" w:rsidRDefault="007E5615" w:rsidP="00161508">
      <w:pPr>
        <w:jc w:val="both"/>
      </w:pPr>
    </w:p>
    <w:p w14:paraId="4BB4FBB1" w14:textId="138EB97A" w:rsidR="007E5615" w:rsidRPr="00DA57E9" w:rsidRDefault="007E5615" w:rsidP="00E95B6C">
      <w:pPr>
        <w:pStyle w:val="Heading2"/>
        <w:rPr>
          <w:b/>
          <w:bCs/>
        </w:rPr>
      </w:pPr>
      <w:bookmarkStart w:id="63" w:name="_Toc184836021"/>
      <w:r w:rsidRPr="00DA57E9">
        <w:rPr>
          <w:rFonts w:ascii="Times New Roman" w:hAnsi="Times New Roman" w:cs="Times New Roman"/>
          <w:b/>
          <w:bCs/>
        </w:rPr>
        <w:t>8.3. Dor</w:t>
      </w:r>
      <w:r w:rsidR="00A715D9" w:rsidRPr="00DA57E9">
        <w:rPr>
          <w:rFonts w:ascii="Times New Roman" w:hAnsi="Times New Roman" w:cs="Times New Roman"/>
          <w:b/>
          <w:bCs/>
        </w:rPr>
        <w:t>ë</w:t>
      </w:r>
      <w:r w:rsidRPr="00DA57E9">
        <w:rPr>
          <w:rFonts w:ascii="Times New Roman" w:hAnsi="Times New Roman" w:cs="Times New Roman"/>
          <w:b/>
          <w:bCs/>
        </w:rPr>
        <w:t>zimi i detyr</w:t>
      </w:r>
      <w:r w:rsidR="00A715D9" w:rsidRPr="00DA57E9">
        <w:rPr>
          <w:rFonts w:ascii="Times New Roman" w:hAnsi="Times New Roman" w:cs="Times New Roman"/>
          <w:b/>
          <w:bCs/>
        </w:rPr>
        <w:t>ë</w:t>
      </w:r>
      <w:r w:rsidRPr="00DA57E9">
        <w:rPr>
          <w:rFonts w:ascii="Times New Roman" w:hAnsi="Times New Roman" w:cs="Times New Roman"/>
          <w:b/>
          <w:bCs/>
        </w:rPr>
        <w:t>s nga n</w:t>
      </w:r>
      <w:r w:rsidR="00A715D9" w:rsidRPr="00DA57E9">
        <w:rPr>
          <w:rFonts w:ascii="Times New Roman" w:hAnsi="Times New Roman" w:cs="Times New Roman"/>
          <w:b/>
          <w:bCs/>
        </w:rPr>
        <w:t>ë</w:t>
      </w:r>
      <w:r w:rsidRPr="00DA57E9">
        <w:rPr>
          <w:rFonts w:ascii="Times New Roman" w:hAnsi="Times New Roman" w:cs="Times New Roman"/>
          <w:b/>
          <w:bCs/>
        </w:rPr>
        <w:t>pun</w:t>
      </w:r>
      <w:r w:rsidR="00A715D9" w:rsidRPr="00DA57E9">
        <w:rPr>
          <w:rFonts w:ascii="Times New Roman" w:hAnsi="Times New Roman" w:cs="Times New Roman"/>
          <w:b/>
          <w:bCs/>
        </w:rPr>
        <w:t>ë</w:t>
      </w:r>
      <w:r w:rsidRPr="00DA57E9">
        <w:rPr>
          <w:rFonts w:ascii="Times New Roman" w:hAnsi="Times New Roman" w:cs="Times New Roman"/>
          <w:b/>
          <w:bCs/>
        </w:rPr>
        <w:t>sit</w:t>
      </w:r>
      <w:bookmarkEnd w:id="63"/>
    </w:p>
    <w:p w14:paraId="419EACB7" w14:textId="77777777" w:rsidR="007E5615" w:rsidRPr="000C7F63" w:rsidRDefault="007E5615" w:rsidP="00161508">
      <w:pPr>
        <w:jc w:val="both"/>
      </w:pPr>
    </w:p>
    <w:p w14:paraId="4149DAA0" w14:textId="70A50BD2" w:rsidR="007E5615" w:rsidRPr="000C7F63" w:rsidRDefault="00012975" w:rsidP="00161508">
      <w:pPr>
        <w:jc w:val="both"/>
      </w:pPr>
      <w:r w:rsidRPr="000C7F63">
        <w:t xml:space="preserve">Nëpunësi duhet të distancohet nga pozicioni zyrtar përpara se të transferohet në një tjetër punë ose pozicion. Kjo mund të përfshijë marrjen e masave për periudhën e njoftimit, kufizimin e aksesit në informacione ose </w:t>
      </w:r>
      <w:r w:rsidR="00963300" w:rsidRPr="000C7F63">
        <w:t xml:space="preserve">në </w:t>
      </w:r>
      <w:r w:rsidRPr="000C7F63">
        <w:t>detyra</w:t>
      </w:r>
      <w:r w:rsidR="005845D7">
        <w:t xml:space="preserve"> </w:t>
      </w:r>
      <w:r w:rsidR="00963300" w:rsidRPr="000C7F63">
        <w:t>të caktuara</w:t>
      </w:r>
      <w:r w:rsidRPr="000C7F63">
        <w:t xml:space="preserve"> deri në datën e largimit. Gjithashtu, mund të bëhen marrëveshje për të shmangur përplasjet personale me punën e re për një periudhë të caktuar kohore. Në këtë kuadër, kur dorëzon detyrën, nëpunësi publik duhet të informojë institucionin për çdo pozicion të ri pune që mund të ketë,. Kjo masë është e rëndësishme për të ruajtur integritetin e administratës publike dhe për të parandaluar çdo mundësi për konflikt interesi.</w:t>
      </w:r>
    </w:p>
    <w:p w14:paraId="516A982E" w14:textId="77777777" w:rsidR="00A94E2D" w:rsidRPr="000C7F63" w:rsidRDefault="00A94E2D" w:rsidP="00161508">
      <w:pPr>
        <w:jc w:val="both"/>
      </w:pPr>
    </w:p>
    <w:p w14:paraId="25B3D663" w14:textId="77777777" w:rsidR="00C41B9C" w:rsidRPr="000C7F63" w:rsidRDefault="00C41B9C" w:rsidP="00161508">
      <w:pPr>
        <w:jc w:val="both"/>
      </w:pPr>
    </w:p>
    <w:p w14:paraId="675809A5" w14:textId="614000DE" w:rsidR="00A94E2D" w:rsidRPr="00DA57E9" w:rsidRDefault="00C41B9C" w:rsidP="00C41B9C">
      <w:pPr>
        <w:pStyle w:val="Heading2"/>
        <w:rPr>
          <w:rFonts w:ascii="Times New Roman" w:hAnsi="Times New Roman" w:cs="Times New Roman"/>
          <w:b/>
          <w:bCs/>
        </w:rPr>
      </w:pPr>
      <w:bookmarkStart w:id="64" w:name="_Toc184836022"/>
      <w:r w:rsidRPr="00DA57E9">
        <w:rPr>
          <w:rFonts w:ascii="Times New Roman" w:hAnsi="Times New Roman" w:cs="Times New Roman"/>
          <w:b/>
          <w:bCs/>
        </w:rPr>
        <w:t xml:space="preserve">8.4. </w:t>
      </w:r>
      <w:r w:rsidR="0095507B" w:rsidRPr="00DA57E9">
        <w:rPr>
          <w:rFonts w:ascii="Times New Roman" w:hAnsi="Times New Roman" w:cs="Times New Roman"/>
          <w:b/>
          <w:bCs/>
        </w:rPr>
        <w:t>Shembu</w:t>
      </w:r>
      <w:r w:rsidRPr="00DA57E9">
        <w:rPr>
          <w:rFonts w:ascii="Times New Roman" w:hAnsi="Times New Roman" w:cs="Times New Roman"/>
          <w:b/>
          <w:bCs/>
        </w:rPr>
        <w:t>j</w:t>
      </w:r>
      <w:bookmarkEnd w:id="64"/>
    </w:p>
    <w:p w14:paraId="64CB5839" w14:textId="0A916975" w:rsidR="005623B9" w:rsidRPr="000C7F63" w:rsidRDefault="00012975" w:rsidP="00161508">
      <w:pPr>
        <w:pStyle w:val="NormalWeb"/>
        <w:shd w:val="clear" w:color="auto" w:fill="FFFFFF"/>
        <w:jc w:val="both"/>
      </w:pPr>
      <w:r w:rsidRPr="000C7F63">
        <w:t xml:space="preserve">Dikur kam mbajtur një pozicion të lartë në një institucion publik. Gjatë kohës së punës, kam pasur mundësinë të njoh disa biznese që kishin ndërveprim të shpeshtë me institucionin tonë. Disa prej tyre kishin nevojë për ndihmë në ndjekjen e procedurave. Pas largimit tim nga detyra, </w:t>
      </w:r>
      <w:r w:rsidRPr="000C7F63">
        <w:lastRenderedPageBreak/>
        <w:t>pas 6 muajsh, kam filluar të ndihmoj klientët përmes organizatës që kam themeluar, duke ofruar asistencë për të ndihmuar ata në lidhje me procedurat e institucioneve publike ku kam punuar.</w:t>
      </w:r>
    </w:p>
    <w:p w14:paraId="26B0FEF8" w14:textId="77777777" w:rsidR="00012975" w:rsidRPr="000C7F63" w:rsidRDefault="00012975" w:rsidP="00325EB2">
      <w:pPr>
        <w:pStyle w:val="NormalWeb"/>
        <w:shd w:val="clear" w:color="auto" w:fill="FFFFFF"/>
        <w:jc w:val="both"/>
        <w:rPr>
          <w:i/>
          <w:iCs/>
        </w:rPr>
      </w:pPr>
      <w:r w:rsidRPr="000C7F63">
        <w:rPr>
          <w:i/>
          <w:iCs/>
        </w:rPr>
        <w:t>A mund të konsiderohet kjo situatë si një konflikt interesi, dhe a mund të më padisë ish-punëdhënësi im për këtë veprim?</w:t>
      </w:r>
    </w:p>
    <w:p w14:paraId="3B031D41" w14:textId="77777777" w:rsidR="005623B9" w:rsidRPr="000C7F63" w:rsidRDefault="005623B9" w:rsidP="00161508">
      <w:pPr>
        <w:jc w:val="both"/>
      </w:pPr>
    </w:p>
    <w:p w14:paraId="456EB0C5" w14:textId="461F39BD" w:rsidR="006F57B7" w:rsidRPr="000C7F63" w:rsidRDefault="00233CE3" w:rsidP="00161508">
      <w:pPr>
        <w:jc w:val="both"/>
      </w:pPr>
      <w:r w:rsidRPr="000C7F63">
        <w:rPr>
          <w:b/>
          <w:bCs/>
        </w:rPr>
        <w:t>Zgjidhje</w:t>
      </w:r>
      <w:r w:rsidR="005623B9" w:rsidRPr="000C7F63">
        <w:rPr>
          <w:b/>
          <w:bCs/>
        </w:rPr>
        <w:t>:</w:t>
      </w:r>
      <w:r w:rsidR="005623B9" w:rsidRPr="000C7F63">
        <w:t xml:space="preserve"> </w:t>
      </w:r>
      <w:r w:rsidR="00C97391" w:rsidRPr="000C7F63">
        <w:rPr>
          <w:rFonts w:ascii="Segoe UI" w:hAnsi="Segoe UI" w:cs="Segoe UI"/>
          <w:color w:val="0D0D0D"/>
          <w:shd w:val="clear" w:color="auto" w:fill="FFFFFF"/>
        </w:rPr>
        <w:t>Po</w:t>
      </w:r>
      <w:r w:rsidR="00C97391" w:rsidRPr="000C7F63">
        <w:t>, mund të paditeni! Ligji ndalon çdo punonjës të punojë për një organizatë apo kompani që ka pasur ndërveprim me institucionin shtetëror dhe ky ndalim zgjat për një periudhë 2 vjeçare pas largimit nga pozita.</w:t>
      </w:r>
    </w:p>
    <w:p w14:paraId="0DD66ACA" w14:textId="77777777" w:rsidR="00C97391" w:rsidRPr="000C7F63" w:rsidRDefault="00C97391" w:rsidP="00161508">
      <w:pPr>
        <w:jc w:val="both"/>
      </w:pPr>
    </w:p>
    <w:p w14:paraId="1D45D84A" w14:textId="5A1746AB" w:rsidR="00C97391" w:rsidRPr="000C7F63" w:rsidRDefault="00C97391" w:rsidP="00161508">
      <w:pPr>
        <w:jc w:val="both"/>
      </w:pPr>
      <w:r w:rsidRPr="000C7F63">
        <w:t xml:space="preserve">Punonjësit janë të detyruar të respektojnë një standard </w:t>
      </w:r>
      <w:r w:rsidR="009A4EB4" w:rsidRPr="000C7F63">
        <w:t>“</w:t>
      </w:r>
      <w:r w:rsidRPr="000C7F63">
        <w:t>besnikërie</w:t>
      </w:r>
      <w:r w:rsidR="009A4EB4" w:rsidRPr="000C7F63">
        <w:t>”</w:t>
      </w:r>
      <w:r w:rsidRPr="000C7F63">
        <w:t xml:space="preserve"> ndaj institucioneve të tyre. Në themel të marrëdhënies së punës është detyra e punonjësit të jetë </w:t>
      </w:r>
      <w:r w:rsidR="009A4EB4" w:rsidRPr="000C7F63">
        <w:t>“</w:t>
      </w:r>
      <w:r w:rsidRPr="000C7F63">
        <w:t>besnik</w:t>
      </w:r>
      <w:r w:rsidR="009A4EB4" w:rsidRPr="000C7F63">
        <w:t>”</w:t>
      </w:r>
      <w:r w:rsidRPr="000C7F63">
        <w:t xml:space="preserve"> ndaj institucionit. Të punosh </w:t>
      </w:r>
      <w:r w:rsidR="009A4EB4" w:rsidRPr="000C7F63">
        <w:t>“</w:t>
      </w:r>
      <w:r w:rsidRPr="000C7F63">
        <w:t>për</w:t>
      </w:r>
      <w:r w:rsidR="009A4EB4" w:rsidRPr="000C7F63">
        <w:t>”</w:t>
      </w:r>
      <w:r w:rsidRPr="000C7F63">
        <w:t xml:space="preserve"> një institucion dhe, në të njëjtën kohë, të punosh </w:t>
      </w:r>
      <w:r w:rsidR="009A4EB4" w:rsidRPr="000C7F63">
        <w:t>“</w:t>
      </w:r>
      <w:r w:rsidRPr="000C7F63">
        <w:t>kundër</w:t>
      </w:r>
      <w:r w:rsidR="009A4EB4" w:rsidRPr="000C7F63">
        <w:t>”</w:t>
      </w:r>
      <w:r w:rsidRPr="000C7F63">
        <w:t xml:space="preserve"> punëdhënësit është një formë e qartë e konfliktit të interesit. Në fund të fundit, pyetja është: </w:t>
      </w:r>
      <w:r w:rsidR="009A4EB4" w:rsidRPr="000C7F63">
        <w:t>“</w:t>
      </w:r>
      <w:r w:rsidRPr="000C7F63">
        <w:t>Në cilën anë jeni?</w:t>
      </w:r>
      <w:r w:rsidR="009A4EB4" w:rsidRPr="000C7F63">
        <w:t>”</w:t>
      </w:r>
      <w:r w:rsidRPr="000C7F63">
        <w:t xml:space="preserve"> Një punonjës që ka shkelur </w:t>
      </w:r>
      <w:r w:rsidR="009A4EB4" w:rsidRPr="000C7F63">
        <w:t>“</w:t>
      </w:r>
      <w:r w:rsidRPr="000C7F63">
        <w:t>detyrimin e besnikërisë</w:t>
      </w:r>
      <w:r w:rsidR="009A4EB4" w:rsidRPr="000C7F63">
        <w:t>”</w:t>
      </w:r>
      <w:r w:rsidRPr="000C7F63">
        <w:t xml:space="preserve"> mund të paditet për çdo i) dëm që ka shkaktuar gjatë punësimit, dhe gjithashtu për ii) dëm që mund të ketë shkaktuar pas largimit nga detyra.</w:t>
      </w:r>
    </w:p>
    <w:p w14:paraId="54147B29" w14:textId="6451A031" w:rsidR="005623B9" w:rsidRPr="000C7F63" w:rsidRDefault="005623B9" w:rsidP="00161508">
      <w:pPr>
        <w:jc w:val="both"/>
      </w:pPr>
    </w:p>
    <w:p w14:paraId="155B3386" w14:textId="77777777" w:rsidR="00CD3797" w:rsidRPr="000C7F63" w:rsidRDefault="00CD3797" w:rsidP="00CD3797">
      <w:pPr>
        <w:jc w:val="both"/>
      </w:pPr>
      <w:r w:rsidRPr="000C7F63">
        <w:t>Liria e punësimit është e kufizuar nga detyrimet ligjore që lidhen me periudhën pas punësimit, veçanërisht nëse ka ndonjë kufizim lidhur me periudhën e “mos-përfaqësimit” apo ndalime të tjera të përcaktuara nga legjislacioni për të parandaluar konfliktin e interesit.</w:t>
      </w:r>
    </w:p>
    <w:p w14:paraId="7A081CB8" w14:textId="5A5480A4" w:rsidR="005623B9" w:rsidRPr="000C7F63" w:rsidRDefault="005623B9" w:rsidP="00161508">
      <w:pPr>
        <w:jc w:val="both"/>
      </w:pPr>
    </w:p>
    <w:p w14:paraId="279FFBE5" w14:textId="3DB7D769" w:rsidR="00EF130D" w:rsidRPr="000C7F63" w:rsidRDefault="00E03B80" w:rsidP="00161508">
      <w:pPr>
        <w:jc w:val="both"/>
      </w:pPr>
      <w:r w:rsidRPr="000C7F63">
        <w:t xml:space="preserve"> </w:t>
      </w:r>
    </w:p>
    <w:p w14:paraId="68A48EE6" w14:textId="3AB1ED3D" w:rsidR="00ED58F8" w:rsidRPr="000C7F63" w:rsidRDefault="00ED58F8" w:rsidP="00161508">
      <w:pPr>
        <w:jc w:val="both"/>
      </w:pPr>
    </w:p>
    <w:p w14:paraId="5393E6B3" w14:textId="77777777" w:rsidR="00C5309E" w:rsidRPr="000C7F63" w:rsidRDefault="00C5309E" w:rsidP="00161508">
      <w:pPr>
        <w:jc w:val="both"/>
      </w:pPr>
    </w:p>
    <w:p w14:paraId="6025CB10" w14:textId="4402861E" w:rsidR="009F4B05" w:rsidRPr="000C7F63" w:rsidRDefault="00186078" w:rsidP="00161508">
      <w:pPr>
        <w:jc w:val="both"/>
      </w:pPr>
      <w:r w:rsidRPr="000C7F63">
        <w:br w:type="column"/>
      </w:r>
    </w:p>
    <w:p w14:paraId="58FA1EBB" w14:textId="70528565" w:rsidR="009F4B05" w:rsidRPr="00DA57E9" w:rsidRDefault="0056499C" w:rsidP="00161508">
      <w:pPr>
        <w:pStyle w:val="Heading1"/>
        <w:rPr>
          <w:rFonts w:ascii="Times New Roman" w:hAnsi="Times New Roman" w:cs="Times New Roman"/>
          <w:b/>
          <w:bCs/>
        </w:rPr>
      </w:pPr>
      <w:bookmarkStart w:id="65" w:name="_Toc184836023"/>
      <w:r w:rsidRPr="00DA57E9">
        <w:rPr>
          <w:rFonts w:ascii="Times New Roman" w:hAnsi="Times New Roman" w:cs="Times New Roman"/>
          <w:b/>
          <w:bCs/>
        </w:rPr>
        <w:t>9</w:t>
      </w:r>
      <w:r w:rsidR="004E27E2" w:rsidRPr="00DA57E9">
        <w:rPr>
          <w:rFonts w:ascii="Times New Roman" w:hAnsi="Times New Roman" w:cs="Times New Roman"/>
          <w:b/>
          <w:bCs/>
        </w:rPr>
        <w:t xml:space="preserve">. </w:t>
      </w:r>
      <w:r w:rsidR="009F4B05" w:rsidRPr="00DA57E9">
        <w:rPr>
          <w:rFonts w:ascii="Times New Roman" w:hAnsi="Times New Roman" w:cs="Times New Roman"/>
          <w:b/>
          <w:bCs/>
        </w:rPr>
        <w:t>Detyrime</w:t>
      </w:r>
      <w:r w:rsidR="000110B0" w:rsidRPr="00DA57E9">
        <w:rPr>
          <w:rFonts w:ascii="Times New Roman" w:hAnsi="Times New Roman" w:cs="Times New Roman"/>
          <w:b/>
          <w:bCs/>
        </w:rPr>
        <w:t>t</w:t>
      </w:r>
      <w:r w:rsidR="009F4B05" w:rsidRPr="00DA57E9">
        <w:rPr>
          <w:rFonts w:ascii="Times New Roman" w:hAnsi="Times New Roman" w:cs="Times New Roman"/>
          <w:b/>
          <w:bCs/>
        </w:rPr>
        <w:t xml:space="preserve"> dhe </w:t>
      </w:r>
      <w:r w:rsidR="000110B0" w:rsidRPr="00DA57E9">
        <w:rPr>
          <w:rFonts w:ascii="Times New Roman" w:hAnsi="Times New Roman" w:cs="Times New Roman"/>
          <w:b/>
          <w:bCs/>
        </w:rPr>
        <w:t>s</w:t>
      </w:r>
      <w:r w:rsidR="009F4B05" w:rsidRPr="00DA57E9">
        <w:rPr>
          <w:rFonts w:ascii="Times New Roman" w:hAnsi="Times New Roman" w:cs="Times New Roman"/>
          <w:b/>
          <w:bCs/>
        </w:rPr>
        <w:t>anksione</w:t>
      </w:r>
      <w:r w:rsidR="000110B0" w:rsidRPr="00DA57E9">
        <w:rPr>
          <w:rFonts w:ascii="Times New Roman" w:hAnsi="Times New Roman" w:cs="Times New Roman"/>
          <w:b/>
          <w:bCs/>
        </w:rPr>
        <w:t>t</w:t>
      </w:r>
      <w:bookmarkEnd w:id="65"/>
      <w:r w:rsidR="009F4B05" w:rsidRPr="00DA57E9">
        <w:rPr>
          <w:rFonts w:ascii="Times New Roman" w:hAnsi="Times New Roman" w:cs="Times New Roman"/>
          <w:b/>
          <w:bCs/>
        </w:rPr>
        <w:t xml:space="preserve"> </w:t>
      </w:r>
    </w:p>
    <w:p w14:paraId="0E79E03A" w14:textId="2D4D2CA5" w:rsidR="009F4B05" w:rsidRPr="000C7F63" w:rsidRDefault="009F4B05" w:rsidP="00161508">
      <w:pPr>
        <w:jc w:val="both"/>
      </w:pPr>
    </w:p>
    <w:tbl>
      <w:tblPr>
        <w:tblStyle w:val="TableGrid"/>
        <w:tblW w:w="0" w:type="auto"/>
        <w:tblLook w:val="04A0" w:firstRow="1" w:lastRow="0" w:firstColumn="1" w:lastColumn="0" w:noHBand="0" w:noVBand="1"/>
      </w:tblPr>
      <w:tblGrid>
        <w:gridCol w:w="9010"/>
      </w:tblGrid>
      <w:tr w:rsidR="004E27E2" w:rsidRPr="000C7F63" w14:paraId="080EE2A8" w14:textId="77777777" w:rsidTr="00BB6B1B">
        <w:tc>
          <w:tcPr>
            <w:tcW w:w="9010" w:type="dxa"/>
            <w:shd w:val="clear" w:color="auto" w:fill="E2EFD9" w:themeFill="accent6" w:themeFillTint="33"/>
          </w:tcPr>
          <w:p w14:paraId="73E9CF99" w14:textId="4405FEB3" w:rsidR="001F3BA7" w:rsidRPr="000C7F63" w:rsidRDefault="001F3BA7" w:rsidP="00161508">
            <w:pPr>
              <w:jc w:val="both"/>
              <w:rPr>
                <w:sz w:val="24"/>
                <w:szCs w:val="24"/>
              </w:rPr>
            </w:pPr>
            <w:r w:rsidRPr="000C7F63">
              <w:rPr>
                <w:sz w:val="24"/>
                <w:szCs w:val="24"/>
              </w:rPr>
              <w:t>Neni 19</w:t>
            </w:r>
            <w:r w:rsidR="000110B0" w:rsidRPr="000C7F63">
              <w:rPr>
                <w:sz w:val="24"/>
                <w:szCs w:val="24"/>
              </w:rPr>
              <w:t>.</w:t>
            </w:r>
            <w:r w:rsidRPr="000C7F63">
              <w:rPr>
                <w:sz w:val="24"/>
                <w:szCs w:val="24"/>
              </w:rPr>
              <w:t xml:space="preserve"> Masat disiplinore</w:t>
            </w:r>
            <w:r w:rsidR="000110B0" w:rsidRPr="000C7F63">
              <w:rPr>
                <w:sz w:val="24"/>
                <w:szCs w:val="24"/>
              </w:rPr>
              <w:t>.</w:t>
            </w:r>
            <w:r w:rsidR="00D55AE7" w:rsidRPr="000C7F63">
              <w:rPr>
                <w:sz w:val="24"/>
                <w:szCs w:val="24"/>
              </w:rPr>
              <w:t xml:space="preserve"> </w:t>
            </w:r>
            <w:r w:rsidR="00353C4A" w:rsidRPr="000C7F63">
              <w:rPr>
                <w:sz w:val="24"/>
                <w:szCs w:val="24"/>
              </w:rPr>
              <w:t>Ligji 9131</w:t>
            </w:r>
            <w:r w:rsidR="00D55AE7" w:rsidRPr="000C7F63">
              <w:rPr>
                <w:sz w:val="24"/>
                <w:szCs w:val="24"/>
              </w:rPr>
              <w:t xml:space="preserve">/2023 </w:t>
            </w:r>
          </w:p>
          <w:p w14:paraId="7B50E865" w14:textId="25EFC022" w:rsidR="001F3BA7" w:rsidRPr="000C7F63" w:rsidRDefault="001F3BA7" w:rsidP="00161508">
            <w:pPr>
              <w:jc w:val="both"/>
              <w:rPr>
                <w:sz w:val="24"/>
                <w:szCs w:val="24"/>
              </w:rPr>
            </w:pPr>
          </w:p>
          <w:p w14:paraId="38E13D5D" w14:textId="07F8382F" w:rsidR="001F3BA7" w:rsidRPr="000C7F63" w:rsidRDefault="0056499C" w:rsidP="00123245">
            <w:pPr>
              <w:jc w:val="both"/>
              <w:rPr>
                <w:sz w:val="24"/>
                <w:szCs w:val="24"/>
              </w:rPr>
            </w:pPr>
            <w:r w:rsidRPr="000C7F63">
              <w:rPr>
                <w:sz w:val="24"/>
                <w:szCs w:val="24"/>
              </w:rPr>
              <w:t xml:space="preserve">Nëpunësit që shkelin parimet e etikës, të përcaktuara në këtë ligj, </w:t>
            </w:r>
            <w:r w:rsidR="001F3BA7" w:rsidRPr="000C7F63">
              <w:rPr>
                <w:sz w:val="24"/>
                <w:szCs w:val="24"/>
              </w:rPr>
              <w:t>kur</w:t>
            </w:r>
            <w:r w:rsidRPr="000C7F63">
              <w:rPr>
                <w:sz w:val="24"/>
                <w:szCs w:val="24"/>
              </w:rPr>
              <w:t xml:space="preserve"> veprimet e tyre nuk përbëjnë</w:t>
            </w:r>
            <w:r w:rsidR="008B63A6" w:rsidRPr="000C7F63">
              <w:rPr>
                <w:sz w:val="24"/>
                <w:szCs w:val="24"/>
              </w:rPr>
              <w:t xml:space="preserve"> </w:t>
            </w:r>
            <w:r w:rsidRPr="000C7F63">
              <w:rPr>
                <w:sz w:val="24"/>
                <w:szCs w:val="24"/>
              </w:rPr>
              <w:t xml:space="preserve"> vepër</w:t>
            </w:r>
            <w:r w:rsidR="008B63A6" w:rsidRPr="000C7F63">
              <w:rPr>
                <w:sz w:val="24"/>
                <w:szCs w:val="24"/>
              </w:rPr>
              <w:t xml:space="preserve"> </w:t>
            </w:r>
            <w:r w:rsidRPr="000C7F63">
              <w:rPr>
                <w:sz w:val="24"/>
                <w:szCs w:val="24"/>
              </w:rPr>
              <w:t xml:space="preserve"> penale, </w:t>
            </w:r>
            <w:r w:rsidR="001F3BA7" w:rsidRPr="000C7F63">
              <w:rPr>
                <w:sz w:val="24"/>
                <w:szCs w:val="24"/>
              </w:rPr>
              <w:t>ndëshkohe</w:t>
            </w:r>
            <w:r w:rsidRPr="000C7F63">
              <w:rPr>
                <w:sz w:val="24"/>
                <w:szCs w:val="24"/>
              </w:rPr>
              <w:t>n</w:t>
            </w:r>
            <w:r w:rsidR="008B63A6" w:rsidRPr="000C7F63">
              <w:rPr>
                <w:sz w:val="24"/>
                <w:szCs w:val="24"/>
              </w:rPr>
              <w:t xml:space="preserve"> </w:t>
            </w:r>
            <w:r w:rsidRPr="000C7F63">
              <w:rPr>
                <w:sz w:val="24"/>
                <w:szCs w:val="24"/>
              </w:rPr>
              <w:t xml:space="preserve"> me</w:t>
            </w:r>
            <w:r w:rsidR="008B63A6" w:rsidRPr="000C7F63">
              <w:rPr>
                <w:sz w:val="24"/>
                <w:szCs w:val="24"/>
              </w:rPr>
              <w:t xml:space="preserve"> </w:t>
            </w:r>
            <w:r w:rsidRPr="000C7F63">
              <w:rPr>
                <w:sz w:val="24"/>
                <w:szCs w:val="24"/>
              </w:rPr>
              <w:t xml:space="preserve"> masat disiplinore, </w:t>
            </w:r>
            <w:r w:rsidR="001F3BA7" w:rsidRPr="000C7F63">
              <w:rPr>
                <w:sz w:val="24"/>
                <w:szCs w:val="24"/>
              </w:rPr>
              <w:t>sipas</w:t>
            </w:r>
            <w:r w:rsidR="008B63A6" w:rsidRPr="000C7F63">
              <w:rPr>
                <w:sz w:val="24"/>
                <w:szCs w:val="24"/>
              </w:rPr>
              <w:t xml:space="preserve"> </w:t>
            </w:r>
            <w:r w:rsidR="001F3BA7" w:rsidRPr="000C7F63">
              <w:rPr>
                <w:sz w:val="24"/>
                <w:szCs w:val="24"/>
              </w:rPr>
              <w:t xml:space="preserve"> procedurës</w:t>
            </w:r>
            <w:r w:rsidR="008B63A6" w:rsidRPr="000C7F63">
              <w:rPr>
                <w:sz w:val="24"/>
                <w:szCs w:val="24"/>
              </w:rPr>
              <w:t xml:space="preserve"> </w:t>
            </w:r>
            <w:r w:rsidR="001F3BA7" w:rsidRPr="000C7F63">
              <w:rPr>
                <w:sz w:val="24"/>
                <w:szCs w:val="24"/>
              </w:rPr>
              <w:t xml:space="preserve"> së</w:t>
            </w:r>
            <w:r w:rsidR="008B63A6" w:rsidRPr="000C7F63">
              <w:rPr>
                <w:sz w:val="24"/>
                <w:szCs w:val="24"/>
              </w:rPr>
              <w:t xml:space="preserve"> </w:t>
            </w:r>
            <w:r w:rsidR="001F3BA7" w:rsidRPr="000C7F63">
              <w:rPr>
                <w:sz w:val="24"/>
                <w:szCs w:val="24"/>
              </w:rPr>
              <w:t xml:space="preserve"> përcaktuar</w:t>
            </w:r>
            <w:r w:rsidR="008B63A6" w:rsidRPr="000C7F63">
              <w:rPr>
                <w:sz w:val="24"/>
                <w:szCs w:val="24"/>
              </w:rPr>
              <w:t xml:space="preserve"> </w:t>
            </w:r>
            <w:r w:rsidR="001F3BA7" w:rsidRPr="000C7F63">
              <w:rPr>
                <w:sz w:val="24"/>
                <w:szCs w:val="24"/>
              </w:rPr>
              <w:t xml:space="preserve"> në</w:t>
            </w:r>
            <w:r w:rsidR="008B63A6" w:rsidRPr="000C7F63">
              <w:rPr>
                <w:sz w:val="24"/>
                <w:szCs w:val="24"/>
              </w:rPr>
              <w:t xml:space="preserve"> </w:t>
            </w:r>
            <w:r w:rsidR="001F3BA7" w:rsidRPr="000C7F63">
              <w:rPr>
                <w:sz w:val="24"/>
                <w:szCs w:val="24"/>
              </w:rPr>
              <w:t xml:space="preserve"> legjislacionin për statusin e nëpunësit civil</w:t>
            </w:r>
          </w:p>
          <w:p w14:paraId="3ED838FC" w14:textId="0FB8AAAF" w:rsidR="00C67733" w:rsidRPr="000C7F63" w:rsidRDefault="003608CC" w:rsidP="00161508">
            <w:pPr>
              <w:jc w:val="both"/>
              <w:rPr>
                <w:sz w:val="24"/>
                <w:szCs w:val="24"/>
              </w:rPr>
            </w:pPr>
            <w:r w:rsidRPr="000C7F63">
              <w:rPr>
                <w:sz w:val="24"/>
                <w:szCs w:val="24"/>
              </w:rPr>
              <w:t xml:space="preserve"> </w:t>
            </w:r>
          </w:p>
        </w:tc>
      </w:tr>
    </w:tbl>
    <w:p w14:paraId="04B68345" w14:textId="77777777" w:rsidR="004E27E2" w:rsidRPr="000C7F63" w:rsidRDefault="004E27E2" w:rsidP="00161508">
      <w:pPr>
        <w:jc w:val="both"/>
      </w:pPr>
    </w:p>
    <w:p w14:paraId="1EA3987B" w14:textId="757B2C81" w:rsidR="009F4B05" w:rsidRPr="000C7F63" w:rsidRDefault="009F4B05" w:rsidP="00161508">
      <w:pPr>
        <w:jc w:val="both"/>
      </w:pPr>
      <w:r w:rsidRPr="000C7F63">
        <w:t xml:space="preserve">Ligji parashikon detyrime për punonjësit, për eprorët </w:t>
      </w:r>
      <w:r w:rsidR="00463A15" w:rsidRPr="000C7F63">
        <w:t>e drejtpërdrejtë</w:t>
      </w:r>
      <w:r w:rsidRPr="000C7F63">
        <w:t xml:space="preserve">, </w:t>
      </w:r>
      <w:r w:rsidR="005208F1" w:rsidRPr="000C7F63">
        <w:t xml:space="preserve">si </w:t>
      </w:r>
      <w:r w:rsidRPr="000C7F63">
        <w:t>edhe për hallka të caktuara brenda institucioneve</w:t>
      </w:r>
      <w:r w:rsidR="005208F1" w:rsidRPr="000C7F63">
        <w:t xml:space="preserve"> si më poshtë:</w:t>
      </w:r>
    </w:p>
    <w:p w14:paraId="64F0245E" w14:textId="6C9420BF" w:rsidR="00C97391" w:rsidRPr="000C7F63" w:rsidRDefault="00123245">
      <w:pPr>
        <w:pStyle w:val="ListParagraph"/>
        <w:numPr>
          <w:ilvl w:val="0"/>
          <w:numId w:val="12"/>
        </w:numPr>
        <w:jc w:val="both"/>
      </w:pPr>
      <w:r w:rsidRPr="000C7F63">
        <w:t>S</w:t>
      </w:r>
      <w:r w:rsidR="009F4B05" w:rsidRPr="000C7F63">
        <w:t xml:space="preserve">ë pari, kërkohet që </w:t>
      </w:r>
      <w:r w:rsidR="00C97391" w:rsidRPr="000C7F63">
        <w:t>çdo</w:t>
      </w:r>
      <w:r w:rsidR="009F4B05" w:rsidRPr="000C7F63">
        <w:t xml:space="preserve"> punonjës i organit </w:t>
      </w:r>
      <w:r w:rsidR="00963300" w:rsidRPr="000C7F63">
        <w:t xml:space="preserve">publik </w:t>
      </w:r>
      <w:r w:rsidR="009F4B05" w:rsidRPr="000C7F63">
        <w:t>të njohë ligjin dhe të sillet sipas rregullave të etikës</w:t>
      </w:r>
      <w:r w:rsidR="00C97391" w:rsidRPr="000C7F63">
        <w:t>. V</w:t>
      </w:r>
      <w:r w:rsidR="007329DD" w:rsidRPr="000C7F63">
        <w:t>et</w:t>
      </w:r>
      <w:r w:rsidR="003E23FD" w:rsidRPr="000C7F63">
        <w:t>ë</w:t>
      </w:r>
      <w:r w:rsidR="007329DD" w:rsidRPr="000C7F63">
        <w:t>m n</w:t>
      </w:r>
      <w:r w:rsidR="009F4B05" w:rsidRPr="000C7F63">
        <w:t>johja</w:t>
      </w:r>
      <w:r w:rsidR="008B63A6" w:rsidRPr="000C7F63">
        <w:t xml:space="preserve"> </w:t>
      </w:r>
      <w:r w:rsidR="00C97391" w:rsidRPr="000C7F63">
        <w:t xml:space="preserve">e thelluar e </w:t>
      </w:r>
      <w:r w:rsidR="009F4B05" w:rsidRPr="000C7F63">
        <w:t xml:space="preserve">ligjit do të </w:t>
      </w:r>
      <w:r w:rsidR="00133BF8" w:rsidRPr="000C7F63">
        <w:t xml:space="preserve">bëjë të mundur </w:t>
      </w:r>
      <w:r w:rsidR="009F4B05" w:rsidRPr="000C7F63">
        <w:t>zbatueshmëri</w:t>
      </w:r>
      <w:r w:rsidR="00133BF8" w:rsidRPr="000C7F63">
        <w:t>n</w:t>
      </w:r>
      <w:r w:rsidR="009F4B05" w:rsidRPr="000C7F63">
        <w:t xml:space="preserve">ë </w:t>
      </w:r>
      <w:r w:rsidR="00963300" w:rsidRPr="000C7F63">
        <w:t>efektive të</w:t>
      </w:r>
      <w:r w:rsidR="00133BF8" w:rsidRPr="000C7F63">
        <w:t xml:space="preserve"> </w:t>
      </w:r>
      <w:r w:rsidR="009F4B05" w:rsidRPr="000C7F63">
        <w:t>tij</w:t>
      </w:r>
      <w:r w:rsidR="00133BF8" w:rsidRPr="000C7F63">
        <w:t>.</w:t>
      </w:r>
    </w:p>
    <w:p w14:paraId="1B8C31E4" w14:textId="77737F9B" w:rsidR="00C97391" w:rsidRPr="000C7F63" w:rsidRDefault="00123245">
      <w:pPr>
        <w:pStyle w:val="ListParagraph"/>
        <w:numPr>
          <w:ilvl w:val="0"/>
          <w:numId w:val="12"/>
        </w:numPr>
        <w:jc w:val="both"/>
      </w:pPr>
      <w:r w:rsidRPr="000C7F63">
        <w:t>S</w:t>
      </w:r>
      <w:r w:rsidR="009F4B05" w:rsidRPr="000C7F63">
        <w:t xml:space="preserve">ë dyti, njësia e </w:t>
      </w:r>
      <w:r w:rsidR="00F410B7" w:rsidRPr="000C7F63">
        <w:t>burimeve njerëzore</w:t>
      </w:r>
      <w:r w:rsidR="009F4B05" w:rsidRPr="000C7F63">
        <w:t xml:space="preserve"> është një hallkë e rëndësishme</w:t>
      </w:r>
      <w:r w:rsidR="00F410B7" w:rsidRPr="000C7F63">
        <w:t>,</w:t>
      </w:r>
      <w:r w:rsidR="009F4B05" w:rsidRPr="000C7F63">
        <w:t xml:space="preserve"> e cila </w:t>
      </w:r>
      <w:r w:rsidR="00F410B7" w:rsidRPr="000C7F63">
        <w:t xml:space="preserve">është e ngarkuar </w:t>
      </w:r>
      <w:r w:rsidR="009F4B05" w:rsidRPr="000C7F63">
        <w:t>me ligj të ofrojë këshillime</w:t>
      </w:r>
      <w:r w:rsidR="00F410B7" w:rsidRPr="000C7F63">
        <w:t>,</w:t>
      </w:r>
      <w:r w:rsidR="009F4B05" w:rsidRPr="000C7F63">
        <w:t xml:space="preserve"> madje të mbajë kontakte edhe me institucione të tjera</w:t>
      </w:r>
      <w:r w:rsidR="007329DD" w:rsidRPr="000C7F63">
        <w:t>,</w:t>
      </w:r>
      <w:r w:rsidR="009F4B05" w:rsidRPr="000C7F63">
        <w:t xml:space="preserve"> si</w:t>
      </w:r>
      <w:r w:rsidR="00F410B7" w:rsidRPr="000C7F63">
        <w:t>,</w:t>
      </w:r>
      <w:r w:rsidR="009F4B05" w:rsidRPr="000C7F63">
        <w:t xml:space="preserve"> për shembull</w:t>
      </w:r>
      <w:r w:rsidR="00F410B7" w:rsidRPr="000C7F63">
        <w:t>,</w:t>
      </w:r>
      <w:r w:rsidR="009F4B05" w:rsidRPr="000C7F63">
        <w:t xml:space="preserve"> me Departamentin e Administratës Publike (DAP) për </w:t>
      </w:r>
      <w:r w:rsidR="001E61D2" w:rsidRPr="000C7F63">
        <w:t>trajtimin</w:t>
      </w:r>
      <w:r w:rsidR="009F4B05" w:rsidRPr="000C7F63">
        <w:t xml:space="preserve"> e rasteve konkrete në zbatim të këtij ligji</w:t>
      </w:r>
      <w:r w:rsidR="001E61D2" w:rsidRPr="000C7F63">
        <w:t>.</w:t>
      </w:r>
    </w:p>
    <w:p w14:paraId="164606BE" w14:textId="1F8FBA9C" w:rsidR="009F4B05" w:rsidRPr="000C7F63" w:rsidRDefault="00123245">
      <w:pPr>
        <w:pStyle w:val="ListParagraph"/>
        <w:numPr>
          <w:ilvl w:val="0"/>
          <w:numId w:val="12"/>
        </w:numPr>
        <w:jc w:val="both"/>
      </w:pPr>
      <w:r w:rsidRPr="000C7F63">
        <w:t>S</w:t>
      </w:r>
      <w:r w:rsidR="009F4B05" w:rsidRPr="000C7F63">
        <w:t xml:space="preserve">ë treti, </w:t>
      </w:r>
      <w:r w:rsidR="003117FA" w:rsidRPr="000C7F63">
        <w:t>eprori i drejtpërdrejtë</w:t>
      </w:r>
      <w:r w:rsidR="00611CA4" w:rsidRPr="000C7F63">
        <w:t xml:space="preserve"> </w:t>
      </w:r>
      <w:r w:rsidR="009F4B05" w:rsidRPr="000C7F63">
        <w:t xml:space="preserve">ngarkohet </w:t>
      </w:r>
      <w:r w:rsidR="00C97391" w:rsidRPr="000C7F63">
        <w:t>me</w:t>
      </w:r>
      <w:r w:rsidR="008B63A6" w:rsidRPr="000C7F63">
        <w:t xml:space="preserve"> </w:t>
      </w:r>
      <w:r w:rsidR="00C97391" w:rsidRPr="000C7F63">
        <w:t>kontrollin e zbatimit të rregullave të parashikuara nga ky ligj</w:t>
      </w:r>
    </w:p>
    <w:p w14:paraId="599FA929" w14:textId="77777777" w:rsidR="00C97391" w:rsidRPr="000C7F63" w:rsidRDefault="00C97391" w:rsidP="00161508">
      <w:pPr>
        <w:pStyle w:val="ListParagraph"/>
        <w:ind w:left="440"/>
        <w:jc w:val="both"/>
      </w:pPr>
    </w:p>
    <w:p w14:paraId="09327D3C" w14:textId="0979D221" w:rsidR="003C10C1" w:rsidRPr="000C7F63" w:rsidRDefault="009F4B05" w:rsidP="00161508">
      <w:pPr>
        <w:jc w:val="both"/>
      </w:pPr>
      <w:r w:rsidRPr="000C7F63">
        <w:t>Në rast të moszbatimit me korrektë</w:t>
      </w:r>
      <w:r w:rsidR="00B93CAD" w:rsidRPr="000C7F63">
        <w:t>si</w:t>
      </w:r>
      <w:r w:rsidRPr="000C7F63">
        <w:t xml:space="preserve"> të këtij ligji, merren masa disiplinore ndaj punonjësve që kryejnë shkelje. Ligji për </w:t>
      </w:r>
      <w:r w:rsidR="007329DD" w:rsidRPr="000C7F63">
        <w:t>e</w:t>
      </w:r>
      <w:r w:rsidR="005208F1" w:rsidRPr="000C7F63">
        <w:t xml:space="preserve">tikën </w:t>
      </w:r>
      <w:r w:rsidRPr="000C7F63">
        <w:t xml:space="preserve">parashikon </w:t>
      </w:r>
      <w:r w:rsidR="00D702D1">
        <w:t>se</w:t>
      </w:r>
      <w:r w:rsidR="00D702D1" w:rsidRPr="000C7F63">
        <w:t xml:space="preserve"> </w:t>
      </w:r>
      <w:r w:rsidRPr="000C7F63">
        <w:t xml:space="preserve">masat disiplinore janë </w:t>
      </w:r>
      <w:r w:rsidR="00B93CAD" w:rsidRPr="000C7F63">
        <w:t>t</w:t>
      </w:r>
      <w:r w:rsidR="001E61D2" w:rsidRPr="000C7F63">
        <w:t>ë</w:t>
      </w:r>
      <w:r w:rsidR="00B93CAD" w:rsidRPr="000C7F63">
        <w:t xml:space="preserve"> nj</w:t>
      </w:r>
      <w:r w:rsidR="001E61D2" w:rsidRPr="000C7F63">
        <w:t>ë</w:t>
      </w:r>
      <w:r w:rsidR="00B93CAD" w:rsidRPr="000C7F63">
        <w:t>jta si</w:t>
      </w:r>
      <w:r w:rsidRPr="000C7F63">
        <w:t xml:space="preserve"> ato të parashikuar</w:t>
      </w:r>
      <w:r w:rsidR="00B93CAD" w:rsidRPr="000C7F63">
        <w:t>a</w:t>
      </w:r>
      <w:r w:rsidRPr="000C7F63">
        <w:t xml:space="preserve"> nga ligji </w:t>
      </w:r>
      <w:r w:rsidR="00803FCC" w:rsidRPr="000C7F63">
        <w:t>p</w:t>
      </w:r>
      <w:r w:rsidR="004B325F" w:rsidRPr="000C7F63">
        <w:t>ë</w:t>
      </w:r>
      <w:r w:rsidR="00803FCC" w:rsidRPr="000C7F63">
        <w:t>r n</w:t>
      </w:r>
      <w:r w:rsidR="005208F1" w:rsidRPr="000C7F63">
        <w:t xml:space="preserve">ëpunësin </w:t>
      </w:r>
      <w:r w:rsidR="00803FCC" w:rsidRPr="000C7F63">
        <w:t>c</w:t>
      </w:r>
      <w:r w:rsidRPr="000C7F63">
        <w:t xml:space="preserve">ivil. </w:t>
      </w:r>
      <w:r w:rsidR="00B93CAD" w:rsidRPr="000C7F63">
        <w:t>Megjithat</w:t>
      </w:r>
      <w:r w:rsidR="001E61D2" w:rsidRPr="000C7F63">
        <w:t>ë</w:t>
      </w:r>
      <w:r w:rsidR="00B93CAD" w:rsidRPr="000C7F63">
        <w:t>, k</w:t>
      </w:r>
      <w:r w:rsidRPr="000C7F63">
        <w:t xml:space="preserve">jo nuk duhet </w:t>
      </w:r>
      <w:r w:rsidR="00B93CAD" w:rsidRPr="000C7F63">
        <w:t>interpretohet si dh</w:t>
      </w:r>
      <w:r w:rsidR="001E61D2" w:rsidRPr="000C7F63">
        <w:t>ë</w:t>
      </w:r>
      <w:r w:rsidR="00B93CAD" w:rsidRPr="000C7F63">
        <w:t>nie e statusit n</w:t>
      </w:r>
      <w:r w:rsidR="001E61D2" w:rsidRPr="000C7F63">
        <w:t>ë</w:t>
      </w:r>
      <w:r w:rsidR="00B93CAD" w:rsidRPr="000C7F63">
        <w:t xml:space="preserve"> n</w:t>
      </w:r>
      <w:r w:rsidR="001E61D2" w:rsidRPr="000C7F63">
        <w:t>ë</w:t>
      </w:r>
      <w:r w:rsidR="00B93CAD" w:rsidRPr="000C7F63">
        <w:t>pun</w:t>
      </w:r>
      <w:r w:rsidR="001E61D2" w:rsidRPr="000C7F63">
        <w:t>ë</w:t>
      </w:r>
      <w:r w:rsidR="00B93CAD" w:rsidRPr="000C7F63">
        <w:t>sit civil p</w:t>
      </w:r>
      <w:r w:rsidR="001E61D2" w:rsidRPr="000C7F63">
        <w:t>ë</w:t>
      </w:r>
      <w:r w:rsidR="00B93CAD" w:rsidRPr="000C7F63">
        <w:t>r</w:t>
      </w:r>
      <w:r w:rsidR="00C07679" w:rsidRPr="000C7F63">
        <w:t xml:space="preserve"> punonjës</w:t>
      </w:r>
      <w:r w:rsidR="00B93CAD" w:rsidRPr="000C7F63">
        <w:t>it</w:t>
      </w:r>
      <w:r w:rsidR="00C07679" w:rsidRPr="000C7F63">
        <w:t xml:space="preserve"> që i nënshtrohen zbatimit të ligjit </w:t>
      </w:r>
      <w:r w:rsidR="003C10C1" w:rsidRPr="000C7F63">
        <w:t>p</w:t>
      </w:r>
      <w:r w:rsidR="008C5CD9" w:rsidRPr="000C7F63">
        <w:t>ë</w:t>
      </w:r>
      <w:r w:rsidR="003C10C1" w:rsidRPr="000C7F63">
        <w:t xml:space="preserve">r </w:t>
      </w:r>
      <w:r w:rsidR="00C07679" w:rsidRPr="000C7F63">
        <w:t xml:space="preserve">etikën statusin e nëpunësit civil dhe as </w:t>
      </w:r>
      <w:r w:rsidR="00B93CAD" w:rsidRPr="000C7F63">
        <w:t>nuk duhet kuptuar si një konstatim që ata janë nëpunës civilë</w:t>
      </w:r>
      <w:r w:rsidR="006D133D">
        <w:t>.</w:t>
      </w:r>
      <w:r w:rsidRPr="000C7F63">
        <w:t xml:space="preserve"> Kjo dispozitë është thjesht referuese: legjislatori</w:t>
      </w:r>
      <w:r w:rsidR="003C10C1" w:rsidRPr="000C7F63">
        <w:t>,</w:t>
      </w:r>
      <w:r w:rsidRPr="000C7F63">
        <w:t xml:space="preserve"> </w:t>
      </w:r>
      <w:r w:rsidR="00B93CAD" w:rsidRPr="000C7F63">
        <w:t>p</w:t>
      </w:r>
      <w:r w:rsidR="001E61D2" w:rsidRPr="000C7F63">
        <w:t>ë</w:t>
      </w:r>
      <w:r w:rsidR="00B93CAD" w:rsidRPr="000C7F63">
        <w:t>r</w:t>
      </w:r>
      <w:r w:rsidRPr="000C7F63">
        <w:t xml:space="preserve"> të </w:t>
      </w:r>
      <w:r w:rsidR="00B93CAD" w:rsidRPr="000C7F63">
        <w:t>shmangur përsëritjen e një rregullimi që ekziston në një ligj tjetër, bën vetëm referimin për dhënien e sanksioneve për moszbatim të ligjit për etikën në ligjin për nëpunësin civil, ku janë parashikuar rregullat përkatëse që ai dëshiron të zbatohen.</w:t>
      </w:r>
      <w:r w:rsidRPr="000C7F63">
        <w:t xml:space="preserve"> </w:t>
      </w:r>
    </w:p>
    <w:p w14:paraId="28C5D751" w14:textId="77777777" w:rsidR="003C10C1" w:rsidRPr="000C7F63" w:rsidRDefault="003C10C1" w:rsidP="00161508">
      <w:pPr>
        <w:jc w:val="both"/>
      </w:pPr>
    </w:p>
    <w:p w14:paraId="177D600C" w14:textId="4F56745A" w:rsidR="009F4B05" w:rsidRPr="000C7F63" w:rsidRDefault="009F4B05" w:rsidP="00161508">
      <w:pPr>
        <w:jc w:val="both"/>
      </w:pPr>
      <w:r w:rsidRPr="000C7F63">
        <w:t xml:space="preserve">Në sqarim të kësaj dispozite, </w:t>
      </w:r>
      <w:r w:rsidR="003C10C1" w:rsidRPr="000C7F63">
        <w:t xml:space="preserve">sipas </w:t>
      </w:r>
      <w:r w:rsidR="00FA3F0D">
        <w:t>l</w:t>
      </w:r>
      <w:r w:rsidR="003C10C1" w:rsidRPr="000C7F63">
        <w:t>igjit</w:t>
      </w:r>
      <w:r w:rsidR="000F548F">
        <w:t xml:space="preserve"> nr. </w:t>
      </w:r>
      <w:r w:rsidR="003C10C1" w:rsidRPr="000C7F63">
        <w:t>152/2013</w:t>
      </w:r>
      <w:r w:rsidR="00463A15" w:rsidRPr="000C7F63">
        <w:t>,</w:t>
      </w:r>
      <w:r w:rsidR="003C10C1" w:rsidRPr="000C7F63">
        <w:t xml:space="preserve"> </w:t>
      </w:r>
      <w:r w:rsidR="009A4EB4" w:rsidRPr="000C7F63">
        <w:t>“</w:t>
      </w:r>
      <w:r w:rsidR="003C10C1" w:rsidRPr="000C7F63">
        <w:t>P</w:t>
      </w:r>
      <w:r w:rsidR="008C5CD9" w:rsidRPr="000C7F63">
        <w:t>ë</w:t>
      </w:r>
      <w:r w:rsidR="003C10C1" w:rsidRPr="000C7F63">
        <w:t>r n</w:t>
      </w:r>
      <w:r w:rsidR="008C5CD9" w:rsidRPr="000C7F63">
        <w:t>ë</w:t>
      </w:r>
      <w:r w:rsidR="003C10C1" w:rsidRPr="000C7F63">
        <w:t>pun</w:t>
      </w:r>
      <w:r w:rsidR="008C5CD9" w:rsidRPr="000C7F63">
        <w:t>ë</w:t>
      </w:r>
      <w:r w:rsidR="003C10C1" w:rsidRPr="000C7F63">
        <w:t>sin civil</w:t>
      </w:r>
      <w:r w:rsidR="009A4EB4" w:rsidRPr="000C7F63">
        <w:t>”</w:t>
      </w:r>
      <w:r w:rsidR="00463A15" w:rsidRPr="000C7F63">
        <w:t>,</w:t>
      </w:r>
      <w:r w:rsidR="003C10C1" w:rsidRPr="000C7F63">
        <w:t xml:space="preserve"> i ndryshuar, </w:t>
      </w:r>
      <w:r w:rsidRPr="000C7F63">
        <w:t>ndaj nëpunësve civilë jepen këto masa disiplinore:</w:t>
      </w:r>
    </w:p>
    <w:p w14:paraId="23BCB274" w14:textId="77777777" w:rsidR="00D37764" w:rsidRPr="000C7F63" w:rsidRDefault="00D37764" w:rsidP="005758C1">
      <w:pPr>
        <w:ind w:left="720"/>
        <w:jc w:val="both"/>
      </w:pPr>
      <w:r w:rsidRPr="000C7F63">
        <w:t>a) vërejtje;</w:t>
      </w:r>
    </w:p>
    <w:p w14:paraId="1916CBE8" w14:textId="77777777" w:rsidR="00D37764" w:rsidRPr="00F927C1" w:rsidRDefault="00D37764" w:rsidP="00F927C1">
      <w:pPr>
        <w:ind w:left="720"/>
        <w:jc w:val="both"/>
      </w:pPr>
      <w:r w:rsidRPr="000C7F63">
        <w:t xml:space="preserve">b) mbajtja deri në 1/3 e pagës së plotë për një periudhë deri në </w:t>
      </w:r>
      <w:r w:rsidRPr="00F927C1">
        <w:t>gjashtë muaj;</w:t>
      </w:r>
    </w:p>
    <w:p w14:paraId="06267C00" w14:textId="555ADFC8" w:rsidR="00D37764" w:rsidRPr="00F927C1" w:rsidRDefault="00D37764" w:rsidP="00F927C1">
      <w:pPr>
        <w:ind w:left="720"/>
        <w:jc w:val="both"/>
      </w:pPr>
      <w:r w:rsidRPr="00F927C1">
        <w:t>c) pezullim nga e drejta e ngritjes në detyrë, përfshirë rritjen në shkallën e pagës për një periudhë</w:t>
      </w:r>
      <w:r w:rsidR="005758C1" w:rsidRPr="00F927C1">
        <w:t xml:space="preserve"> </w:t>
      </w:r>
      <w:r w:rsidRPr="00F927C1">
        <w:t>deri në dy vjet.</w:t>
      </w:r>
    </w:p>
    <w:p w14:paraId="1B6E1495" w14:textId="71AB4DF2" w:rsidR="009F4B05" w:rsidRPr="00F927C1" w:rsidRDefault="00D37764" w:rsidP="00F927C1">
      <w:pPr>
        <w:ind w:left="720"/>
        <w:jc w:val="both"/>
      </w:pPr>
      <w:r w:rsidRPr="00F927C1">
        <w:t>ç) largim nga shërbimi civil.</w:t>
      </w:r>
      <w:r w:rsidRPr="00F927C1">
        <w:cr/>
      </w:r>
    </w:p>
    <w:p w14:paraId="00061B39" w14:textId="0A16E21C" w:rsidR="00FC3E1B" w:rsidRPr="00F927C1" w:rsidRDefault="00E86930" w:rsidP="00F927C1">
      <w:pPr>
        <w:jc w:val="both"/>
      </w:pPr>
      <w:r w:rsidRPr="00F927C1">
        <w:t>Ndërkohë,</w:t>
      </w:r>
      <w:r w:rsidR="00D9144A" w:rsidRPr="00F927C1">
        <w:t xml:space="preserve"> ndaj punonj</w:t>
      </w:r>
      <w:r w:rsidR="00E50102" w:rsidRPr="00F927C1">
        <w:t>ë</w:t>
      </w:r>
      <w:r w:rsidR="00D9144A" w:rsidRPr="00F927C1">
        <w:t>sve me kontrat</w:t>
      </w:r>
      <w:r w:rsidR="00E50102" w:rsidRPr="00F927C1">
        <w:t>ë</w:t>
      </w:r>
      <w:r w:rsidR="00D9144A" w:rsidRPr="00F927C1">
        <w:t xml:space="preserve"> pune aplikohen masa disiplinore t</w:t>
      </w:r>
      <w:r w:rsidR="00E50102" w:rsidRPr="00F927C1">
        <w:t>ë</w:t>
      </w:r>
      <w:r w:rsidR="00D9144A" w:rsidRPr="00F927C1">
        <w:t xml:space="preserve"> </w:t>
      </w:r>
      <w:r w:rsidR="00457596" w:rsidRPr="00F927C1">
        <w:t>parashikuara n</w:t>
      </w:r>
      <w:r w:rsidR="00E50102" w:rsidRPr="00F927C1">
        <w:t>ë</w:t>
      </w:r>
      <w:r w:rsidR="00457596" w:rsidRPr="00F927C1">
        <w:t xml:space="preserve"> kontrat</w:t>
      </w:r>
      <w:r w:rsidR="00E50102" w:rsidRPr="00F927C1">
        <w:t>ë</w:t>
      </w:r>
      <w:r w:rsidR="00457596" w:rsidRPr="00F927C1">
        <w:t>n individuale t</w:t>
      </w:r>
      <w:r w:rsidR="00E50102" w:rsidRPr="00F927C1">
        <w:t>ë</w:t>
      </w:r>
      <w:r w:rsidR="00457596" w:rsidRPr="00F927C1">
        <w:t xml:space="preserve"> pun</w:t>
      </w:r>
      <w:r w:rsidR="00E50102" w:rsidRPr="00F927C1">
        <w:t>ë</w:t>
      </w:r>
      <w:r w:rsidR="00457596" w:rsidRPr="00F927C1">
        <w:t>s</w:t>
      </w:r>
      <w:r w:rsidRPr="00F927C1">
        <w:t>,</w:t>
      </w:r>
      <w:r w:rsidR="00457596" w:rsidRPr="00F927C1">
        <w:t xml:space="preserve"> </w:t>
      </w:r>
      <w:r w:rsidR="000C79DE" w:rsidRPr="00F927C1">
        <w:t>e cila bazohet n</w:t>
      </w:r>
      <w:r w:rsidR="00E50102" w:rsidRPr="00F927C1">
        <w:t>ë</w:t>
      </w:r>
      <w:r w:rsidR="000C79DE" w:rsidRPr="00F927C1">
        <w:t xml:space="preserve"> parimet e Kodit t</w:t>
      </w:r>
      <w:r w:rsidR="00E50102" w:rsidRPr="00F927C1">
        <w:t>ë</w:t>
      </w:r>
      <w:r w:rsidR="000C79DE" w:rsidRPr="00F927C1">
        <w:t xml:space="preserve"> Pun</w:t>
      </w:r>
      <w:r w:rsidR="00E50102" w:rsidRPr="00F927C1">
        <w:t>ë</w:t>
      </w:r>
      <w:r w:rsidR="000C79DE" w:rsidRPr="00F927C1">
        <w:t>s</w:t>
      </w:r>
      <w:r w:rsidR="000C79DE" w:rsidRPr="00F927C1">
        <w:rPr>
          <w:rStyle w:val="FootnoteReference"/>
        </w:rPr>
        <w:footnoteReference w:id="16"/>
      </w:r>
      <w:r w:rsidR="000C79DE" w:rsidRPr="00F927C1">
        <w:t>.</w:t>
      </w:r>
    </w:p>
    <w:p w14:paraId="42DF4B16" w14:textId="77777777" w:rsidR="00FC3E1B" w:rsidRPr="00F927C1" w:rsidRDefault="00FC3E1B" w:rsidP="00F927C1">
      <w:pPr>
        <w:jc w:val="both"/>
      </w:pPr>
    </w:p>
    <w:p w14:paraId="78C550D3" w14:textId="328DDC77" w:rsidR="00D702D1" w:rsidRPr="00AF2249" w:rsidRDefault="00D702D1" w:rsidP="00AF2249">
      <w:pPr>
        <w:shd w:val="clear" w:color="auto" w:fill="FFFFFF"/>
        <w:jc w:val="both"/>
        <w:rPr>
          <w:color w:val="000000"/>
        </w:rPr>
      </w:pPr>
      <w:r w:rsidRPr="00AF2249">
        <w:rPr>
          <w:color w:val="000000"/>
        </w:rPr>
        <w:t xml:space="preserve">Duhet të theksohet se jo në çdo rast që ka pretendime për shkelje të rregullave të etikës, mund të prezumohet automatikisht që ka shkelje disiplinore sipas ligjit. Ky konkluzion mund të vijë vetëm pas zhvillimit të një hetimi administrativ të mirëfilltë dhe pasi të mbështetet me prova </w:t>
      </w:r>
      <w:r w:rsidRPr="00AF2249">
        <w:rPr>
          <w:color w:val="000000"/>
        </w:rPr>
        <w:lastRenderedPageBreak/>
        <w:t>konkrete, sipas parashikimeve të KPAsë dhe legjislacionit që zbatohet për procedurat disiplinore. </w:t>
      </w:r>
    </w:p>
    <w:p w14:paraId="44BA9933" w14:textId="77777777" w:rsidR="00D702D1" w:rsidRPr="00AF2249" w:rsidRDefault="00D702D1" w:rsidP="00AF2249">
      <w:pPr>
        <w:shd w:val="clear" w:color="auto" w:fill="FFFFFF"/>
        <w:jc w:val="both"/>
        <w:rPr>
          <w:color w:val="000000"/>
        </w:rPr>
      </w:pPr>
    </w:p>
    <w:p w14:paraId="2DC58186" w14:textId="238FE960" w:rsidR="00D702D1" w:rsidRPr="00AF2249" w:rsidRDefault="00D702D1" w:rsidP="00AF2249">
      <w:pPr>
        <w:shd w:val="clear" w:color="auto" w:fill="FFFFFF"/>
        <w:jc w:val="both"/>
        <w:rPr>
          <w:color w:val="000000"/>
        </w:rPr>
      </w:pPr>
      <w:r w:rsidRPr="00AF2249">
        <w:rPr>
          <w:color w:val="000000"/>
        </w:rPr>
        <w:t xml:space="preserve">Në çdo rast duhet të mbahet në konsideratë fakti që shkeljet disiplinore kryhen me faj, prandaj duhet analizuar nëse ekziston ky element, si dhe duhet të mbahet në konsideratë parimi i proporcionalitetit, si një prej parimeve themelore në procedurat administrative por edhe ato të punës që lidhet me masat disiplinore. Po ashtu, pavarësisht se jepet apo jo një masë disiplinore, duhet theksuar se njësitë e burimeve njerëzore e kanë në kompetencë të tyre të këshillojnë nëpunësit e institucionit, përfshirë ato për të cilët pretendohet shkelja, lidhur me rregullat e etikës. </w:t>
      </w:r>
    </w:p>
    <w:p w14:paraId="7D8BDF39" w14:textId="77777777" w:rsidR="00D702D1" w:rsidRPr="00AF2249" w:rsidRDefault="00D702D1" w:rsidP="00AF2249">
      <w:pPr>
        <w:shd w:val="clear" w:color="auto" w:fill="FFFFFF"/>
        <w:jc w:val="both"/>
        <w:rPr>
          <w:color w:val="000000"/>
        </w:rPr>
      </w:pPr>
    </w:p>
    <w:p w14:paraId="45941E9B" w14:textId="50674C7E" w:rsidR="00D702D1" w:rsidRPr="00AF2249" w:rsidRDefault="00D702D1" w:rsidP="00AF2249">
      <w:pPr>
        <w:shd w:val="clear" w:color="auto" w:fill="FFFFFF"/>
        <w:jc w:val="both"/>
        <w:rPr>
          <w:color w:val="000000"/>
        </w:rPr>
      </w:pPr>
      <w:r w:rsidRPr="00AF2249">
        <w:rPr>
          <w:color w:val="000000"/>
        </w:rPr>
        <w:t>Me rëndësi thelbësore në këto raste është dokumentimi dhe regjistrimi i këtyre rasteve. Vetëm kështu do jetë e mundur të vlerësohet zbatimi me përpikmëri i kuadrit ligjor dhe rastet do të mbeten në kujtesën institucionale, për të krijaur një shtresëzim sjelljeje me rëndësi për krijimin e kulturës etike institucionale.</w:t>
      </w:r>
    </w:p>
    <w:p w14:paraId="5E66FB6B" w14:textId="77777777" w:rsidR="00D702D1" w:rsidRPr="00F927C1" w:rsidRDefault="00D702D1" w:rsidP="00F927C1">
      <w:pPr>
        <w:jc w:val="both"/>
      </w:pPr>
    </w:p>
    <w:p w14:paraId="79971BF6" w14:textId="5700EA01" w:rsidR="009F4B05" w:rsidRPr="00F927C1" w:rsidRDefault="00FC3E1B" w:rsidP="00F927C1">
      <w:pPr>
        <w:jc w:val="both"/>
      </w:pPr>
      <w:r w:rsidRPr="00F927C1">
        <w:t xml:space="preserve">Çdo sanksion i marrë sipas ligjit duhet të raportohet brenda 10 ditëve nga marrja e tij pranë Departamentit të Administratës Publike. Informimi i </w:t>
      </w:r>
      <w:r w:rsidR="00E86930" w:rsidRPr="00F927C1">
        <w:t>DAP-it</w:t>
      </w:r>
      <w:r w:rsidRPr="00F927C1">
        <w:t xml:space="preserve"> është i detyrueshëm, dhe vetëm nëpërmjet këtij raportimi mund të sigurohet një pamje e qartë e situatës së punonjësve në administratën publike.</w:t>
      </w:r>
    </w:p>
    <w:p w14:paraId="269E647A" w14:textId="77777777" w:rsidR="00FC3E1B" w:rsidRPr="00F927C1" w:rsidRDefault="00FC3E1B" w:rsidP="00F927C1">
      <w:pPr>
        <w:jc w:val="both"/>
      </w:pPr>
    </w:p>
    <w:p w14:paraId="17929AB3" w14:textId="0195914B" w:rsidR="007329DD" w:rsidRPr="00F927C1" w:rsidRDefault="009F4B05" w:rsidP="00F927C1">
      <w:pPr>
        <w:jc w:val="both"/>
      </w:pPr>
      <w:r w:rsidRPr="00F927C1">
        <w:t xml:space="preserve">Një tjetër përgjegjësi që buron nga ligji ka të bëjë me përgjegjësinë jashtëkontraktore për dëmet e shkaktuara nga veprimi në kundërshtim me </w:t>
      </w:r>
      <w:r w:rsidR="007329DD" w:rsidRPr="00F927C1">
        <w:t>l</w:t>
      </w:r>
      <w:r w:rsidR="00C07679" w:rsidRPr="00F927C1">
        <w:t xml:space="preserve">igjin </w:t>
      </w:r>
      <w:r w:rsidRPr="00F927C1">
        <w:t xml:space="preserve">për </w:t>
      </w:r>
      <w:r w:rsidR="007329DD" w:rsidRPr="00F927C1">
        <w:t>e</w:t>
      </w:r>
      <w:r w:rsidR="00C07679" w:rsidRPr="00F927C1">
        <w:t>tikën</w:t>
      </w:r>
      <w:r w:rsidRPr="00F927C1">
        <w:t>. Ligji</w:t>
      </w:r>
      <w:r w:rsidR="000F548F" w:rsidRPr="00F927C1">
        <w:t xml:space="preserve"> nr. </w:t>
      </w:r>
      <w:r w:rsidRPr="00F927C1">
        <w:t>8510, d</w:t>
      </w:r>
      <w:r w:rsidR="007329DD" w:rsidRPr="00F927C1">
        <w:t>at</w:t>
      </w:r>
      <w:r w:rsidR="003E23FD" w:rsidRPr="00F927C1">
        <w:t>ë</w:t>
      </w:r>
      <w:r w:rsidRPr="00F927C1">
        <w:t xml:space="preserve"> 15.7.1999, </w:t>
      </w:r>
      <w:r w:rsidR="009A4EB4" w:rsidRPr="00F927C1">
        <w:t>“</w:t>
      </w:r>
      <w:r w:rsidR="007329DD" w:rsidRPr="00F927C1">
        <w:t>Për përgjegjësinë jashtëkontraktore n</w:t>
      </w:r>
      <w:r w:rsidR="003E23FD" w:rsidRPr="00F927C1">
        <w:t>ë</w:t>
      </w:r>
      <w:r w:rsidR="007329DD" w:rsidRPr="00F927C1">
        <w:t xml:space="preserve"> administrat</w:t>
      </w:r>
      <w:r w:rsidR="003E23FD" w:rsidRPr="00F927C1">
        <w:t>ë</w:t>
      </w:r>
      <w:r w:rsidR="007329DD" w:rsidRPr="00F927C1">
        <w:t>n shtet</w:t>
      </w:r>
      <w:r w:rsidR="003E23FD" w:rsidRPr="00F927C1">
        <w:t>ë</w:t>
      </w:r>
      <w:r w:rsidR="007329DD" w:rsidRPr="00F927C1">
        <w:t>rore</w:t>
      </w:r>
      <w:r w:rsidR="009A4EB4" w:rsidRPr="00F927C1">
        <w:t>”</w:t>
      </w:r>
      <w:r w:rsidR="007329DD" w:rsidRPr="00F927C1">
        <w:t xml:space="preserve"> </w:t>
      </w:r>
      <w:r w:rsidRPr="00F927C1">
        <w:t>zbatohet në këtë rast dhe nuk duhet anashkaluar. Çdo kërkesë për zhdëmtim të dëmeve të</w:t>
      </w:r>
      <w:r w:rsidR="008B63A6" w:rsidRPr="00F927C1">
        <w:t xml:space="preserve"> </w:t>
      </w:r>
      <w:r w:rsidR="00FC3E1B" w:rsidRPr="00F927C1">
        <w:t xml:space="preserve">shkaktuara duhet të </w:t>
      </w:r>
      <w:r w:rsidR="00207C47" w:rsidRPr="00F927C1">
        <w:t>trajtohet</w:t>
      </w:r>
      <w:r w:rsidR="00FC3E1B" w:rsidRPr="00F927C1">
        <w:t xml:space="preserve"> fillimisht nga institucioni dhe më pas, nëse punonjësi</w:t>
      </w:r>
      <w:r w:rsidR="00FC3E1B" w:rsidRPr="00AF2249">
        <w:rPr>
          <w:color w:val="0D0D0D"/>
          <w:shd w:val="clear" w:color="auto" w:fill="FFFFFF"/>
        </w:rPr>
        <w:t xml:space="preserve"> </w:t>
      </w:r>
      <w:r w:rsidR="00FC3E1B" w:rsidRPr="00F927C1">
        <w:t>ka vepruar me faj, institucionin ia ngarkon këtij të fundit përgjegjësinë për dëmshpërblimin e dëmeve</w:t>
      </w:r>
      <w:r w:rsidR="00207C47" w:rsidRPr="00F927C1">
        <w:t>.</w:t>
      </w:r>
      <w:r w:rsidR="00FC3E1B" w:rsidRPr="00F927C1">
        <w:rPr>
          <w:rStyle w:val="FootnoteReference"/>
        </w:rPr>
        <w:footnoteReference w:id="17"/>
      </w:r>
    </w:p>
    <w:p w14:paraId="7E2370E1" w14:textId="77777777" w:rsidR="007329DD" w:rsidRPr="000C7F63" w:rsidRDefault="007329DD" w:rsidP="00161508">
      <w:pPr>
        <w:jc w:val="both"/>
      </w:pPr>
    </w:p>
    <w:p w14:paraId="06A0917D" w14:textId="1D82C20F" w:rsidR="009F4B05" w:rsidRPr="000C7F63" w:rsidRDefault="007329DD" w:rsidP="00161508">
      <w:pPr>
        <w:jc w:val="both"/>
      </w:pPr>
      <w:r w:rsidRPr="000C7F63">
        <w:t>S</w:t>
      </w:r>
      <w:r w:rsidR="003E23FD" w:rsidRPr="000C7F63">
        <w:t>ë</w:t>
      </w:r>
      <w:r w:rsidRPr="000C7F63">
        <w:t xml:space="preserve"> fundi, duhet </w:t>
      </w:r>
      <w:r w:rsidR="009805A5" w:rsidRPr="000C7F63">
        <w:t>sjellë</w:t>
      </w:r>
      <w:r w:rsidRPr="000C7F63">
        <w:t xml:space="preserve"> n</w:t>
      </w:r>
      <w:r w:rsidR="003E23FD" w:rsidRPr="000C7F63">
        <w:t>ë</w:t>
      </w:r>
      <w:r w:rsidRPr="000C7F63">
        <w:t xml:space="preserve"> v</w:t>
      </w:r>
      <w:r w:rsidR="003E23FD" w:rsidRPr="000C7F63">
        <w:t>ë</w:t>
      </w:r>
      <w:r w:rsidRPr="000C7F63">
        <w:t xml:space="preserve">mendje se </w:t>
      </w:r>
      <w:r w:rsidR="009F4B05" w:rsidRPr="000C7F63">
        <w:t>në rastet kur shkelja e këtij ligji përbën vepër penale,</w:t>
      </w:r>
      <w:r w:rsidR="008B63A6" w:rsidRPr="000C7F63">
        <w:t xml:space="preserve"> </w:t>
      </w:r>
      <w:r w:rsidR="009F4B05" w:rsidRPr="000C7F63">
        <w:t>për shembull</w:t>
      </w:r>
      <w:r w:rsidR="009805A5" w:rsidRPr="000C7F63">
        <w:t>,</w:t>
      </w:r>
      <w:r w:rsidR="009F4B05" w:rsidRPr="000C7F63">
        <w:t xml:space="preserve"> ajo e shpërdorimit të</w:t>
      </w:r>
      <w:r w:rsidR="008B63A6" w:rsidRPr="000C7F63">
        <w:t xml:space="preserve"> </w:t>
      </w:r>
      <w:r w:rsidR="009F4B05" w:rsidRPr="000C7F63">
        <w:t>detyrës, korrupsioni pasiv/aktiv, etj</w:t>
      </w:r>
      <w:r w:rsidR="009805A5" w:rsidRPr="000C7F63">
        <w:t>.</w:t>
      </w:r>
      <w:r w:rsidR="009F4B05" w:rsidRPr="000C7F63">
        <w:t xml:space="preserve">, </w:t>
      </w:r>
      <w:r w:rsidRPr="000C7F63">
        <w:t xml:space="preserve">rastet </w:t>
      </w:r>
      <w:r w:rsidR="009F4B05" w:rsidRPr="000C7F63">
        <w:t xml:space="preserve">duhen </w:t>
      </w:r>
      <w:r w:rsidR="00E82322" w:rsidRPr="000C7F63">
        <w:t>trajtuar</w:t>
      </w:r>
      <w:r w:rsidR="009F4B05" w:rsidRPr="000C7F63">
        <w:t xml:space="preserve"> </w:t>
      </w:r>
      <w:r w:rsidR="00E82322" w:rsidRPr="000C7F63">
        <w:t xml:space="preserve">nga </w:t>
      </w:r>
      <w:r w:rsidRPr="000C7F63">
        <w:t>struktura</w:t>
      </w:r>
      <w:r w:rsidR="00E82322" w:rsidRPr="000C7F63">
        <w:t>t</w:t>
      </w:r>
      <w:r w:rsidRPr="000C7F63">
        <w:t xml:space="preserve"> p</w:t>
      </w:r>
      <w:r w:rsidR="003E23FD" w:rsidRPr="000C7F63">
        <w:t>ë</w:t>
      </w:r>
      <w:r w:rsidRPr="000C7F63">
        <w:t>rkat</w:t>
      </w:r>
      <w:r w:rsidR="003E23FD" w:rsidRPr="000C7F63">
        <w:t>ë</w:t>
      </w:r>
      <w:r w:rsidRPr="000C7F63">
        <w:t>se t</w:t>
      </w:r>
      <w:r w:rsidR="003E23FD" w:rsidRPr="000C7F63">
        <w:t>ë</w:t>
      </w:r>
      <w:r w:rsidRPr="000C7F63">
        <w:t xml:space="preserve"> ndjekjes s</w:t>
      </w:r>
      <w:r w:rsidR="003E23FD" w:rsidRPr="000C7F63">
        <w:t>ë</w:t>
      </w:r>
      <w:r w:rsidRPr="000C7F63">
        <w:t xml:space="preserve"> akuzave penale duke nxitur fillimin </w:t>
      </w:r>
      <w:r w:rsidR="009F4B05" w:rsidRPr="000C7F63">
        <w:t>e procedimit penal.</w:t>
      </w:r>
      <w:r w:rsidR="009F4B05" w:rsidRPr="000C7F63">
        <w:rPr>
          <w:rStyle w:val="FootnoteReference"/>
        </w:rPr>
        <w:footnoteReference w:id="18"/>
      </w:r>
      <w:r w:rsidR="009F4B05" w:rsidRPr="000C7F63">
        <w:t xml:space="preserve"> </w:t>
      </w:r>
    </w:p>
    <w:p w14:paraId="21EDE749" w14:textId="77777777" w:rsidR="00FC3E1B" w:rsidRPr="000C7F63" w:rsidRDefault="00FC3E1B" w:rsidP="00161508">
      <w:pPr>
        <w:jc w:val="both"/>
      </w:pPr>
    </w:p>
    <w:p w14:paraId="190DD33F" w14:textId="77777777" w:rsidR="00FC3E1B" w:rsidRPr="000C7F63" w:rsidRDefault="00FC3E1B" w:rsidP="00161508">
      <w:pPr>
        <w:jc w:val="both"/>
      </w:pPr>
    </w:p>
    <w:p w14:paraId="4AC812F0" w14:textId="77777777" w:rsidR="009F4B05" w:rsidRPr="000C7F63" w:rsidRDefault="009F4B05" w:rsidP="00161508"/>
    <w:p w14:paraId="7255AE29" w14:textId="411BF22C" w:rsidR="006F7C7A" w:rsidRPr="000C7F63" w:rsidRDefault="006F7C7A" w:rsidP="00161508">
      <w:pPr>
        <w:rPr>
          <w:b/>
          <w:bCs/>
        </w:rPr>
      </w:pPr>
    </w:p>
    <w:p w14:paraId="77A7829E" w14:textId="77777777" w:rsidR="002655A6" w:rsidRPr="000C7F63" w:rsidRDefault="002655A6" w:rsidP="00161508">
      <w:pPr>
        <w:rPr>
          <w:b/>
          <w:bCs/>
        </w:rPr>
      </w:pPr>
    </w:p>
    <w:p w14:paraId="1F487DF4" w14:textId="77777777" w:rsidR="00914A34" w:rsidRDefault="00914A34">
      <w:pPr>
        <w:rPr>
          <w:rFonts w:eastAsiaTheme="majorEastAsia"/>
          <w:b/>
          <w:bCs/>
          <w:color w:val="2F5496" w:themeColor="accent1" w:themeShade="BF"/>
          <w:sz w:val="32"/>
          <w:szCs w:val="32"/>
        </w:rPr>
      </w:pPr>
      <w:r>
        <w:rPr>
          <w:b/>
          <w:bCs/>
        </w:rPr>
        <w:br w:type="page"/>
      </w:r>
    </w:p>
    <w:p w14:paraId="5C074331" w14:textId="61331A72" w:rsidR="006F7C7A" w:rsidRPr="000C7F63" w:rsidRDefault="0056499C" w:rsidP="00161508">
      <w:pPr>
        <w:pStyle w:val="Heading1"/>
        <w:rPr>
          <w:rFonts w:ascii="Times New Roman" w:hAnsi="Times New Roman" w:cs="Times New Roman"/>
          <w:b/>
          <w:bCs/>
        </w:rPr>
      </w:pPr>
      <w:bookmarkStart w:id="66" w:name="_Toc184836024"/>
      <w:r w:rsidRPr="000C7F63">
        <w:rPr>
          <w:rFonts w:ascii="Times New Roman" w:hAnsi="Times New Roman" w:cs="Times New Roman"/>
          <w:b/>
          <w:bCs/>
        </w:rPr>
        <w:lastRenderedPageBreak/>
        <w:t>10</w:t>
      </w:r>
      <w:r w:rsidR="006F7C7A" w:rsidRPr="000C7F63">
        <w:rPr>
          <w:rFonts w:ascii="Times New Roman" w:hAnsi="Times New Roman" w:cs="Times New Roman"/>
          <w:b/>
          <w:bCs/>
        </w:rPr>
        <w:t>. Këshillimi</w:t>
      </w:r>
      <w:bookmarkEnd w:id="66"/>
      <w:r w:rsidR="00D702D1">
        <w:rPr>
          <w:rFonts w:ascii="Times New Roman" w:hAnsi="Times New Roman" w:cs="Times New Roman"/>
          <w:b/>
          <w:bCs/>
        </w:rPr>
        <w:t xml:space="preserve"> </w:t>
      </w:r>
    </w:p>
    <w:p w14:paraId="60360FF0" w14:textId="77777777" w:rsidR="00D6235D" w:rsidRPr="000C7F63" w:rsidRDefault="00D6235D" w:rsidP="00161508"/>
    <w:tbl>
      <w:tblPr>
        <w:tblStyle w:val="TableGrid"/>
        <w:tblW w:w="0" w:type="auto"/>
        <w:tblLook w:val="04A0" w:firstRow="1" w:lastRow="0" w:firstColumn="1" w:lastColumn="0" w:noHBand="0" w:noVBand="1"/>
      </w:tblPr>
      <w:tblGrid>
        <w:gridCol w:w="9010"/>
      </w:tblGrid>
      <w:tr w:rsidR="00D6235D" w:rsidRPr="000C7F63" w14:paraId="273682C5" w14:textId="77777777" w:rsidTr="00D6235D">
        <w:tc>
          <w:tcPr>
            <w:tcW w:w="9010" w:type="dxa"/>
          </w:tcPr>
          <w:p w14:paraId="0BE73828" w14:textId="77777777" w:rsidR="00D6235D" w:rsidRPr="000C7F63" w:rsidRDefault="00D6235D" w:rsidP="00161508">
            <w:pPr>
              <w:rPr>
                <w:sz w:val="24"/>
                <w:szCs w:val="24"/>
              </w:rPr>
            </w:pPr>
          </w:p>
          <w:p w14:paraId="0DEFCBD7" w14:textId="504354FC" w:rsidR="00D6235D" w:rsidRPr="000C7F63" w:rsidRDefault="00D6235D" w:rsidP="00161508">
            <w:pPr>
              <w:rPr>
                <w:sz w:val="24"/>
                <w:szCs w:val="24"/>
              </w:rPr>
            </w:pPr>
            <w:r w:rsidRPr="000C7F63">
              <w:rPr>
                <w:sz w:val="24"/>
                <w:szCs w:val="24"/>
              </w:rPr>
              <w:t>Neni 11</w:t>
            </w:r>
            <w:r w:rsidR="00E82322" w:rsidRPr="000C7F63">
              <w:rPr>
                <w:sz w:val="24"/>
                <w:szCs w:val="24"/>
              </w:rPr>
              <w:t>.</w:t>
            </w:r>
            <w:r w:rsidRPr="000C7F63">
              <w:rPr>
                <w:sz w:val="24"/>
                <w:szCs w:val="24"/>
              </w:rPr>
              <w:t xml:space="preserve"> </w:t>
            </w:r>
            <w:r w:rsidR="00E82322" w:rsidRPr="000C7F63">
              <w:rPr>
                <w:sz w:val="24"/>
                <w:szCs w:val="24"/>
              </w:rPr>
              <w:t xml:space="preserve"> </w:t>
            </w:r>
            <w:r w:rsidRPr="000C7F63">
              <w:rPr>
                <w:sz w:val="24"/>
                <w:szCs w:val="24"/>
              </w:rPr>
              <w:t xml:space="preserve">VKM </w:t>
            </w:r>
            <w:r w:rsidR="00FA3F0D">
              <w:rPr>
                <w:sz w:val="24"/>
                <w:szCs w:val="24"/>
              </w:rPr>
              <w:t xml:space="preserve">nr. </w:t>
            </w:r>
            <w:r w:rsidR="003608CC" w:rsidRPr="000C7F63">
              <w:rPr>
                <w:sz w:val="24"/>
                <w:szCs w:val="24"/>
              </w:rPr>
              <w:t>874/2021</w:t>
            </w:r>
            <w:r w:rsidR="00E82322" w:rsidRPr="000C7F63">
              <w:rPr>
                <w:sz w:val="24"/>
                <w:szCs w:val="24"/>
              </w:rPr>
              <w:t>.</w:t>
            </w:r>
          </w:p>
          <w:p w14:paraId="299C40E4" w14:textId="77777777" w:rsidR="00E82322" w:rsidRPr="000C7F63" w:rsidRDefault="00E82322" w:rsidP="00161508">
            <w:pPr>
              <w:rPr>
                <w:sz w:val="24"/>
                <w:szCs w:val="24"/>
              </w:rPr>
            </w:pPr>
          </w:p>
          <w:p w14:paraId="30965B66" w14:textId="77777777" w:rsidR="00D6235D" w:rsidRPr="000C7F63" w:rsidRDefault="00D6235D" w:rsidP="00161508">
            <w:pPr>
              <w:jc w:val="both"/>
              <w:rPr>
                <w:sz w:val="24"/>
                <w:szCs w:val="24"/>
              </w:rPr>
            </w:pPr>
            <w:r w:rsidRPr="000C7F63">
              <w:rPr>
                <w:sz w:val="24"/>
                <w:szCs w:val="24"/>
              </w:rPr>
              <w:t>Njësia e burimeve njerëzore është përgjegjëse për këshillimin e çdo nëpunësi të administratës</w:t>
            </w:r>
            <w:r w:rsidR="00FC3E1B" w:rsidRPr="000C7F63">
              <w:rPr>
                <w:sz w:val="24"/>
                <w:szCs w:val="24"/>
              </w:rPr>
              <w:t xml:space="preserve"> </w:t>
            </w:r>
            <w:r w:rsidRPr="000C7F63">
              <w:rPr>
                <w:sz w:val="24"/>
                <w:szCs w:val="24"/>
              </w:rPr>
              <w:t>publike për detyrimet që burojnë nga legjislacioni në fuqi për standardet e sjelljes etike</w:t>
            </w:r>
            <w:r w:rsidR="009805A5" w:rsidRPr="000C7F63">
              <w:rPr>
                <w:sz w:val="24"/>
                <w:szCs w:val="24"/>
              </w:rPr>
              <w:t>.</w:t>
            </w:r>
          </w:p>
          <w:p w14:paraId="2EB314ED" w14:textId="02289F9F" w:rsidR="009805A5" w:rsidRPr="000C7F63" w:rsidRDefault="009805A5" w:rsidP="00161508">
            <w:pPr>
              <w:jc w:val="both"/>
              <w:rPr>
                <w:sz w:val="24"/>
                <w:szCs w:val="24"/>
              </w:rPr>
            </w:pPr>
          </w:p>
        </w:tc>
      </w:tr>
    </w:tbl>
    <w:p w14:paraId="64061C28" w14:textId="77777777" w:rsidR="00D6235D" w:rsidRPr="000C7F63" w:rsidRDefault="00D6235D" w:rsidP="00161508"/>
    <w:p w14:paraId="5FDD4D9F" w14:textId="77777777" w:rsidR="0032272D" w:rsidRPr="000C7F63" w:rsidRDefault="0032272D" w:rsidP="00161508">
      <w:pPr>
        <w:autoSpaceDE w:val="0"/>
        <w:autoSpaceDN w:val="0"/>
        <w:adjustRightInd w:val="0"/>
      </w:pPr>
    </w:p>
    <w:p w14:paraId="73EE98A6" w14:textId="28CBEC27" w:rsidR="0032272D" w:rsidRPr="000C7F63" w:rsidRDefault="00830D34" w:rsidP="00161508">
      <w:pPr>
        <w:autoSpaceDE w:val="0"/>
        <w:autoSpaceDN w:val="0"/>
        <w:adjustRightInd w:val="0"/>
        <w:jc w:val="both"/>
        <w:rPr>
          <w:color w:val="000000"/>
        </w:rPr>
      </w:pPr>
      <w:r w:rsidRPr="000C7F63">
        <w:rPr>
          <w:color w:val="000000"/>
        </w:rPr>
        <w:t xml:space="preserve">Njësia e burimeve njerëzore në çdo </w:t>
      </w:r>
      <w:r w:rsidR="00E82322" w:rsidRPr="000C7F63">
        <w:rPr>
          <w:color w:val="000000"/>
        </w:rPr>
        <w:t>institucion</w:t>
      </w:r>
      <w:r w:rsidRPr="000C7F63">
        <w:rPr>
          <w:color w:val="000000"/>
        </w:rPr>
        <w:t xml:space="preserve"> </w:t>
      </w:r>
      <w:r w:rsidR="003E23FD" w:rsidRPr="000C7F63">
        <w:rPr>
          <w:color w:val="000000"/>
        </w:rPr>
        <w:t>ë</w:t>
      </w:r>
      <w:r w:rsidRPr="000C7F63">
        <w:rPr>
          <w:color w:val="000000"/>
        </w:rPr>
        <w:t>shtë përgjegjëse për këshillimin e çdo nëpunësi të administratës publike për detyrimet që burojnë nga legjislacioni në fuqi për standardet e sjelljes etike. K</w:t>
      </w:r>
      <w:r w:rsidR="003E23FD" w:rsidRPr="000C7F63">
        <w:rPr>
          <w:color w:val="000000"/>
        </w:rPr>
        <w:t>ë</w:t>
      </w:r>
      <w:r w:rsidRPr="000C7F63">
        <w:rPr>
          <w:color w:val="000000"/>
        </w:rPr>
        <w:t>to nj</w:t>
      </w:r>
      <w:r w:rsidR="003E23FD" w:rsidRPr="000C7F63">
        <w:rPr>
          <w:color w:val="000000"/>
        </w:rPr>
        <w:t>ë</w:t>
      </w:r>
      <w:r w:rsidRPr="000C7F63">
        <w:rPr>
          <w:color w:val="000000"/>
        </w:rPr>
        <w:t>si mb</w:t>
      </w:r>
      <w:r w:rsidR="003E23FD" w:rsidRPr="000C7F63">
        <w:rPr>
          <w:color w:val="000000"/>
        </w:rPr>
        <w:t>ë</w:t>
      </w:r>
      <w:r w:rsidRPr="000C7F63">
        <w:rPr>
          <w:color w:val="000000"/>
        </w:rPr>
        <w:t xml:space="preserve">shteten edhe nga </w:t>
      </w:r>
      <w:r w:rsidR="005955C3" w:rsidRPr="000C7F63">
        <w:rPr>
          <w:color w:val="000000"/>
        </w:rPr>
        <w:t>nj</w:t>
      </w:r>
      <w:r w:rsidR="0084770A" w:rsidRPr="000C7F63">
        <w:rPr>
          <w:color w:val="000000"/>
        </w:rPr>
        <w:t>ë</w:t>
      </w:r>
      <w:r w:rsidR="005955C3" w:rsidRPr="000C7F63">
        <w:rPr>
          <w:color w:val="000000"/>
        </w:rPr>
        <w:t>sia</w:t>
      </w:r>
      <w:r w:rsidR="004E1021" w:rsidRPr="000C7F63">
        <w:rPr>
          <w:color w:val="000000"/>
        </w:rPr>
        <w:t xml:space="preserve"> </w:t>
      </w:r>
      <w:r w:rsidRPr="000C7F63">
        <w:rPr>
          <w:color w:val="000000"/>
        </w:rPr>
        <w:t>p</w:t>
      </w:r>
      <w:r w:rsidR="003E23FD" w:rsidRPr="000C7F63">
        <w:rPr>
          <w:color w:val="000000"/>
        </w:rPr>
        <w:t>ë</w:t>
      </w:r>
      <w:r w:rsidRPr="000C7F63">
        <w:rPr>
          <w:color w:val="000000"/>
        </w:rPr>
        <w:t>rgjegj</w:t>
      </w:r>
      <w:r w:rsidR="003E23FD" w:rsidRPr="000C7F63">
        <w:rPr>
          <w:color w:val="000000"/>
        </w:rPr>
        <w:t>ë</w:t>
      </w:r>
      <w:r w:rsidRPr="000C7F63">
        <w:rPr>
          <w:color w:val="000000"/>
        </w:rPr>
        <w:t>se p</w:t>
      </w:r>
      <w:r w:rsidR="003E23FD" w:rsidRPr="000C7F63">
        <w:rPr>
          <w:color w:val="000000"/>
        </w:rPr>
        <w:t>ë</w:t>
      </w:r>
      <w:r w:rsidRPr="000C7F63">
        <w:rPr>
          <w:color w:val="000000"/>
        </w:rPr>
        <w:t>r etik</w:t>
      </w:r>
      <w:r w:rsidR="003E23FD" w:rsidRPr="000C7F63">
        <w:rPr>
          <w:color w:val="000000"/>
        </w:rPr>
        <w:t>ë</w:t>
      </w:r>
      <w:r w:rsidRPr="000C7F63">
        <w:rPr>
          <w:color w:val="000000"/>
        </w:rPr>
        <w:t>n pran</w:t>
      </w:r>
      <w:r w:rsidR="003E23FD" w:rsidRPr="000C7F63">
        <w:rPr>
          <w:color w:val="000000"/>
        </w:rPr>
        <w:t>ë</w:t>
      </w:r>
      <w:r w:rsidRPr="000C7F63">
        <w:rPr>
          <w:color w:val="000000"/>
        </w:rPr>
        <w:t xml:space="preserve"> </w:t>
      </w:r>
      <w:r w:rsidR="00E82322" w:rsidRPr="000C7F63">
        <w:rPr>
          <w:color w:val="000000"/>
        </w:rPr>
        <w:t>DAPit</w:t>
      </w:r>
      <w:r w:rsidRPr="000C7F63">
        <w:rPr>
          <w:color w:val="000000"/>
        </w:rPr>
        <w:t>.</w:t>
      </w:r>
      <w:r w:rsidR="008B63A6" w:rsidRPr="000C7F63">
        <w:rPr>
          <w:color w:val="000000"/>
        </w:rPr>
        <w:t xml:space="preserve"> </w:t>
      </w:r>
      <w:r w:rsidR="0032272D" w:rsidRPr="000C7F63">
        <w:rPr>
          <w:color w:val="000000"/>
        </w:rPr>
        <w:t>Kjo k</w:t>
      </w:r>
      <w:r w:rsidR="003E23FD" w:rsidRPr="000C7F63">
        <w:rPr>
          <w:color w:val="000000"/>
        </w:rPr>
        <w:t>ë</w:t>
      </w:r>
      <w:r w:rsidR="0032272D" w:rsidRPr="000C7F63">
        <w:rPr>
          <w:color w:val="000000"/>
        </w:rPr>
        <w:t>rkon</w:t>
      </w:r>
      <w:r w:rsidR="00FA3F0D">
        <w:rPr>
          <w:color w:val="000000"/>
        </w:rPr>
        <w:t>,</w:t>
      </w:r>
      <w:r w:rsidR="0032272D" w:rsidRPr="000C7F63">
        <w:rPr>
          <w:color w:val="000000"/>
        </w:rPr>
        <w:t xml:space="preserve"> m</w:t>
      </w:r>
      <w:r w:rsidR="003E23FD" w:rsidRPr="000C7F63">
        <w:rPr>
          <w:color w:val="000000"/>
        </w:rPr>
        <w:t>ë</w:t>
      </w:r>
      <w:r w:rsidR="0032272D" w:rsidRPr="000C7F63">
        <w:rPr>
          <w:color w:val="000000"/>
        </w:rPr>
        <w:t xml:space="preserve"> s</w:t>
      </w:r>
      <w:r w:rsidR="003E23FD" w:rsidRPr="000C7F63">
        <w:rPr>
          <w:color w:val="000000"/>
        </w:rPr>
        <w:t>ë</w:t>
      </w:r>
      <w:r w:rsidR="0032272D" w:rsidRPr="000C7F63">
        <w:rPr>
          <w:color w:val="000000"/>
        </w:rPr>
        <w:t xml:space="preserve"> pari</w:t>
      </w:r>
      <w:r w:rsidR="00FA3F0D">
        <w:rPr>
          <w:color w:val="000000"/>
        </w:rPr>
        <w:t>,</w:t>
      </w:r>
      <w:r w:rsidR="0032272D" w:rsidRPr="000C7F63">
        <w:rPr>
          <w:color w:val="000000"/>
        </w:rPr>
        <w:t xml:space="preserve"> q</w:t>
      </w:r>
      <w:r w:rsidR="003E23FD" w:rsidRPr="000C7F63">
        <w:rPr>
          <w:color w:val="000000"/>
        </w:rPr>
        <w:t>ë</w:t>
      </w:r>
      <w:r w:rsidR="0032272D" w:rsidRPr="000C7F63">
        <w:rPr>
          <w:color w:val="000000"/>
        </w:rPr>
        <w:t xml:space="preserve"> vet</w:t>
      </w:r>
      <w:r w:rsidR="003E23FD" w:rsidRPr="000C7F63">
        <w:rPr>
          <w:color w:val="000000"/>
        </w:rPr>
        <w:t>ë</w:t>
      </w:r>
      <w:r w:rsidR="0032272D" w:rsidRPr="000C7F63">
        <w:rPr>
          <w:color w:val="000000"/>
        </w:rPr>
        <w:t xml:space="preserve"> nj</w:t>
      </w:r>
      <w:r w:rsidR="003E23FD" w:rsidRPr="000C7F63">
        <w:rPr>
          <w:color w:val="000000"/>
        </w:rPr>
        <w:t>ë</w:t>
      </w:r>
      <w:r w:rsidR="0032272D" w:rsidRPr="000C7F63">
        <w:rPr>
          <w:color w:val="000000"/>
        </w:rPr>
        <w:t>sit</w:t>
      </w:r>
      <w:r w:rsidR="003E23FD" w:rsidRPr="000C7F63">
        <w:rPr>
          <w:color w:val="000000"/>
        </w:rPr>
        <w:t>ë</w:t>
      </w:r>
      <w:r w:rsidR="0032272D" w:rsidRPr="000C7F63">
        <w:rPr>
          <w:color w:val="000000"/>
        </w:rPr>
        <w:t xml:space="preserve"> e burimeve njer</w:t>
      </w:r>
      <w:r w:rsidR="003E23FD" w:rsidRPr="000C7F63">
        <w:rPr>
          <w:color w:val="000000"/>
        </w:rPr>
        <w:t>ë</w:t>
      </w:r>
      <w:r w:rsidR="0032272D" w:rsidRPr="000C7F63">
        <w:rPr>
          <w:color w:val="000000"/>
        </w:rPr>
        <w:t>zore n</w:t>
      </w:r>
      <w:r w:rsidR="003E23FD" w:rsidRPr="000C7F63">
        <w:rPr>
          <w:color w:val="000000"/>
        </w:rPr>
        <w:t>ë</w:t>
      </w:r>
      <w:r w:rsidR="0032272D" w:rsidRPr="000C7F63">
        <w:rPr>
          <w:color w:val="000000"/>
        </w:rPr>
        <w:t xml:space="preserve"> çdo institucion t</w:t>
      </w:r>
      <w:r w:rsidR="003E23FD" w:rsidRPr="000C7F63">
        <w:rPr>
          <w:color w:val="000000"/>
        </w:rPr>
        <w:t>ë</w:t>
      </w:r>
      <w:r w:rsidR="0032272D" w:rsidRPr="000C7F63">
        <w:rPr>
          <w:color w:val="000000"/>
        </w:rPr>
        <w:t xml:space="preserve"> ken</w:t>
      </w:r>
      <w:r w:rsidR="003E23FD" w:rsidRPr="000C7F63">
        <w:rPr>
          <w:color w:val="000000"/>
        </w:rPr>
        <w:t>ë</w:t>
      </w:r>
      <w:r w:rsidR="0032272D" w:rsidRPr="000C7F63">
        <w:rPr>
          <w:color w:val="000000"/>
        </w:rPr>
        <w:t xml:space="preserve"> nj</w:t>
      </w:r>
      <w:r w:rsidR="003E23FD" w:rsidRPr="000C7F63">
        <w:rPr>
          <w:color w:val="000000"/>
        </w:rPr>
        <w:t>ë</w:t>
      </w:r>
      <w:r w:rsidR="0032272D" w:rsidRPr="000C7F63">
        <w:rPr>
          <w:color w:val="000000"/>
        </w:rPr>
        <w:t xml:space="preserve"> njohje shum</w:t>
      </w:r>
      <w:r w:rsidR="003E23FD" w:rsidRPr="000C7F63">
        <w:rPr>
          <w:color w:val="000000"/>
        </w:rPr>
        <w:t>ë</w:t>
      </w:r>
      <w:r w:rsidR="0032272D" w:rsidRPr="000C7F63">
        <w:rPr>
          <w:color w:val="000000"/>
        </w:rPr>
        <w:t xml:space="preserve"> t</w:t>
      </w:r>
      <w:r w:rsidR="003E23FD" w:rsidRPr="000C7F63">
        <w:rPr>
          <w:color w:val="000000"/>
        </w:rPr>
        <w:t>ë</w:t>
      </w:r>
      <w:r w:rsidR="0032272D" w:rsidRPr="000C7F63">
        <w:rPr>
          <w:color w:val="000000"/>
        </w:rPr>
        <w:t xml:space="preserve"> mir</w:t>
      </w:r>
      <w:r w:rsidR="003E23FD" w:rsidRPr="000C7F63">
        <w:rPr>
          <w:color w:val="000000"/>
        </w:rPr>
        <w:t>ë</w:t>
      </w:r>
      <w:r w:rsidR="0032272D" w:rsidRPr="000C7F63">
        <w:rPr>
          <w:color w:val="000000"/>
        </w:rPr>
        <w:t xml:space="preserve"> t</w:t>
      </w:r>
      <w:r w:rsidR="003E23FD" w:rsidRPr="000C7F63">
        <w:rPr>
          <w:color w:val="000000"/>
        </w:rPr>
        <w:t>ë</w:t>
      </w:r>
      <w:r w:rsidR="0032272D" w:rsidRPr="000C7F63">
        <w:rPr>
          <w:color w:val="000000"/>
        </w:rPr>
        <w:t xml:space="preserve"> rregullave etike sipas legjislacionit n</w:t>
      </w:r>
      <w:r w:rsidR="003E23FD" w:rsidRPr="000C7F63">
        <w:rPr>
          <w:color w:val="000000"/>
        </w:rPr>
        <w:t>ë</w:t>
      </w:r>
      <w:r w:rsidR="0032272D" w:rsidRPr="000C7F63">
        <w:rPr>
          <w:color w:val="000000"/>
        </w:rPr>
        <w:t xml:space="preserve"> fuqi, dhe m</w:t>
      </w:r>
      <w:r w:rsidR="003E23FD" w:rsidRPr="000C7F63">
        <w:rPr>
          <w:color w:val="000000"/>
        </w:rPr>
        <w:t>ë</w:t>
      </w:r>
      <w:r w:rsidR="0032272D" w:rsidRPr="000C7F63">
        <w:rPr>
          <w:color w:val="000000"/>
        </w:rPr>
        <w:t xml:space="preserve"> tej, angaz</w:t>
      </w:r>
      <w:r w:rsidR="003E77BA" w:rsidRPr="000C7F63">
        <w:rPr>
          <w:color w:val="000000"/>
        </w:rPr>
        <w:t>h</w:t>
      </w:r>
      <w:r w:rsidR="0032272D" w:rsidRPr="000C7F63">
        <w:rPr>
          <w:color w:val="000000"/>
        </w:rPr>
        <w:t>imin e vet</w:t>
      </w:r>
      <w:r w:rsidR="003E23FD" w:rsidRPr="000C7F63">
        <w:rPr>
          <w:color w:val="000000"/>
        </w:rPr>
        <w:t>ë</w:t>
      </w:r>
      <w:r w:rsidR="0032272D" w:rsidRPr="000C7F63">
        <w:rPr>
          <w:color w:val="000000"/>
        </w:rPr>
        <w:t xml:space="preserve"> DAP</w:t>
      </w:r>
      <w:r w:rsidR="00FA3F0D">
        <w:rPr>
          <w:color w:val="000000"/>
        </w:rPr>
        <w:t>it</w:t>
      </w:r>
      <w:r w:rsidR="0032272D" w:rsidRPr="000C7F63">
        <w:rPr>
          <w:color w:val="000000"/>
        </w:rPr>
        <w:t xml:space="preserve"> p</w:t>
      </w:r>
      <w:r w:rsidR="003E23FD" w:rsidRPr="000C7F63">
        <w:rPr>
          <w:color w:val="000000"/>
        </w:rPr>
        <w:t>ë</w:t>
      </w:r>
      <w:r w:rsidR="0032272D" w:rsidRPr="000C7F63">
        <w:rPr>
          <w:color w:val="000000"/>
        </w:rPr>
        <w:t>r t</w:t>
      </w:r>
      <w:r w:rsidR="003E23FD" w:rsidRPr="000C7F63">
        <w:rPr>
          <w:color w:val="000000"/>
        </w:rPr>
        <w:t>ë</w:t>
      </w:r>
      <w:r w:rsidR="0032272D" w:rsidRPr="000C7F63">
        <w:rPr>
          <w:color w:val="000000"/>
        </w:rPr>
        <w:t xml:space="preserve"> realizuar këshillime dhe informime periodike për çështje të rregullave të etikës. </w:t>
      </w:r>
      <w:r w:rsidR="00FA3F0D">
        <w:rPr>
          <w:color w:val="000000"/>
        </w:rPr>
        <w:t>N</w:t>
      </w:r>
      <w:r w:rsidR="0041396E" w:rsidRPr="000C7F63">
        <w:rPr>
          <w:color w:val="000000"/>
        </w:rPr>
        <w:t>d</w:t>
      </w:r>
      <w:r w:rsidR="003E23FD" w:rsidRPr="000C7F63">
        <w:rPr>
          <w:color w:val="000000"/>
        </w:rPr>
        <w:t>ë</w:t>
      </w:r>
      <w:r w:rsidR="0041396E" w:rsidRPr="000C7F63">
        <w:rPr>
          <w:color w:val="000000"/>
        </w:rPr>
        <w:t xml:space="preserve">rsa njësia e burimeve njerëzore </w:t>
      </w:r>
      <w:r w:rsidR="003E23FD" w:rsidRPr="000C7F63">
        <w:rPr>
          <w:color w:val="000000"/>
        </w:rPr>
        <w:t>ë</w:t>
      </w:r>
      <w:r w:rsidR="0041396E" w:rsidRPr="000C7F63">
        <w:rPr>
          <w:color w:val="000000"/>
        </w:rPr>
        <w:t>sht</w:t>
      </w:r>
      <w:r w:rsidR="003E23FD" w:rsidRPr="000C7F63">
        <w:rPr>
          <w:color w:val="000000"/>
        </w:rPr>
        <w:t>ë</w:t>
      </w:r>
      <w:r w:rsidR="0041396E" w:rsidRPr="000C7F63">
        <w:rPr>
          <w:color w:val="000000"/>
        </w:rPr>
        <w:t xml:space="preserve"> p</w:t>
      </w:r>
      <w:r w:rsidR="003E23FD" w:rsidRPr="000C7F63">
        <w:rPr>
          <w:color w:val="000000"/>
        </w:rPr>
        <w:t>ë</w:t>
      </w:r>
      <w:r w:rsidR="0041396E" w:rsidRPr="000C7F63">
        <w:rPr>
          <w:color w:val="000000"/>
        </w:rPr>
        <w:t>rgjegj</w:t>
      </w:r>
      <w:r w:rsidR="003E23FD" w:rsidRPr="000C7F63">
        <w:rPr>
          <w:color w:val="000000"/>
        </w:rPr>
        <w:t>ë</w:t>
      </w:r>
      <w:r w:rsidR="0041396E" w:rsidRPr="000C7F63">
        <w:rPr>
          <w:color w:val="000000"/>
        </w:rPr>
        <w:t>se p</w:t>
      </w:r>
      <w:r w:rsidR="003E23FD" w:rsidRPr="000C7F63">
        <w:rPr>
          <w:color w:val="000000"/>
        </w:rPr>
        <w:t>ë</w:t>
      </w:r>
      <w:r w:rsidR="0041396E" w:rsidRPr="000C7F63">
        <w:rPr>
          <w:color w:val="000000"/>
        </w:rPr>
        <w:t>r k</w:t>
      </w:r>
      <w:r w:rsidR="003E23FD" w:rsidRPr="000C7F63">
        <w:rPr>
          <w:color w:val="000000"/>
        </w:rPr>
        <w:t>ë</w:t>
      </w:r>
      <w:r w:rsidR="0041396E" w:rsidRPr="000C7F63">
        <w:rPr>
          <w:color w:val="000000"/>
        </w:rPr>
        <w:t xml:space="preserve">shillimin </w:t>
      </w:r>
      <w:r w:rsidR="00575ED8" w:rsidRPr="000C7F63">
        <w:rPr>
          <w:color w:val="000000"/>
        </w:rPr>
        <w:t>n</w:t>
      </w:r>
      <w:r w:rsidR="0041396E" w:rsidRPr="000C7F63">
        <w:rPr>
          <w:color w:val="000000"/>
        </w:rPr>
        <w:t>ë raste të veçanta, ajo vet</w:t>
      </w:r>
      <w:r w:rsidR="003E23FD" w:rsidRPr="000C7F63">
        <w:rPr>
          <w:color w:val="000000"/>
        </w:rPr>
        <w:t>ë</w:t>
      </w:r>
      <w:r w:rsidR="0041396E" w:rsidRPr="000C7F63">
        <w:rPr>
          <w:color w:val="000000"/>
        </w:rPr>
        <w:t xml:space="preserve"> mund t</w:t>
      </w:r>
      <w:r w:rsidR="003E23FD" w:rsidRPr="000C7F63">
        <w:rPr>
          <w:color w:val="000000"/>
        </w:rPr>
        <w:t>ë</w:t>
      </w:r>
      <w:r w:rsidR="0041396E" w:rsidRPr="000C7F63">
        <w:rPr>
          <w:color w:val="000000"/>
        </w:rPr>
        <w:t xml:space="preserve"> këshillohet me Departamentin e Administratës Publike </w:t>
      </w:r>
      <w:r w:rsidR="00FA3F0D">
        <w:rPr>
          <w:color w:val="000000"/>
        </w:rPr>
        <w:t>me q</w:t>
      </w:r>
      <w:r w:rsidR="003E23FD" w:rsidRPr="000C7F63">
        <w:rPr>
          <w:color w:val="000000"/>
        </w:rPr>
        <w:t>ë</w:t>
      </w:r>
      <w:r w:rsidR="00FA3F0D">
        <w:rPr>
          <w:color w:val="000000"/>
        </w:rPr>
        <w:t>llim</w:t>
      </w:r>
      <w:r w:rsidR="0041396E" w:rsidRPr="000C7F63">
        <w:rPr>
          <w:color w:val="000000"/>
        </w:rPr>
        <w:t xml:space="preserve"> dh</w:t>
      </w:r>
      <w:r w:rsidR="003E23FD" w:rsidRPr="000C7F63">
        <w:rPr>
          <w:color w:val="000000"/>
        </w:rPr>
        <w:t>ë</w:t>
      </w:r>
      <w:r w:rsidR="0041396E" w:rsidRPr="000C7F63">
        <w:rPr>
          <w:color w:val="000000"/>
        </w:rPr>
        <w:t>nien e nj</w:t>
      </w:r>
      <w:r w:rsidR="003E23FD" w:rsidRPr="000C7F63">
        <w:rPr>
          <w:color w:val="000000"/>
        </w:rPr>
        <w:t>ë</w:t>
      </w:r>
      <w:r w:rsidR="0041396E" w:rsidRPr="000C7F63">
        <w:rPr>
          <w:color w:val="000000"/>
        </w:rPr>
        <w:t xml:space="preserve"> k</w:t>
      </w:r>
      <w:r w:rsidR="003E23FD" w:rsidRPr="000C7F63">
        <w:rPr>
          <w:color w:val="000000"/>
        </w:rPr>
        <w:t>ë</w:t>
      </w:r>
      <w:r w:rsidR="0041396E" w:rsidRPr="000C7F63">
        <w:rPr>
          <w:color w:val="000000"/>
        </w:rPr>
        <w:t>shille sa m</w:t>
      </w:r>
      <w:r w:rsidR="003E23FD" w:rsidRPr="000C7F63">
        <w:rPr>
          <w:color w:val="000000"/>
        </w:rPr>
        <w:t>ë</w:t>
      </w:r>
      <w:r w:rsidR="0041396E" w:rsidRPr="000C7F63">
        <w:rPr>
          <w:color w:val="000000"/>
        </w:rPr>
        <w:t xml:space="preserve"> t</w:t>
      </w:r>
      <w:r w:rsidR="003E23FD" w:rsidRPr="000C7F63">
        <w:rPr>
          <w:color w:val="000000"/>
        </w:rPr>
        <w:t>ë</w:t>
      </w:r>
      <w:r w:rsidR="0041396E" w:rsidRPr="000C7F63">
        <w:rPr>
          <w:color w:val="000000"/>
        </w:rPr>
        <w:t xml:space="preserve"> sakt</w:t>
      </w:r>
      <w:r w:rsidR="003E23FD" w:rsidRPr="000C7F63">
        <w:rPr>
          <w:color w:val="000000"/>
        </w:rPr>
        <w:t>ë</w:t>
      </w:r>
      <w:r w:rsidR="0041396E" w:rsidRPr="000C7F63">
        <w:rPr>
          <w:color w:val="000000"/>
        </w:rPr>
        <w:t xml:space="preserve"> dhe t</w:t>
      </w:r>
      <w:r w:rsidR="003E23FD" w:rsidRPr="000C7F63">
        <w:rPr>
          <w:color w:val="000000"/>
        </w:rPr>
        <w:t>ë</w:t>
      </w:r>
      <w:r w:rsidR="0041396E" w:rsidRPr="000C7F63">
        <w:rPr>
          <w:color w:val="000000"/>
        </w:rPr>
        <w:t xml:space="preserve"> drejt</w:t>
      </w:r>
      <w:r w:rsidR="003E23FD" w:rsidRPr="000C7F63">
        <w:rPr>
          <w:color w:val="000000"/>
        </w:rPr>
        <w:t>ë</w:t>
      </w:r>
      <w:r w:rsidR="0041396E" w:rsidRPr="000C7F63">
        <w:rPr>
          <w:color w:val="000000"/>
        </w:rPr>
        <w:t xml:space="preserve"> sipas ligjit.</w:t>
      </w:r>
    </w:p>
    <w:p w14:paraId="3C1E8E80" w14:textId="77777777" w:rsidR="00575ED8" w:rsidRPr="000C7F63" w:rsidRDefault="00575ED8" w:rsidP="00161508">
      <w:pPr>
        <w:autoSpaceDE w:val="0"/>
        <w:autoSpaceDN w:val="0"/>
        <w:adjustRightInd w:val="0"/>
        <w:jc w:val="both"/>
        <w:rPr>
          <w:color w:val="000000"/>
        </w:rPr>
      </w:pPr>
    </w:p>
    <w:p w14:paraId="15C28C4A" w14:textId="5E37CFF1" w:rsidR="00FA3F0D" w:rsidRDefault="0032272D" w:rsidP="00FA3F0D">
      <w:pPr>
        <w:autoSpaceDE w:val="0"/>
        <w:autoSpaceDN w:val="0"/>
        <w:adjustRightInd w:val="0"/>
        <w:jc w:val="both"/>
        <w:rPr>
          <w:color w:val="000000"/>
        </w:rPr>
      </w:pPr>
      <w:r w:rsidRPr="000C7F63">
        <w:rPr>
          <w:color w:val="000000"/>
        </w:rPr>
        <w:t>K</w:t>
      </w:r>
      <w:r w:rsidR="003E23FD" w:rsidRPr="000C7F63">
        <w:rPr>
          <w:color w:val="000000"/>
        </w:rPr>
        <w:t>ë</w:t>
      </w:r>
      <w:r w:rsidRPr="000C7F63">
        <w:rPr>
          <w:color w:val="000000"/>
        </w:rPr>
        <w:t>shilli</w:t>
      </w:r>
      <w:r w:rsidR="00575ED8" w:rsidRPr="000C7F63">
        <w:rPr>
          <w:color w:val="000000"/>
        </w:rPr>
        <w:t>mi</w:t>
      </w:r>
      <w:r w:rsidRPr="000C7F63">
        <w:rPr>
          <w:color w:val="000000"/>
        </w:rPr>
        <w:t xml:space="preserve"> </w:t>
      </w:r>
      <w:r w:rsidR="003E23FD" w:rsidRPr="000C7F63">
        <w:rPr>
          <w:color w:val="000000"/>
        </w:rPr>
        <w:t>ë</w:t>
      </w:r>
      <w:r w:rsidRPr="000C7F63">
        <w:rPr>
          <w:color w:val="000000"/>
        </w:rPr>
        <w:t>sht</w:t>
      </w:r>
      <w:r w:rsidR="003E23FD" w:rsidRPr="000C7F63">
        <w:rPr>
          <w:color w:val="000000"/>
        </w:rPr>
        <w:t>ë</w:t>
      </w:r>
      <w:r w:rsidRPr="000C7F63">
        <w:rPr>
          <w:color w:val="000000"/>
        </w:rPr>
        <w:t xml:space="preserve"> nj</w:t>
      </w:r>
      <w:r w:rsidR="003E23FD" w:rsidRPr="000C7F63">
        <w:rPr>
          <w:color w:val="000000"/>
        </w:rPr>
        <w:t>ë</w:t>
      </w:r>
      <w:r w:rsidRPr="000C7F63">
        <w:rPr>
          <w:color w:val="000000"/>
        </w:rPr>
        <w:t xml:space="preserve"> proces i v</w:t>
      </w:r>
      <w:r w:rsidR="00575ED8" w:rsidRPr="000C7F63">
        <w:rPr>
          <w:color w:val="000000"/>
        </w:rPr>
        <w:t>azhduesh</w:t>
      </w:r>
      <w:r w:rsidR="00C515B8" w:rsidRPr="000C7F63">
        <w:rPr>
          <w:color w:val="000000"/>
        </w:rPr>
        <w:t>ë</w:t>
      </w:r>
      <w:r w:rsidR="00575ED8" w:rsidRPr="000C7F63">
        <w:rPr>
          <w:color w:val="000000"/>
        </w:rPr>
        <w:t>m, q</w:t>
      </w:r>
      <w:r w:rsidR="00C515B8" w:rsidRPr="000C7F63">
        <w:rPr>
          <w:color w:val="000000"/>
        </w:rPr>
        <w:t>ë</w:t>
      </w:r>
      <w:r w:rsidR="00575ED8" w:rsidRPr="000C7F63">
        <w:rPr>
          <w:color w:val="000000"/>
        </w:rPr>
        <w:t xml:space="preserve"> </w:t>
      </w:r>
      <w:r w:rsidR="003E77BA" w:rsidRPr="000C7F63">
        <w:rPr>
          <w:color w:val="000000"/>
        </w:rPr>
        <w:t>duhet t</w:t>
      </w:r>
      <w:r w:rsidR="003E23FD" w:rsidRPr="000C7F63">
        <w:rPr>
          <w:color w:val="000000"/>
        </w:rPr>
        <w:t>ë</w:t>
      </w:r>
      <w:r w:rsidR="003E77BA" w:rsidRPr="000C7F63">
        <w:rPr>
          <w:color w:val="000000"/>
        </w:rPr>
        <w:t xml:space="preserve"> </w:t>
      </w:r>
      <w:r w:rsidR="00B73CAD" w:rsidRPr="000C7F63">
        <w:rPr>
          <w:color w:val="000000"/>
        </w:rPr>
        <w:t xml:space="preserve">ushtrohet </w:t>
      </w:r>
      <w:r w:rsidR="00FA3F0D">
        <w:rPr>
          <w:color w:val="000000"/>
        </w:rPr>
        <w:t>m</w:t>
      </w:r>
      <w:r w:rsidR="00C515B8" w:rsidRPr="000C7F63">
        <w:rPr>
          <w:color w:val="000000"/>
        </w:rPr>
        <w:t>ë</w:t>
      </w:r>
      <w:r w:rsidR="00FA3F0D">
        <w:rPr>
          <w:color w:val="000000"/>
        </w:rPr>
        <w:t xml:space="preserve"> së pari </w:t>
      </w:r>
      <w:r w:rsidR="00575ED8" w:rsidRPr="000C7F63">
        <w:rPr>
          <w:color w:val="000000"/>
        </w:rPr>
        <w:t>n</w:t>
      </w:r>
      <w:r w:rsidR="00C515B8" w:rsidRPr="000C7F63">
        <w:rPr>
          <w:color w:val="000000"/>
        </w:rPr>
        <w:t>ë</w:t>
      </w:r>
      <w:r w:rsidR="00575ED8" w:rsidRPr="000C7F63">
        <w:rPr>
          <w:color w:val="000000"/>
        </w:rPr>
        <w:t xml:space="preserve"> momentin </w:t>
      </w:r>
      <w:r w:rsidR="003E77BA" w:rsidRPr="000C7F63">
        <w:rPr>
          <w:color w:val="000000"/>
        </w:rPr>
        <w:t>e fillimit t</w:t>
      </w:r>
      <w:r w:rsidR="003E23FD" w:rsidRPr="000C7F63">
        <w:rPr>
          <w:color w:val="000000"/>
        </w:rPr>
        <w:t>ë</w:t>
      </w:r>
      <w:r w:rsidR="003E77BA" w:rsidRPr="000C7F63">
        <w:rPr>
          <w:color w:val="000000"/>
        </w:rPr>
        <w:t xml:space="preserve"> ushtrimit t</w:t>
      </w:r>
      <w:r w:rsidR="003E23FD" w:rsidRPr="000C7F63">
        <w:rPr>
          <w:color w:val="000000"/>
        </w:rPr>
        <w:t>ë</w:t>
      </w:r>
      <w:r w:rsidR="003E77BA" w:rsidRPr="000C7F63">
        <w:rPr>
          <w:color w:val="000000"/>
        </w:rPr>
        <w:t xml:space="preserve"> detyr</w:t>
      </w:r>
      <w:r w:rsidR="003E23FD" w:rsidRPr="000C7F63">
        <w:rPr>
          <w:color w:val="000000"/>
        </w:rPr>
        <w:t>ë</w:t>
      </w:r>
      <w:r w:rsidR="003E77BA" w:rsidRPr="000C7F63">
        <w:rPr>
          <w:color w:val="000000"/>
        </w:rPr>
        <w:t>s si punonj</w:t>
      </w:r>
      <w:r w:rsidR="003E23FD" w:rsidRPr="000C7F63">
        <w:rPr>
          <w:color w:val="000000"/>
        </w:rPr>
        <w:t>ë</w:t>
      </w:r>
      <w:r w:rsidR="003E77BA" w:rsidRPr="000C7F63">
        <w:rPr>
          <w:color w:val="000000"/>
        </w:rPr>
        <w:t>s i administrat</w:t>
      </w:r>
      <w:r w:rsidR="003E23FD" w:rsidRPr="000C7F63">
        <w:rPr>
          <w:color w:val="000000"/>
        </w:rPr>
        <w:t>ë</w:t>
      </w:r>
      <w:r w:rsidR="003E77BA" w:rsidRPr="000C7F63">
        <w:rPr>
          <w:color w:val="000000"/>
        </w:rPr>
        <w:t>s publike</w:t>
      </w:r>
      <w:r w:rsidR="00FA3F0D">
        <w:rPr>
          <w:color w:val="000000"/>
        </w:rPr>
        <w:t xml:space="preserve">. </w:t>
      </w:r>
      <w:r w:rsidR="00D702D1">
        <w:rPr>
          <w:color w:val="000000"/>
        </w:rPr>
        <w:t>ë</w:t>
      </w:r>
      <w:r w:rsidR="00FA3F0D">
        <w:rPr>
          <w:color w:val="000000"/>
        </w:rPr>
        <w:t>sht</w:t>
      </w:r>
      <w:r w:rsidR="00D702D1">
        <w:rPr>
          <w:color w:val="000000"/>
        </w:rPr>
        <w:t>ë</w:t>
      </w:r>
      <w:r w:rsidR="00FA3F0D">
        <w:rPr>
          <w:color w:val="000000"/>
        </w:rPr>
        <w:t xml:space="preserve"> e k</w:t>
      </w:r>
      <w:r w:rsidR="00D702D1">
        <w:rPr>
          <w:color w:val="000000"/>
        </w:rPr>
        <w:t>ë</w:t>
      </w:r>
      <w:r w:rsidR="00FA3F0D">
        <w:rPr>
          <w:color w:val="000000"/>
        </w:rPr>
        <w:t>shillueshme q</w:t>
      </w:r>
      <w:r w:rsidR="00D702D1">
        <w:rPr>
          <w:color w:val="000000"/>
        </w:rPr>
        <w:t>ë</w:t>
      </w:r>
      <w:r w:rsidR="00FA3F0D">
        <w:rPr>
          <w:color w:val="000000"/>
        </w:rPr>
        <w:t xml:space="preserve"> nj</w:t>
      </w:r>
      <w:r w:rsidR="00D702D1">
        <w:rPr>
          <w:color w:val="000000"/>
        </w:rPr>
        <w:t>ë</w:t>
      </w:r>
      <w:r w:rsidR="00FA3F0D">
        <w:rPr>
          <w:color w:val="000000"/>
        </w:rPr>
        <w:t>sit</w:t>
      </w:r>
      <w:r w:rsidR="00D702D1">
        <w:rPr>
          <w:color w:val="000000"/>
        </w:rPr>
        <w:t>ë</w:t>
      </w:r>
      <w:r w:rsidR="00FA3F0D">
        <w:rPr>
          <w:color w:val="000000"/>
        </w:rPr>
        <w:t xml:space="preserve"> e burimeve njer</w:t>
      </w:r>
      <w:r w:rsidR="00D702D1">
        <w:rPr>
          <w:color w:val="000000"/>
        </w:rPr>
        <w:t>ë</w:t>
      </w:r>
      <w:r w:rsidR="00FA3F0D">
        <w:rPr>
          <w:color w:val="000000"/>
        </w:rPr>
        <w:t>zore t</w:t>
      </w:r>
      <w:r w:rsidR="00D702D1">
        <w:rPr>
          <w:color w:val="000000"/>
        </w:rPr>
        <w:t>ë</w:t>
      </w:r>
      <w:r w:rsidR="00FA3F0D">
        <w:rPr>
          <w:color w:val="000000"/>
        </w:rPr>
        <w:t xml:space="preserve"> ken</w:t>
      </w:r>
      <w:r w:rsidR="00D702D1">
        <w:rPr>
          <w:color w:val="000000"/>
        </w:rPr>
        <w:t>ë</w:t>
      </w:r>
      <w:r w:rsidR="00FA3F0D">
        <w:rPr>
          <w:color w:val="000000"/>
        </w:rPr>
        <w:t xml:space="preserve"> t</w:t>
      </w:r>
      <w:r w:rsidR="00D702D1">
        <w:rPr>
          <w:color w:val="000000"/>
        </w:rPr>
        <w:t>ë</w:t>
      </w:r>
      <w:r w:rsidR="00FA3F0D">
        <w:rPr>
          <w:color w:val="000000"/>
        </w:rPr>
        <w:t xml:space="preserve"> p</w:t>
      </w:r>
      <w:r w:rsidR="00D702D1">
        <w:rPr>
          <w:color w:val="000000"/>
        </w:rPr>
        <w:t>ë</w:t>
      </w:r>
      <w:r w:rsidR="00FA3F0D">
        <w:rPr>
          <w:color w:val="000000"/>
        </w:rPr>
        <w:t>rgatitur nj</w:t>
      </w:r>
      <w:r w:rsidR="00D702D1">
        <w:rPr>
          <w:color w:val="000000"/>
        </w:rPr>
        <w:t>ë</w:t>
      </w:r>
      <w:r w:rsidR="00FA3F0D">
        <w:rPr>
          <w:color w:val="000000"/>
        </w:rPr>
        <w:t xml:space="preserve"> paket</w:t>
      </w:r>
      <w:r w:rsidR="00D702D1">
        <w:rPr>
          <w:color w:val="000000"/>
        </w:rPr>
        <w:t>ë</w:t>
      </w:r>
      <w:r w:rsidR="00FA3F0D">
        <w:rPr>
          <w:color w:val="000000"/>
        </w:rPr>
        <w:t xml:space="preserve"> informuese me kuadrin ligjor dhe rregullat e brendshme p</w:t>
      </w:r>
      <w:r w:rsidR="00D702D1">
        <w:rPr>
          <w:color w:val="000000"/>
        </w:rPr>
        <w:t>ë</w:t>
      </w:r>
      <w:r w:rsidR="00FA3F0D">
        <w:rPr>
          <w:color w:val="000000"/>
        </w:rPr>
        <w:t>r etik</w:t>
      </w:r>
      <w:r w:rsidR="00D702D1">
        <w:rPr>
          <w:color w:val="000000"/>
        </w:rPr>
        <w:t>ë</w:t>
      </w:r>
      <w:r w:rsidR="00FA3F0D">
        <w:rPr>
          <w:color w:val="000000"/>
        </w:rPr>
        <w:t>n n</w:t>
      </w:r>
      <w:r w:rsidR="00D702D1">
        <w:rPr>
          <w:color w:val="000000"/>
        </w:rPr>
        <w:t>ë</w:t>
      </w:r>
      <w:r w:rsidR="00FA3F0D">
        <w:rPr>
          <w:color w:val="000000"/>
        </w:rPr>
        <w:t xml:space="preserve"> administrat</w:t>
      </w:r>
      <w:r w:rsidR="00D702D1">
        <w:rPr>
          <w:color w:val="000000"/>
        </w:rPr>
        <w:t>ë</w:t>
      </w:r>
      <w:r w:rsidR="00FA3F0D">
        <w:rPr>
          <w:color w:val="000000"/>
        </w:rPr>
        <w:t>n publike n</w:t>
      </w:r>
      <w:r w:rsidR="00D702D1">
        <w:rPr>
          <w:color w:val="000000"/>
        </w:rPr>
        <w:t>ë</w:t>
      </w:r>
      <w:r w:rsidR="00FA3F0D">
        <w:rPr>
          <w:color w:val="000000"/>
        </w:rPr>
        <w:t xml:space="preserve"> t</w:t>
      </w:r>
      <w:r w:rsidR="00D702D1">
        <w:rPr>
          <w:color w:val="000000"/>
        </w:rPr>
        <w:t>ë</w:t>
      </w:r>
      <w:r w:rsidR="00FA3F0D">
        <w:rPr>
          <w:color w:val="000000"/>
        </w:rPr>
        <w:t>r</w:t>
      </w:r>
      <w:r w:rsidR="00D702D1">
        <w:rPr>
          <w:color w:val="000000"/>
        </w:rPr>
        <w:t>ë</w:t>
      </w:r>
      <w:r w:rsidR="00FA3F0D">
        <w:rPr>
          <w:color w:val="000000"/>
        </w:rPr>
        <w:t>si dhe n</w:t>
      </w:r>
      <w:r w:rsidR="00D702D1">
        <w:rPr>
          <w:color w:val="000000"/>
        </w:rPr>
        <w:t>ë</w:t>
      </w:r>
      <w:r w:rsidR="00FA3F0D">
        <w:rPr>
          <w:color w:val="000000"/>
        </w:rPr>
        <w:t xml:space="preserve"> institucionin p</w:t>
      </w:r>
      <w:r w:rsidR="00D702D1">
        <w:rPr>
          <w:color w:val="000000"/>
        </w:rPr>
        <w:t>ë</w:t>
      </w:r>
      <w:r w:rsidR="00FA3F0D">
        <w:rPr>
          <w:color w:val="000000"/>
        </w:rPr>
        <w:t>rakt</w:t>
      </w:r>
      <w:r w:rsidR="00D702D1">
        <w:rPr>
          <w:color w:val="000000"/>
        </w:rPr>
        <w:t>ë</w:t>
      </w:r>
      <w:r w:rsidR="00FA3F0D">
        <w:rPr>
          <w:color w:val="000000"/>
        </w:rPr>
        <w:t xml:space="preserve">s. </w:t>
      </w:r>
    </w:p>
    <w:p w14:paraId="1D234E85" w14:textId="77777777" w:rsidR="00FA3F0D" w:rsidRDefault="00FA3F0D" w:rsidP="00FA3F0D">
      <w:pPr>
        <w:autoSpaceDE w:val="0"/>
        <w:autoSpaceDN w:val="0"/>
        <w:adjustRightInd w:val="0"/>
        <w:jc w:val="both"/>
        <w:rPr>
          <w:color w:val="000000"/>
        </w:rPr>
      </w:pPr>
    </w:p>
    <w:p w14:paraId="5F279855" w14:textId="56C8B071" w:rsidR="00D702D1" w:rsidRDefault="00FA3F0D" w:rsidP="00D702D1">
      <w:pPr>
        <w:autoSpaceDE w:val="0"/>
        <w:autoSpaceDN w:val="0"/>
        <w:adjustRightInd w:val="0"/>
        <w:jc w:val="both"/>
      </w:pPr>
      <w:r w:rsidRPr="000C7F63">
        <w:rPr>
          <w:color w:val="000000"/>
        </w:rPr>
        <w:t xml:space="preserve">Këshillimi është një proces i vazhdueshëm që angazhon Departamentin e Administratës Publike. </w:t>
      </w:r>
      <w:r>
        <w:rPr>
          <w:color w:val="000000"/>
        </w:rPr>
        <w:t>K</w:t>
      </w:r>
      <w:r w:rsidR="00587035">
        <w:rPr>
          <w:color w:val="000000"/>
        </w:rPr>
        <w:t>y</w:t>
      </w:r>
      <w:r>
        <w:rPr>
          <w:color w:val="000000"/>
        </w:rPr>
        <w:t xml:space="preserve"> i fundit</w:t>
      </w:r>
      <w:r w:rsidR="00587035">
        <w:rPr>
          <w:color w:val="000000"/>
        </w:rPr>
        <w:t>,</w:t>
      </w:r>
      <w:r>
        <w:rPr>
          <w:color w:val="000000"/>
        </w:rPr>
        <w:t xml:space="preserve"> n</w:t>
      </w:r>
      <w:r w:rsidR="00D702D1">
        <w:rPr>
          <w:color w:val="000000"/>
        </w:rPr>
        <w:t>ë</w:t>
      </w:r>
      <w:r>
        <w:rPr>
          <w:color w:val="000000"/>
        </w:rPr>
        <w:t xml:space="preserve"> referim t</w:t>
      </w:r>
      <w:r w:rsidR="00D702D1">
        <w:rPr>
          <w:color w:val="000000"/>
        </w:rPr>
        <w:t>ë</w:t>
      </w:r>
      <w:r>
        <w:rPr>
          <w:color w:val="000000"/>
        </w:rPr>
        <w:t xml:space="preserve"> kuadrit ligjor, si dhe t</w:t>
      </w:r>
      <w:r w:rsidR="00D702D1">
        <w:rPr>
          <w:color w:val="000000"/>
        </w:rPr>
        <w:t>ë</w:t>
      </w:r>
      <w:r>
        <w:rPr>
          <w:color w:val="000000"/>
        </w:rPr>
        <w:t xml:space="preserve"> nj</w:t>
      </w:r>
      <w:r w:rsidR="00D702D1">
        <w:rPr>
          <w:color w:val="000000"/>
        </w:rPr>
        <w:t>ë</w:t>
      </w:r>
      <w:r>
        <w:rPr>
          <w:color w:val="000000"/>
        </w:rPr>
        <w:t xml:space="preserve"> praktike m</w:t>
      </w:r>
      <w:r w:rsidR="00D702D1">
        <w:rPr>
          <w:color w:val="000000"/>
        </w:rPr>
        <w:t>ë</w:t>
      </w:r>
      <w:r>
        <w:rPr>
          <w:color w:val="000000"/>
        </w:rPr>
        <w:t xml:space="preserve"> t</w:t>
      </w:r>
      <w:r w:rsidR="00D702D1">
        <w:rPr>
          <w:color w:val="000000"/>
        </w:rPr>
        <w:t>ë</w:t>
      </w:r>
      <w:r>
        <w:rPr>
          <w:color w:val="000000"/>
        </w:rPr>
        <w:t xml:space="preserve"> gjer</w:t>
      </w:r>
      <w:r w:rsidR="00D702D1">
        <w:rPr>
          <w:color w:val="000000"/>
        </w:rPr>
        <w:t>ë</w:t>
      </w:r>
      <w:r>
        <w:rPr>
          <w:color w:val="000000"/>
        </w:rPr>
        <w:t xml:space="preserve"> </w:t>
      </w:r>
      <w:r w:rsidR="00D702D1">
        <w:rPr>
          <w:color w:val="000000"/>
        </w:rPr>
        <w:t>me isntitucione të ndryshme të administratës, ka munësinë që të ofrojë këshilla më gjerësisht dhe thellësisht të vlerësuara. Procesi i këshillimit</w:t>
      </w:r>
      <w:r w:rsidR="00F927C1">
        <w:rPr>
          <w:color w:val="000000"/>
        </w:rPr>
        <w:t>,</w:t>
      </w:r>
      <w:r w:rsidR="00D702D1">
        <w:rPr>
          <w:color w:val="000000"/>
        </w:rPr>
        <w:t xml:space="preserve"> përmes të cilit kalojnë njësitë e burimeve njerëzore si dhe DAP</w:t>
      </w:r>
      <w:r w:rsidR="00F927C1">
        <w:rPr>
          <w:color w:val="000000"/>
        </w:rPr>
        <w:t>,</w:t>
      </w:r>
      <w:r w:rsidR="00D702D1">
        <w:rPr>
          <w:color w:val="000000"/>
        </w:rPr>
        <w:t xml:space="preserve"> është i njejtë. Të dy, me rastin e dhënies së një këshille për zbatimin etik të ligjit duhet që të mbështeten në kuadrin ligjor për etikën si dhe në Kodin e Procedurave Administrative, me qëllim që vlerësimi i një situate të jetë sa më objektiv. Si njësitë e burimeve njerëzore ashtu edhe DAP, në respektim të parimit të dhënies së ndihmës aktive (neni 10</w:t>
      </w:r>
      <w:r w:rsidR="00F927C1">
        <w:rPr>
          <w:color w:val="000000"/>
        </w:rPr>
        <w:t>,</w:t>
      </w:r>
      <w:r w:rsidR="00D702D1">
        <w:rPr>
          <w:color w:val="000000"/>
        </w:rPr>
        <w:t xml:space="preserve"> KPA</w:t>
      </w:r>
      <w:r w:rsidR="00F927C1">
        <w:rPr>
          <w:color w:val="000000"/>
        </w:rPr>
        <w:t>)</w:t>
      </w:r>
      <w:r w:rsidR="00D702D1">
        <w:rPr>
          <w:color w:val="000000"/>
        </w:rPr>
        <w:t xml:space="preserve">, dhe të zhvillimit të një procedure administrative objektive dhe efektive (nenet 14 </w:t>
      </w:r>
      <w:r w:rsidR="00F927C1">
        <w:rPr>
          <w:color w:val="000000"/>
        </w:rPr>
        <w:t>dhe</w:t>
      </w:r>
      <w:r w:rsidR="00D702D1">
        <w:rPr>
          <w:color w:val="000000"/>
        </w:rPr>
        <w:t xml:space="preserve"> 18</w:t>
      </w:r>
      <w:r w:rsidR="00F927C1">
        <w:rPr>
          <w:color w:val="000000"/>
        </w:rPr>
        <w:t>,</w:t>
      </w:r>
      <w:r w:rsidR="00D702D1">
        <w:rPr>
          <w:color w:val="000000"/>
        </w:rPr>
        <w:t xml:space="preserve"> KPA) hetojnë dhe japin </w:t>
      </w:r>
      <w:r w:rsidR="00D702D1">
        <w:t>të gjithë informacionin e lidhur me procedurën, duke i paralajmëruar nëpunësit për pasojat ligjore të veprimeve ose mosveprimeve të tyre, dhe duke i orientuar ato për veprimet e duhura ligjore, sipas vlerësimit më të mirë të tyre. Ky vlerësim, edhe pse me karakter këshillimor, duhet të jetë i njejtë me atë që do të jepnin këto organe nëse do të duhej të vendosnin për ligjshmërinë e veprimit për të cilin iu kërkohet këshilla. Me këtë qasje, këto organe garantojnë që zbatimi i ligjshmërisë të jetë në nivele sa më të larta.</w:t>
      </w:r>
    </w:p>
    <w:p w14:paraId="1E7BD706" w14:textId="77777777" w:rsidR="00F927C1" w:rsidRPr="000C7F63" w:rsidRDefault="00F927C1" w:rsidP="00161508">
      <w:pPr>
        <w:autoSpaceDE w:val="0"/>
        <w:autoSpaceDN w:val="0"/>
        <w:adjustRightInd w:val="0"/>
        <w:jc w:val="both"/>
        <w:rPr>
          <w:color w:val="000000"/>
        </w:rPr>
      </w:pPr>
    </w:p>
    <w:p w14:paraId="7AB5CD85" w14:textId="77777777" w:rsidR="007329DD" w:rsidRPr="000C7F63" w:rsidRDefault="007329DD" w:rsidP="00161508">
      <w:pPr>
        <w:autoSpaceDE w:val="0"/>
        <w:autoSpaceDN w:val="0"/>
        <w:adjustRightInd w:val="0"/>
        <w:jc w:val="both"/>
        <w:rPr>
          <w:color w:val="000000"/>
        </w:rPr>
      </w:pPr>
    </w:p>
    <w:p w14:paraId="2DDCA958" w14:textId="3416149D" w:rsidR="0041396E" w:rsidRPr="000C7F63" w:rsidRDefault="0041396E" w:rsidP="00161508">
      <w:pPr>
        <w:autoSpaceDE w:val="0"/>
        <w:autoSpaceDN w:val="0"/>
        <w:adjustRightInd w:val="0"/>
        <w:ind w:left="720"/>
        <w:jc w:val="both"/>
        <w:rPr>
          <w:color w:val="000000"/>
        </w:rPr>
      </w:pPr>
      <w:r w:rsidRPr="000C7F63">
        <w:rPr>
          <w:noProof/>
          <w:color w:val="000000"/>
          <w:lang w:eastAsia="en-US"/>
          <w14:ligatures w14:val="standardContextual"/>
        </w:rPr>
        <mc:AlternateContent>
          <mc:Choice Requires="wps">
            <w:drawing>
              <wp:anchor distT="0" distB="0" distL="114300" distR="114300" simplePos="0" relativeHeight="251678720" behindDoc="0" locked="0" layoutInCell="1" allowOverlap="1" wp14:anchorId="05249C95" wp14:editId="391F6BCC">
                <wp:simplePos x="0" y="0"/>
                <wp:positionH relativeFrom="column">
                  <wp:posOffset>-103855</wp:posOffset>
                </wp:positionH>
                <wp:positionV relativeFrom="paragraph">
                  <wp:posOffset>132496</wp:posOffset>
                </wp:positionV>
                <wp:extent cx="228600" cy="628650"/>
                <wp:effectExtent l="0" t="38100" r="25400" b="57150"/>
                <wp:wrapNone/>
                <wp:docPr id="1986844752" name="Right Arrow 3"/>
                <wp:cNvGraphicFramePr/>
                <a:graphic xmlns:a="http://schemas.openxmlformats.org/drawingml/2006/main">
                  <a:graphicData uri="http://schemas.microsoft.com/office/word/2010/wordprocessingShape">
                    <wps:wsp>
                      <wps:cNvSpPr/>
                      <wps:spPr>
                        <a:xfrm>
                          <a:off x="0" y="0"/>
                          <a:ext cx="228600" cy="628650"/>
                        </a:xfrm>
                        <a:prstGeom prst="rightArrow">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E5A59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8.2pt;margin-top:10.45pt;width:18pt;height:4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" adj="10800" fillcolor="#ffc000 [3207]" strokecolor="#ffc000 [3207]" strokeweight="1pt"/>
            </w:pict>
          </mc:Fallback>
        </mc:AlternateContent>
      </w:r>
      <w:r w:rsidRPr="000C7F63">
        <w:rPr>
          <w:color w:val="000000"/>
        </w:rPr>
        <w:t>Çdo nëpunës i administratës publike q</w:t>
      </w:r>
      <w:r w:rsidR="003E23FD" w:rsidRPr="000C7F63">
        <w:rPr>
          <w:color w:val="000000"/>
        </w:rPr>
        <w:t>ë</w:t>
      </w:r>
      <w:r w:rsidRPr="000C7F63">
        <w:rPr>
          <w:color w:val="000000"/>
        </w:rPr>
        <w:t xml:space="preserve"> gjatë </w:t>
      </w:r>
      <w:r w:rsidR="00C515B8" w:rsidRPr="000C7F63">
        <w:rPr>
          <w:color w:val="000000"/>
        </w:rPr>
        <w:t xml:space="preserve">ushtrimit </w:t>
      </w:r>
      <w:r w:rsidRPr="000C7F63">
        <w:rPr>
          <w:color w:val="000000"/>
        </w:rPr>
        <w:t>të detyrave të tij funksionale ka dyshime se sjellja, veprimi dhe/apo mosveprimi i tij mund të vijë në kundërshtim me rregullat e etikës, ka të drejtë t</w:t>
      </w:r>
      <w:r w:rsidR="00E37F5A" w:rsidRPr="000C7F63">
        <w:rPr>
          <w:color w:val="000000"/>
        </w:rPr>
        <w:t>’</w:t>
      </w:r>
      <w:r w:rsidRPr="000C7F63">
        <w:rPr>
          <w:color w:val="000000"/>
        </w:rPr>
        <w:t xml:space="preserve">i drejtohet njësisë së burimeve njerëzore të institucionit. Kjo </w:t>
      </w:r>
      <w:r w:rsidR="00C515B8" w:rsidRPr="000C7F63">
        <w:rPr>
          <w:color w:val="000000"/>
        </w:rPr>
        <w:t>njësi</w:t>
      </w:r>
      <w:r w:rsidRPr="000C7F63">
        <w:rPr>
          <w:color w:val="000000"/>
        </w:rPr>
        <w:t xml:space="preserve"> ka detyrimin ta këshillojë dhe informojë nëpunësin për sjelljen, veprimin apo mosveprimin </w:t>
      </w:r>
      <w:r w:rsidR="00B56B5F" w:rsidRPr="000C7F63">
        <w:rPr>
          <w:color w:val="000000"/>
        </w:rPr>
        <w:t xml:space="preserve">që </w:t>
      </w:r>
      <w:r w:rsidR="00C515B8" w:rsidRPr="000C7F63">
        <w:rPr>
          <w:color w:val="000000"/>
        </w:rPr>
        <w:t>vjen në kundërshtim apo jo me rregullat e etikës.</w:t>
      </w:r>
    </w:p>
    <w:p w14:paraId="3506702A" w14:textId="77777777" w:rsidR="002E1D2E" w:rsidRPr="000C7F63" w:rsidRDefault="002E1D2E" w:rsidP="00161508">
      <w:pPr>
        <w:autoSpaceDE w:val="0"/>
        <w:autoSpaceDN w:val="0"/>
        <w:adjustRightInd w:val="0"/>
        <w:ind w:left="720"/>
        <w:jc w:val="both"/>
        <w:rPr>
          <w:color w:val="000000"/>
        </w:rPr>
      </w:pPr>
    </w:p>
    <w:p w14:paraId="2CCD6EF0" w14:textId="5D9693CF" w:rsidR="00C515B8" w:rsidRPr="000C7F63" w:rsidRDefault="0041396E" w:rsidP="00161508">
      <w:pPr>
        <w:autoSpaceDE w:val="0"/>
        <w:autoSpaceDN w:val="0"/>
        <w:adjustRightInd w:val="0"/>
        <w:ind w:left="720"/>
        <w:jc w:val="both"/>
        <w:rPr>
          <w:rFonts w:ascii="Segoe UI" w:hAnsi="Segoe UI" w:cs="Segoe UI"/>
          <w:color w:val="0D0D0D"/>
        </w:rPr>
      </w:pPr>
      <w:r w:rsidRPr="000C7F63">
        <w:rPr>
          <w:color w:val="000000"/>
        </w:rPr>
        <w:lastRenderedPageBreak/>
        <w:t>N</w:t>
      </w:r>
      <w:r w:rsidR="003E23FD" w:rsidRPr="000C7F63">
        <w:rPr>
          <w:color w:val="000000"/>
        </w:rPr>
        <w:t>ë</w:t>
      </w:r>
      <w:r w:rsidRPr="000C7F63">
        <w:rPr>
          <w:color w:val="000000"/>
        </w:rPr>
        <w:t xml:space="preserve"> rast se nj</w:t>
      </w:r>
      <w:r w:rsidR="003E23FD" w:rsidRPr="000C7F63">
        <w:rPr>
          <w:color w:val="000000"/>
        </w:rPr>
        <w:t>ë</w:t>
      </w:r>
      <w:r w:rsidRPr="000C7F63">
        <w:rPr>
          <w:color w:val="000000"/>
        </w:rPr>
        <w:t>sia e burimeve njer</w:t>
      </w:r>
      <w:r w:rsidR="003E23FD" w:rsidRPr="000C7F63">
        <w:rPr>
          <w:color w:val="000000"/>
        </w:rPr>
        <w:t>ë</w:t>
      </w:r>
      <w:r w:rsidRPr="000C7F63">
        <w:rPr>
          <w:color w:val="000000"/>
        </w:rPr>
        <w:t>zore</w:t>
      </w:r>
      <w:r w:rsidR="00C515B8" w:rsidRPr="000C7F63">
        <w:rPr>
          <w:color w:val="000000"/>
        </w:rPr>
        <w:t xml:space="preserve"> vlerëson se situata është shumë e dyshimtë dhe e patrajtuar më parë, ajo mund të kërkojë mendimin e </w:t>
      </w:r>
      <w:r w:rsidR="001754A6" w:rsidRPr="000C7F63">
        <w:rPr>
          <w:color w:val="000000"/>
        </w:rPr>
        <w:t>DAPit</w:t>
      </w:r>
      <w:r w:rsidR="008B63A6" w:rsidRPr="000C7F63">
        <w:rPr>
          <w:color w:val="000000"/>
        </w:rPr>
        <w:t xml:space="preserve"> </w:t>
      </w:r>
      <w:r w:rsidR="00C515B8" w:rsidRPr="000C7F63">
        <w:rPr>
          <w:color w:val="000000"/>
        </w:rPr>
        <w:t>për të siguruar këshillën më të përshtatshme për rastin në fjalë.</w:t>
      </w:r>
    </w:p>
    <w:p w14:paraId="5A326101" w14:textId="77777777" w:rsidR="009B1ADC" w:rsidRPr="000C7F63" w:rsidRDefault="009B1ADC" w:rsidP="00161508">
      <w:pPr>
        <w:autoSpaceDE w:val="0"/>
        <w:autoSpaceDN w:val="0"/>
        <w:adjustRightInd w:val="0"/>
        <w:jc w:val="both"/>
        <w:rPr>
          <w:color w:val="000000"/>
        </w:rPr>
      </w:pPr>
    </w:p>
    <w:p w14:paraId="10C59562" w14:textId="37024F14" w:rsidR="006F7C7A" w:rsidRPr="000C7F63" w:rsidRDefault="00830D34" w:rsidP="00161508">
      <w:pPr>
        <w:jc w:val="both"/>
      </w:pPr>
      <w:r w:rsidRPr="000C7F63">
        <w:t>Mund</w:t>
      </w:r>
      <w:r w:rsidR="003E23FD" w:rsidRPr="000C7F63">
        <w:t>ë</w:t>
      </w:r>
      <w:r w:rsidRPr="000C7F63">
        <w:t>sia e k</w:t>
      </w:r>
      <w:r w:rsidR="003E23FD" w:rsidRPr="000C7F63">
        <w:t>ë</w:t>
      </w:r>
      <w:r w:rsidRPr="000C7F63">
        <w:t>shillimit</w:t>
      </w:r>
      <w:r w:rsidR="006F7C7A" w:rsidRPr="000C7F63">
        <w:t xml:space="preserve"> është një burim </w:t>
      </w:r>
      <w:r w:rsidR="009B1ADC" w:rsidRPr="000C7F63">
        <w:t xml:space="preserve">i vlefshëm </w:t>
      </w:r>
      <w:r w:rsidR="006F7C7A" w:rsidRPr="000C7F63">
        <w:t xml:space="preserve">për ata që kërkojnë </w:t>
      </w:r>
      <w:r w:rsidR="009B1ADC" w:rsidRPr="000C7F63">
        <w:t>udh</w:t>
      </w:r>
      <w:r w:rsidR="001D72CE" w:rsidRPr="000C7F63">
        <w:t>ë</w:t>
      </w:r>
      <w:r w:rsidR="009B1ADC" w:rsidRPr="000C7F63">
        <w:t>zime</w:t>
      </w:r>
      <w:r w:rsidR="006F7C7A" w:rsidRPr="000C7F63">
        <w:t xml:space="preserve"> </w:t>
      </w:r>
      <w:r w:rsidR="009B1ADC" w:rsidRPr="000C7F63">
        <w:t>p</w:t>
      </w:r>
      <w:r w:rsidR="001D72CE" w:rsidRPr="000C7F63">
        <w:t>ë</w:t>
      </w:r>
      <w:r w:rsidR="009B1ADC" w:rsidRPr="000C7F63">
        <w:t xml:space="preserve">r </w:t>
      </w:r>
      <w:r w:rsidRPr="000C7F63">
        <w:t>veprime apo mosveprime t</w:t>
      </w:r>
      <w:r w:rsidR="003E23FD" w:rsidRPr="000C7F63">
        <w:t>ë</w:t>
      </w:r>
      <w:r w:rsidRPr="000C7F63">
        <w:t xml:space="preserve"> lidhura me pun</w:t>
      </w:r>
      <w:r w:rsidR="003E23FD" w:rsidRPr="000C7F63">
        <w:t>ë</w:t>
      </w:r>
      <w:r w:rsidRPr="000C7F63">
        <w:t>n dhe p</w:t>
      </w:r>
      <w:r w:rsidR="003E23FD" w:rsidRPr="000C7F63">
        <w:t>ë</w:t>
      </w:r>
      <w:r w:rsidRPr="000C7F63">
        <w:t>rditshm</w:t>
      </w:r>
      <w:r w:rsidR="003E23FD" w:rsidRPr="000C7F63">
        <w:t>ë</w:t>
      </w:r>
      <w:r w:rsidRPr="000C7F63">
        <w:t>rin</w:t>
      </w:r>
      <w:r w:rsidR="003E23FD" w:rsidRPr="000C7F63">
        <w:t>ë</w:t>
      </w:r>
      <w:r w:rsidRPr="000C7F63">
        <w:t xml:space="preserve"> e jet</w:t>
      </w:r>
      <w:r w:rsidR="003E23FD" w:rsidRPr="000C7F63">
        <w:t>ë</w:t>
      </w:r>
      <w:r w:rsidRPr="000C7F63">
        <w:t>s</w:t>
      </w:r>
      <w:r w:rsidR="006F7C7A" w:rsidRPr="000C7F63">
        <w:t xml:space="preserve"> për të cilat kanë dilema. </w:t>
      </w:r>
      <w:r w:rsidRPr="000C7F63">
        <w:t>P</w:t>
      </w:r>
      <w:r w:rsidR="003E23FD" w:rsidRPr="000C7F63">
        <w:t>ë</w:t>
      </w:r>
      <w:r w:rsidRPr="000C7F63">
        <w:t>rmes</w:t>
      </w:r>
      <w:r w:rsidR="006F7C7A" w:rsidRPr="000C7F63">
        <w:t xml:space="preserve"> këshilla</w:t>
      </w:r>
      <w:r w:rsidRPr="000C7F63">
        <w:t>ve</w:t>
      </w:r>
      <w:r w:rsidR="006F7C7A" w:rsidRPr="000C7F63">
        <w:t xml:space="preserve"> të qarta dhe të orientuara drejt veprimit, punonjësit </w:t>
      </w:r>
      <w:r w:rsidRPr="000C7F63">
        <w:t xml:space="preserve">ndihmohen </w:t>
      </w:r>
      <w:r w:rsidR="006F7C7A" w:rsidRPr="000C7F63">
        <w:t xml:space="preserve">të kryejnë punët e tyre në mënyrë profesionale dhe të drejtë </w:t>
      </w:r>
      <w:r w:rsidR="009B1ADC" w:rsidRPr="000C7F63">
        <w:t xml:space="preserve">si </w:t>
      </w:r>
      <w:r w:rsidR="006F7C7A" w:rsidRPr="000C7F63">
        <w:t xml:space="preserve">dhe të menaxhojnë jetën e tyre private në një mënyrë </w:t>
      </w:r>
      <w:r w:rsidR="002D7CA0" w:rsidRPr="000C7F63">
        <w:t>që nuk</w:t>
      </w:r>
      <w:r w:rsidRPr="000C7F63">
        <w:t xml:space="preserve"> bie ndesh me</w:t>
      </w:r>
      <w:r w:rsidR="006F7C7A" w:rsidRPr="000C7F63">
        <w:t xml:space="preserve"> detyrat e tyre zyrtare. </w:t>
      </w:r>
      <w:r w:rsidRPr="000C7F63">
        <w:t>T</w:t>
      </w:r>
      <w:r w:rsidR="003E23FD" w:rsidRPr="000C7F63">
        <w:t>ë</w:t>
      </w:r>
      <w:r w:rsidR="006F7C7A" w:rsidRPr="000C7F63">
        <w:t xml:space="preserve"> gjithë </w:t>
      </w:r>
      <w:r w:rsidRPr="000C7F63">
        <w:t>punonj</w:t>
      </w:r>
      <w:r w:rsidR="003E23FD" w:rsidRPr="000C7F63">
        <w:t>ë</w:t>
      </w:r>
      <w:r w:rsidRPr="000C7F63">
        <w:t>sit</w:t>
      </w:r>
      <w:r w:rsidR="006F7C7A" w:rsidRPr="000C7F63">
        <w:t xml:space="preserve"> </w:t>
      </w:r>
      <w:r w:rsidRPr="000C7F63">
        <w:t>n</w:t>
      </w:r>
      <w:r w:rsidR="003E23FD" w:rsidRPr="000C7F63">
        <w:t>ë</w:t>
      </w:r>
      <w:r w:rsidRPr="000C7F63">
        <w:t xml:space="preserve"> nj</w:t>
      </w:r>
      <w:r w:rsidR="003E23FD" w:rsidRPr="000C7F63">
        <w:t>ë</w:t>
      </w:r>
      <w:r w:rsidRPr="000C7F63">
        <w:t xml:space="preserve"> institucion t</w:t>
      </w:r>
      <w:r w:rsidR="003E23FD" w:rsidRPr="000C7F63">
        <w:t>ë</w:t>
      </w:r>
      <w:r w:rsidRPr="000C7F63">
        <w:t xml:space="preserve"> administrat</w:t>
      </w:r>
      <w:r w:rsidR="003E23FD" w:rsidRPr="000C7F63">
        <w:t>ë</w:t>
      </w:r>
      <w:r w:rsidRPr="000C7F63">
        <w:t xml:space="preserve">s publike </w:t>
      </w:r>
      <w:r w:rsidR="006F7C7A" w:rsidRPr="000C7F63">
        <w:t>pritet të bashkëpunoj</w:t>
      </w:r>
      <w:r w:rsidRPr="000C7F63">
        <w:t>n</w:t>
      </w:r>
      <w:r w:rsidR="006F7C7A" w:rsidRPr="000C7F63">
        <w:t xml:space="preserve">ë me </w:t>
      </w:r>
      <w:r w:rsidRPr="000C7F63">
        <w:t>nj</w:t>
      </w:r>
      <w:r w:rsidR="003E23FD" w:rsidRPr="000C7F63">
        <w:t>ë</w:t>
      </w:r>
      <w:r w:rsidRPr="000C7F63">
        <w:t>sit</w:t>
      </w:r>
      <w:r w:rsidR="003E23FD" w:rsidRPr="000C7F63">
        <w:t>ë</w:t>
      </w:r>
      <w:r w:rsidRPr="000C7F63">
        <w:t xml:space="preserve"> e burimeve njer</w:t>
      </w:r>
      <w:r w:rsidR="003E23FD" w:rsidRPr="000C7F63">
        <w:t>ë</w:t>
      </w:r>
      <w:r w:rsidRPr="000C7F63">
        <w:t>zore si dhe me nj</w:t>
      </w:r>
      <w:r w:rsidR="003E23FD" w:rsidRPr="000C7F63">
        <w:t>ë</w:t>
      </w:r>
      <w:r w:rsidRPr="000C7F63">
        <w:t>sin</w:t>
      </w:r>
      <w:r w:rsidR="003E23FD" w:rsidRPr="000C7F63">
        <w:t>ë</w:t>
      </w:r>
      <w:r w:rsidRPr="000C7F63">
        <w:t xml:space="preserve"> </w:t>
      </w:r>
      <w:r w:rsidR="001D72CE" w:rsidRPr="000C7F63">
        <w:t>përgjegjës</w:t>
      </w:r>
      <w:r w:rsidR="002D7CA0" w:rsidRPr="000C7F63">
        <w:t>e</w:t>
      </w:r>
      <w:r w:rsidR="006F7C7A" w:rsidRPr="000C7F63">
        <w:t xml:space="preserve"> </w:t>
      </w:r>
      <w:r w:rsidRPr="000C7F63">
        <w:t>p</w:t>
      </w:r>
      <w:r w:rsidR="003E23FD" w:rsidRPr="000C7F63">
        <w:t>ë</w:t>
      </w:r>
      <w:r w:rsidRPr="000C7F63">
        <w:t>r e</w:t>
      </w:r>
      <w:r w:rsidR="006F7C7A" w:rsidRPr="000C7F63">
        <w:t>tikë</w:t>
      </w:r>
      <w:r w:rsidRPr="000C7F63">
        <w:t>n pran</w:t>
      </w:r>
      <w:r w:rsidR="003E23FD" w:rsidRPr="000C7F63">
        <w:t>ë</w:t>
      </w:r>
      <w:r w:rsidRPr="000C7F63">
        <w:t xml:space="preserve"> DAP,</w:t>
      </w:r>
      <w:r w:rsidR="006F7C7A" w:rsidRPr="000C7F63">
        <w:t xml:space="preserve">. </w:t>
      </w:r>
    </w:p>
    <w:p w14:paraId="79EF285A" w14:textId="13FB68B7" w:rsidR="00830D34" w:rsidRPr="000C7F63" w:rsidRDefault="00830D34" w:rsidP="00161508">
      <w:pPr>
        <w:jc w:val="both"/>
      </w:pPr>
    </w:p>
    <w:p w14:paraId="3D305E66" w14:textId="6125C80E" w:rsidR="006F7C7A" w:rsidRPr="000C7F63" w:rsidRDefault="006F7C7A" w:rsidP="00161508">
      <w:pPr>
        <w:jc w:val="both"/>
      </w:pPr>
      <w:r w:rsidRPr="000C7F63">
        <w:t xml:space="preserve">Këshillimi ndihmon në zbatimin e </w:t>
      </w:r>
      <w:r w:rsidR="00E03B80" w:rsidRPr="000C7F63">
        <w:t>l</w:t>
      </w:r>
      <w:r w:rsidRPr="000C7F63">
        <w:t xml:space="preserve">igjit për </w:t>
      </w:r>
      <w:r w:rsidR="00E03B80" w:rsidRPr="000C7F63">
        <w:t>e</w:t>
      </w:r>
      <w:r w:rsidRPr="000C7F63">
        <w:t>tikën. Ofrimi i tij duhet të bëhet duke respektuar disa standarde</w:t>
      </w:r>
      <w:r w:rsidR="009B1ADC" w:rsidRPr="000C7F63">
        <w:t xml:space="preserve"> t</w:t>
      </w:r>
      <w:r w:rsidR="001D72CE" w:rsidRPr="000C7F63">
        <w:t>ë</w:t>
      </w:r>
      <w:r w:rsidR="009B1ADC" w:rsidRPr="000C7F63">
        <w:t xml:space="preserve"> r</w:t>
      </w:r>
      <w:r w:rsidR="001D72CE" w:rsidRPr="000C7F63">
        <w:t>ë</w:t>
      </w:r>
      <w:r w:rsidR="009B1ADC" w:rsidRPr="000C7F63">
        <w:t>nd</w:t>
      </w:r>
      <w:r w:rsidR="001D72CE" w:rsidRPr="000C7F63">
        <w:t>ë</w:t>
      </w:r>
      <w:r w:rsidR="009B1ADC" w:rsidRPr="000C7F63">
        <w:t>sishme.</w:t>
      </w:r>
      <w:r w:rsidR="008B63A6" w:rsidRPr="000C7F63">
        <w:t xml:space="preserve"> </w:t>
      </w:r>
      <w:r w:rsidRPr="000C7F63">
        <w:t>Ai që ofron këshillimin duhet</w:t>
      </w:r>
      <w:r w:rsidR="00D702D1" w:rsidRPr="00D702D1">
        <w:t xml:space="preserve"> </w:t>
      </w:r>
      <w:r w:rsidR="00D702D1" w:rsidRPr="000C7F63">
        <w:t>të</w:t>
      </w:r>
      <w:r w:rsidRPr="000C7F63">
        <w:t>:</w:t>
      </w:r>
      <w:r w:rsidR="008B63A6" w:rsidRPr="000C7F63">
        <w:t xml:space="preserve"> </w:t>
      </w:r>
    </w:p>
    <w:p w14:paraId="03A24800" w14:textId="25E989BB" w:rsidR="006F7C7A" w:rsidRPr="000C7F63" w:rsidRDefault="006F7C7A">
      <w:pPr>
        <w:numPr>
          <w:ilvl w:val="0"/>
          <w:numId w:val="23"/>
        </w:numPr>
        <w:jc w:val="both"/>
      </w:pPr>
      <w:r w:rsidRPr="000C7F63">
        <w:t>jetë i paanshëm në mënyrën se si i trajton rastet;</w:t>
      </w:r>
    </w:p>
    <w:p w14:paraId="03B0CC6B" w14:textId="0B558C0D" w:rsidR="006F7C7A" w:rsidRPr="000C7F63" w:rsidRDefault="006F7C7A">
      <w:pPr>
        <w:numPr>
          <w:ilvl w:val="0"/>
          <w:numId w:val="23"/>
        </w:numPr>
        <w:jc w:val="both"/>
      </w:pPr>
      <w:r w:rsidRPr="000C7F63">
        <w:t>ruaj</w:t>
      </w:r>
      <w:r w:rsidR="0066106A" w:rsidRPr="000C7F63">
        <w:t>ë</w:t>
      </w:r>
      <w:r w:rsidRPr="000C7F63">
        <w:t xml:space="preserve"> konfidencialitetin e informacionit që i është besuar;</w:t>
      </w:r>
    </w:p>
    <w:p w14:paraId="309EE2FD" w14:textId="6BEA7C47" w:rsidR="006F7C7A" w:rsidRPr="000C7F63" w:rsidRDefault="006F7C7A">
      <w:pPr>
        <w:numPr>
          <w:ilvl w:val="0"/>
          <w:numId w:val="23"/>
        </w:numPr>
        <w:jc w:val="both"/>
      </w:pPr>
      <w:r w:rsidRPr="000C7F63">
        <w:t>jetë profesionist në marrëdhëniet e tij me palët e interesua</w:t>
      </w:r>
      <w:r w:rsidR="002D7CA0" w:rsidRPr="000C7F63">
        <w:t>ra.</w:t>
      </w:r>
    </w:p>
    <w:p w14:paraId="0AD78DE5" w14:textId="77777777" w:rsidR="008D798D" w:rsidRPr="000C7F63" w:rsidRDefault="008D798D" w:rsidP="00AF2249">
      <w:pPr>
        <w:jc w:val="both"/>
      </w:pPr>
    </w:p>
    <w:p w14:paraId="0D61E9B5" w14:textId="1B1D212A" w:rsidR="008D798D" w:rsidRPr="000C7F63" w:rsidRDefault="008D798D" w:rsidP="00161508">
      <w:pPr>
        <w:ind w:left="1985"/>
        <w:jc w:val="both"/>
      </w:pPr>
      <w:r w:rsidRPr="000C7F63">
        <w:rPr>
          <w:noProof/>
          <w14:ligatures w14:val="standardContextual"/>
        </w:rPr>
        <w:drawing>
          <wp:anchor distT="0" distB="0" distL="114300" distR="114300" simplePos="0" relativeHeight="251693056" behindDoc="0" locked="0" layoutInCell="1" allowOverlap="1" wp14:anchorId="3C39E8EB" wp14:editId="1F7B376F">
            <wp:simplePos x="0" y="0"/>
            <wp:positionH relativeFrom="column">
              <wp:posOffset>189865</wp:posOffset>
            </wp:positionH>
            <wp:positionV relativeFrom="paragraph">
              <wp:posOffset>13970</wp:posOffset>
            </wp:positionV>
            <wp:extent cx="914400" cy="914400"/>
            <wp:effectExtent l="0" t="0" r="0" b="0"/>
            <wp:wrapThrough wrapText="bothSides">
              <wp:wrapPolygon edited="0">
                <wp:start x="9300" y="2400"/>
                <wp:lineTo x="3000" y="5100"/>
                <wp:lineTo x="1200" y="6300"/>
                <wp:lineTo x="1500" y="18300"/>
                <wp:lineTo x="1800" y="18900"/>
                <wp:lineTo x="19500" y="18900"/>
                <wp:lineTo x="19800" y="18300"/>
                <wp:lineTo x="20700" y="6300"/>
                <wp:lineTo x="12000" y="2400"/>
                <wp:lineTo x="9300" y="2400"/>
              </wp:wrapPolygon>
            </wp:wrapThrough>
            <wp:docPr id="448188037" name="Graphic 20"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8037" name="Graphic 448188037" descr="Employee badge with solid fill"/>
                    <pic:cNvPicPr/>
                  </pic:nvPicPr>
                  <pic:blipFill>
                    <a:blip r:embed="rId192">
                      <a:extLst>
                        <a:ext uri="{96DAC541-7B7A-43D3-8B79-37D633B846F1}">
                          <asvg:svgBlip xmlns:asvg="http://schemas.microsoft.com/office/drawing/2016/SVG/main" r:embed="rId19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308AC5B" w14:textId="11947D54" w:rsidR="008D798D" w:rsidRPr="000C7F63" w:rsidRDefault="008D798D" w:rsidP="00161508">
      <w:pPr>
        <w:ind w:left="1985"/>
        <w:jc w:val="both"/>
      </w:pPr>
    </w:p>
    <w:p w14:paraId="19A8060A" w14:textId="1DAE9A6B" w:rsidR="006F7C7A" w:rsidRPr="000C7F63" w:rsidRDefault="006F7C7A" w:rsidP="00161508">
      <w:pPr>
        <w:ind w:left="1985"/>
        <w:jc w:val="both"/>
      </w:pPr>
      <w:r w:rsidRPr="000C7F63">
        <w:t xml:space="preserve">Për të </w:t>
      </w:r>
      <w:r w:rsidR="008D798D" w:rsidRPr="000C7F63">
        <w:t>marr</w:t>
      </w:r>
      <w:r w:rsidR="00A11CED" w:rsidRPr="000C7F63">
        <w:t>ë</w:t>
      </w:r>
      <w:r w:rsidR="008D798D" w:rsidRPr="000C7F63">
        <w:t xml:space="preserve"> k</w:t>
      </w:r>
      <w:r w:rsidR="00A11CED" w:rsidRPr="000C7F63">
        <w:t>ë</w:t>
      </w:r>
      <w:r w:rsidR="008D798D" w:rsidRPr="000C7F63">
        <w:t>shillat e nevojshme, mos hez</w:t>
      </w:r>
      <w:r w:rsidR="009B1ADC" w:rsidRPr="000C7F63">
        <w:t xml:space="preserve">itoni </w:t>
      </w:r>
      <w:r w:rsidR="008D798D" w:rsidRPr="000C7F63">
        <w:t>t</w:t>
      </w:r>
      <w:r w:rsidR="00A11CED" w:rsidRPr="000C7F63">
        <w:t>ë</w:t>
      </w:r>
      <w:r w:rsidR="008D798D" w:rsidRPr="000C7F63">
        <w:t xml:space="preserve"> kontaktoni </w:t>
      </w:r>
      <w:r w:rsidR="00611BFB" w:rsidRPr="000C7F63">
        <w:t>me</w:t>
      </w:r>
      <w:r w:rsidR="008D798D" w:rsidRPr="000C7F63">
        <w:t xml:space="preserve"> zyr</w:t>
      </w:r>
      <w:r w:rsidR="00A11CED" w:rsidRPr="000C7F63">
        <w:t>ë</w:t>
      </w:r>
      <w:r w:rsidR="008D798D" w:rsidRPr="000C7F63">
        <w:t>n e burimeve njer</w:t>
      </w:r>
      <w:r w:rsidR="00A11CED" w:rsidRPr="000C7F63">
        <w:t>ë</w:t>
      </w:r>
      <w:r w:rsidR="008D798D" w:rsidRPr="000C7F63">
        <w:t>zore t</w:t>
      </w:r>
      <w:r w:rsidR="00A11CED" w:rsidRPr="000C7F63">
        <w:t>ë</w:t>
      </w:r>
      <w:r w:rsidR="008D798D" w:rsidRPr="000C7F63">
        <w:t xml:space="preserve"> </w:t>
      </w:r>
      <w:r w:rsidR="00611BFB" w:rsidRPr="000C7F63">
        <w:t>institucionit</w:t>
      </w:r>
      <w:r w:rsidR="008D798D" w:rsidRPr="000C7F63">
        <w:t xml:space="preserve"> tuaj</w:t>
      </w:r>
      <w:r w:rsidR="00D702D1">
        <w:t>!</w:t>
      </w:r>
    </w:p>
    <w:p w14:paraId="79E9FB0D" w14:textId="77777777" w:rsidR="005C4917" w:rsidRPr="000C7F63" w:rsidRDefault="005C4917" w:rsidP="00161508">
      <w:pPr>
        <w:ind w:left="1985"/>
        <w:jc w:val="both"/>
      </w:pPr>
    </w:p>
    <w:p w14:paraId="62B4DCAC" w14:textId="77777777" w:rsidR="005C4917" w:rsidRPr="000C7F63" w:rsidRDefault="005C4917" w:rsidP="00161508">
      <w:pPr>
        <w:ind w:left="1985"/>
        <w:jc w:val="both"/>
      </w:pPr>
    </w:p>
    <w:p w14:paraId="21BD63E5" w14:textId="77777777" w:rsidR="005C4917" w:rsidRPr="000C7F63" w:rsidRDefault="005C4917" w:rsidP="00161508">
      <w:pPr>
        <w:jc w:val="both"/>
      </w:pPr>
    </w:p>
    <w:p w14:paraId="56FB61EF" w14:textId="4E66C0A1" w:rsidR="005C4917" w:rsidRPr="000C7F63" w:rsidRDefault="006F7C7A" w:rsidP="00161508">
      <w:pPr>
        <w:pStyle w:val="NormalWeb"/>
        <w:shd w:val="clear" w:color="auto" w:fill="FFFFFF"/>
      </w:pPr>
      <w:r w:rsidRPr="000C7F63">
        <w:t xml:space="preserve"> </w:t>
      </w:r>
      <w:r w:rsidR="005C4917" w:rsidRPr="000C7F63">
        <w:t xml:space="preserve">Për sa më sipër, </w:t>
      </w:r>
      <w:r w:rsidR="00E92732" w:rsidRPr="000C7F63">
        <w:t xml:space="preserve">në mënyrë sematike </w:t>
      </w:r>
      <w:r w:rsidR="005C4917" w:rsidRPr="000C7F63">
        <w:t>mund të ndiq</w:t>
      </w:r>
      <w:r w:rsidR="00E92732" w:rsidRPr="000C7F63">
        <w:t>et</w:t>
      </w:r>
      <w:r w:rsidR="005C4917" w:rsidRPr="000C7F63">
        <w:t xml:space="preserve"> proces</w:t>
      </w:r>
      <w:r w:rsidR="00E92732" w:rsidRPr="000C7F63">
        <w:t>i i mëposhtëm</w:t>
      </w:r>
      <w:r w:rsidR="005C4917" w:rsidRPr="000C7F63">
        <w:t>:</w:t>
      </w:r>
    </w:p>
    <w:p w14:paraId="013D2668" w14:textId="64AA4A07" w:rsidR="005C4917" w:rsidRPr="000C7F63" w:rsidRDefault="005C4917">
      <w:pPr>
        <w:pStyle w:val="ListParagraph"/>
        <w:numPr>
          <w:ilvl w:val="0"/>
          <w:numId w:val="48"/>
        </w:numPr>
        <w:shd w:val="clear" w:color="auto" w:fill="FFFFFF"/>
        <w:spacing w:before="120" w:after="120"/>
        <w:rPr>
          <w:b/>
          <w:bCs/>
        </w:rPr>
      </w:pPr>
      <w:r w:rsidRPr="000C7F63">
        <w:rPr>
          <w:b/>
          <w:bCs/>
        </w:rPr>
        <w:t xml:space="preserve">Hapi 1: Identifikimi </w:t>
      </w:r>
      <w:r w:rsidR="00611BFB" w:rsidRPr="000C7F63">
        <w:rPr>
          <w:b/>
          <w:bCs/>
        </w:rPr>
        <w:t>i</w:t>
      </w:r>
      <w:r w:rsidRPr="000C7F63">
        <w:rPr>
          <w:b/>
          <w:bCs/>
        </w:rPr>
        <w:t xml:space="preserve"> nevojës për këshillim</w:t>
      </w:r>
    </w:p>
    <w:p w14:paraId="0ADE0C95" w14:textId="4971C6C2" w:rsidR="005C4917" w:rsidRPr="000C7F63" w:rsidRDefault="005C4917" w:rsidP="002F2034">
      <w:pPr>
        <w:numPr>
          <w:ilvl w:val="1"/>
          <w:numId w:val="48"/>
        </w:numPr>
        <w:spacing w:before="120" w:after="120"/>
        <w:jc w:val="both"/>
      </w:pPr>
      <w:r w:rsidRPr="000C7F63">
        <w:t xml:space="preserve">Kur keni dilema rreth veprimeve, mosveprimeve, ose sjelljes që lidhen me punën tuaj dhe etikën, </w:t>
      </w:r>
      <w:r w:rsidR="00A7306E" w:rsidRPr="000C7F63">
        <w:t>evidentoni</w:t>
      </w:r>
      <w:r w:rsidRPr="000C7F63">
        <w:t xml:space="preserve"> nevojën për këshillim.</w:t>
      </w:r>
    </w:p>
    <w:p w14:paraId="6535CFA3" w14:textId="4AC417F0" w:rsidR="005C4917" w:rsidRPr="000C7F63" w:rsidRDefault="005C4917" w:rsidP="002F2034">
      <w:pPr>
        <w:pStyle w:val="ListParagraph"/>
        <w:numPr>
          <w:ilvl w:val="0"/>
          <w:numId w:val="48"/>
        </w:numPr>
        <w:shd w:val="clear" w:color="auto" w:fill="FFFFFF"/>
        <w:spacing w:before="120" w:after="120"/>
        <w:jc w:val="both"/>
        <w:rPr>
          <w:b/>
          <w:bCs/>
        </w:rPr>
      </w:pPr>
      <w:r w:rsidRPr="000C7F63">
        <w:rPr>
          <w:b/>
          <w:bCs/>
        </w:rPr>
        <w:t xml:space="preserve">Hapi 2: Kontakti me </w:t>
      </w:r>
      <w:r w:rsidR="00A7306E" w:rsidRPr="000C7F63">
        <w:rPr>
          <w:b/>
          <w:bCs/>
        </w:rPr>
        <w:t>zyrën e burimeve njerëzore</w:t>
      </w:r>
    </w:p>
    <w:p w14:paraId="47F0D941" w14:textId="6BE33E8F" w:rsidR="005C4917" w:rsidRPr="000C7F63" w:rsidRDefault="005C4917" w:rsidP="002F2034">
      <w:pPr>
        <w:numPr>
          <w:ilvl w:val="1"/>
          <w:numId w:val="48"/>
        </w:numPr>
        <w:shd w:val="clear" w:color="auto" w:fill="FFFFFF"/>
        <w:jc w:val="both"/>
      </w:pPr>
      <w:r w:rsidRPr="000C7F63">
        <w:t>Mos hezitoni të kontaktoni me zyrën e burimeve njerëzore të institucionit tuaj për të kërkuar këshilla të qarta dhe të orientuara drejt veprimit.</w:t>
      </w:r>
    </w:p>
    <w:p w14:paraId="2F62B039" w14:textId="4DFADAD9" w:rsidR="005C4917" w:rsidRPr="000C7F63" w:rsidRDefault="005C4917" w:rsidP="002F2034">
      <w:pPr>
        <w:pStyle w:val="ListParagraph"/>
        <w:numPr>
          <w:ilvl w:val="0"/>
          <w:numId w:val="48"/>
        </w:numPr>
        <w:shd w:val="clear" w:color="auto" w:fill="FFFFFF"/>
        <w:spacing w:before="120" w:after="120"/>
        <w:jc w:val="both"/>
        <w:rPr>
          <w:b/>
          <w:bCs/>
        </w:rPr>
      </w:pPr>
      <w:r w:rsidRPr="000C7F63">
        <w:rPr>
          <w:b/>
          <w:bCs/>
        </w:rPr>
        <w:t>Hapi 3: Ofrimi i këshillimit</w:t>
      </w:r>
    </w:p>
    <w:p w14:paraId="157204F1" w14:textId="6EA07E9D" w:rsidR="005C4917" w:rsidRPr="000C7F63" w:rsidRDefault="005C4917" w:rsidP="002F2034">
      <w:pPr>
        <w:numPr>
          <w:ilvl w:val="1"/>
          <w:numId w:val="48"/>
        </w:numPr>
        <w:shd w:val="clear" w:color="auto" w:fill="FFFFFF"/>
        <w:jc w:val="both"/>
      </w:pPr>
      <w:r w:rsidRPr="000C7F63">
        <w:t>Njësia e burimeve njerëzore do t</w:t>
      </w:r>
      <w:r w:rsidR="00E37F5A" w:rsidRPr="000C7F63">
        <w:t>’</w:t>
      </w:r>
      <w:r w:rsidRPr="000C7F63">
        <w:t>ju ofrojë këshilla të paanshme dhe profesionale për situatën tuaj, duke ruajtur</w:t>
      </w:r>
      <w:r w:rsidR="00A7306E" w:rsidRPr="000C7F63">
        <w:t xml:space="preserve"> </w:t>
      </w:r>
      <w:r w:rsidRPr="000C7F63">
        <w:t xml:space="preserve">gjithmonë konfidencialitetin e informacionit të dhënë. </w:t>
      </w:r>
    </w:p>
    <w:p w14:paraId="7DCB5D2A" w14:textId="2AE255D6" w:rsidR="005C4917" w:rsidRPr="000C7F63" w:rsidRDefault="005C4917" w:rsidP="002F2034">
      <w:pPr>
        <w:pStyle w:val="ListParagraph"/>
        <w:numPr>
          <w:ilvl w:val="0"/>
          <w:numId w:val="48"/>
        </w:numPr>
        <w:shd w:val="clear" w:color="auto" w:fill="FFFFFF"/>
        <w:spacing w:before="120" w:after="120"/>
        <w:jc w:val="both"/>
        <w:rPr>
          <w:b/>
          <w:bCs/>
        </w:rPr>
      </w:pPr>
      <w:r w:rsidRPr="000C7F63">
        <w:rPr>
          <w:b/>
          <w:bCs/>
        </w:rPr>
        <w:t>Hapi 4: Zbatimi i këshillës</w:t>
      </w:r>
    </w:p>
    <w:p w14:paraId="3D4DB4AC" w14:textId="561AF31A" w:rsidR="005C4917" w:rsidRPr="000C7F63" w:rsidRDefault="005C4917" w:rsidP="002F2034">
      <w:pPr>
        <w:numPr>
          <w:ilvl w:val="1"/>
          <w:numId w:val="48"/>
        </w:numPr>
        <w:shd w:val="clear" w:color="auto" w:fill="FFFFFF"/>
        <w:spacing w:before="120" w:after="120"/>
        <w:jc w:val="both"/>
      </w:pPr>
      <w:r w:rsidRPr="000C7F63">
        <w:t xml:space="preserve">Pas marrjes së këshillës, do të mund të merrni vendimet e duhura për veprimet dhe sjelljet tuaja në përputhje me rregullat e etikës, duke </w:t>
      </w:r>
      <w:r w:rsidR="002A0607" w:rsidRPr="000C7F63">
        <w:t>ekuilibruar</w:t>
      </w:r>
      <w:r w:rsidR="002A0607" w:rsidRPr="000C7F63" w:rsidDel="002A0607">
        <w:t xml:space="preserve"> </w:t>
      </w:r>
      <w:r w:rsidRPr="000C7F63">
        <w:t xml:space="preserve">jetën private </w:t>
      </w:r>
      <w:r w:rsidR="002A0607" w:rsidRPr="000C7F63">
        <w:t xml:space="preserve">me atë </w:t>
      </w:r>
      <w:r w:rsidRPr="000C7F63">
        <w:t xml:space="preserve">profesionale. </w:t>
      </w:r>
    </w:p>
    <w:p w14:paraId="180DF669" w14:textId="451E0A2E" w:rsidR="005C4917" w:rsidRPr="000C7F63" w:rsidRDefault="005C4917" w:rsidP="002F2034">
      <w:pPr>
        <w:pStyle w:val="ListParagraph"/>
        <w:numPr>
          <w:ilvl w:val="0"/>
          <w:numId w:val="48"/>
        </w:numPr>
        <w:shd w:val="clear" w:color="auto" w:fill="FFFFFF"/>
        <w:spacing w:before="120" w:after="120"/>
        <w:jc w:val="both"/>
        <w:rPr>
          <w:b/>
          <w:bCs/>
        </w:rPr>
      </w:pPr>
      <w:r w:rsidRPr="000C7F63">
        <w:rPr>
          <w:b/>
          <w:bCs/>
        </w:rPr>
        <w:t xml:space="preserve">Hapi 5: Bashkëpunimi i vazhdueshëm </w:t>
      </w:r>
    </w:p>
    <w:p w14:paraId="68EE99C7" w14:textId="77777777" w:rsidR="005C4917" w:rsidRPr="000C7F63" w:rsidRDefault="005C4917" w:rsidP="002F2034">
      <w:pPr>
        <w:numPr>
          <w:ilvl w:val="1"/>
          <w:numId w:val="48"/>
        </w:numPr>
        <w:shd w:val="clear" w:color="auto" w:fill="FFFFFF"/>
        <w:spacing w:before="120" w:after="120"/>
        <w:jc w:val="both"/>
      </w:pPr>
      <w:r w:rsidRPr="000C7F63">
        <w:t>Këshillimi është një proces i vazhdueshëm. Angazhohuni në bashkëpunim të vazhdueshëm me zyrën e burimeve njerëzore dhe njësinë përgjegjëse për etikën pranë DAP për të siguruar përditësime dhe mbështetje në raste të tjera.</w:t>
      </w:r>
    </w:p>
    <w:p w14:paraId="2B52972B" w14:textId="2ED05A4E" w:rsidR="00FA3F0D" w:rsidRDefault="005C4917" w:rsidP="00CD3797">
      <w:pPr>
        <w:pStyle w:val="NormalWeb"/>
        <w:shd w:val="clear" w:color="auto" w:fill="FFFFFF"/>
      </w:pPr>
      <w:r w:rsidRPr="000C7F63">
        <w:lastRenderedPageBreak/>
        <w:t>Ky proces do t</w:t>
      </w:r>
      <w:r w:rsidR="00E37F5A" w:rsidRPr="000C7F63">
        <w:t>’</w:t>
      </w:r>
      <w:r w:rsidRPr="000C7F63">
        <w:t>ju ndihmojë të menaxhoni detyrat tuaja zyrtare dhe të veproni në përputhje me standardet etike të administratës publike.</w:t>
      </w:r>
    </w:p>
    <w:p w14:paraId="0B4E781D" w14:textId="77777777" w:rsidR="00F927C1" w:rsidRDefault="00F927C1" w:rsidP="00CD3797">
      <w:pPr>
        <w:pStyle w:val="NormalWeb"/>
        <w:shd w:val="clear" w:color="auto" w:fill="FFFFFF"/>
      </w:pPr>
    </w:p>
    <w:p w14:paraId="09CAEB53" w14:textId="65F6A9AE" w:rsidR="00D702D1" w:rsidRPr="00AF2249" w:rsidRDefault="00D702D1" w:rsidP="00AF2249">
      <w:pPr>
        <w:pStyle w:val="ListParagraph"/>
        <w:numPr>
          <w:ilvl w:val="0"/>
          <w:numId w:val="12"/>
        </w:numPr>
        <w:autoSpaceDE w:val="0"/>
        <w:autoSpaceDN w:val="0"/>
        <w:adjustRightInd w:val="0"/>
        <w:jc w:val="both"/>
        <w:rPr>
          <w:i/>
          <w:iCs/>
          <w:color w:val="000000"/>
        </w:rPr>
      </w:pPr>
      <w:r>
        <w:rPr>
          <w:i/>
          <w:iCs/>
          <w:color w:val="000000"/>
        </w:rPr>
        <w:t>Qasja aktive pë</w:t>
      </w:r>
      <w:r w:rsidRPr="00AF2249">
        <w:rPr>
          <w:i/>
          <w:iCs/>
          <w:color w:val="000000"/>
        </w:rPr>
        <w:t xml:space="preserve">r </w:t>
      </w:r>
      <w:r>
        <w:rPr>
          <w:i/>
          <w:iCs/>
          <w:color w:val="000000"/>
        </w:rPr>
        <w:t>dhënien e</w:t>
      </w:r>
      <w:r w:rsidRPr="00AF2249">
        <w:rPr>
          <w:i/>
          <w:iCs/>
          <w:color w:val="000000"/>
        </w:rPr>
        <w:t xml:space="preserve"> k</w:t>
      </w:r>
      <w:r>
        <w:rPr>
          <w:i/>
          <w:iCs/>
          <w:color w:val="000000"/>
        </w:rPr>
        <w:t>ë</w:t>
      </w:r>
      <w:r w:rsidRPr="00AF2249">
        <w:rPr>
          <w:i/>
          <w:iCs/>
          <w:color w:val="000000"/>
        </w:rPr>
        <w:t>shillave</w:t>
      </w:r>
      <w:r>
        <w:rPr>
          <w:i/>
          <w:iCs/>
          <w:color w:val="000000"/>
        </w:rPr>
        <w:t xml:space="preserve"> dhe krijimin e një kulture etike në institucionet e administratës publike</w:t>
      </w:r>
    </w:p>
    <w:p w14:paraId="7190C3D0" w14:textId="77777777" w:rsidR="00D702D1" w:rsidRDefault="00D702D1" w:rsidP="00D702D1">
      <w:pPr>
        <w:autoSpaceDE w:val="0"/>
        <w:autoSpaceDN w:val="0"/>
        <w:adjustRightInd w:val="0"/>
        <w:jc w:val="both"/>
        <w:rPr>
          <w:color w:val="000000"/>
        </w:rPr>
      </w:pPr>
    </w:p>
    <w:p w14:paraId="1E67BA04" w14:textId="0D41BFD6" w:rsidR="00D702D1" w:rsidRDefault="00D702D1" w:rsidP="00D702D1">
      <w:pPr>
        <w:autoSpaceDE w:val="0"/>
        <w:autoSpaceDN w:val="0"/>
        <w:adjustRightInd w:val="0"/>
        <w:jc w:val="both"/>
        <w:rPr>
          <w:color w:val="000000"/>
        </w:rPr>
      </w:pPr>
      <w:r w:rsidRPr="00273720">
        <w:rPr>
          <w:color w:val="000000"/>
        </w:rPr>
        <w:t>Përgjatë ushtrimit të detyrës nga ana e nëpunësve publike, njësia e burimeve njerëzore</w:t>
      </w:r>
      <w:r>
        <w:rPr>
          <w:color w:val="000000"/>
        </w:rPr>
        <w:t>,</w:t>
      </w:r>
      <w:r w:rsidRPr="00273720">
        <w:rPr>
          <w:color w:val="000000"/>
        </w:rPr>
        <w:t xml:space="preserve"> </w:t>
      </w:r>
      <w:r>
        <w:rPr>
          <w:color w:val="000000"/>
        </w:rPr>
        <w:t xml:space="preserve">sikurse DAP, </w:t>
      </w:r>
      <w:r w:rsidRPr="00273720">
        <w:rPr>
          <w:color w:val="000000"/>
        </w:rPr>
        <w:t>sugjerohet të ndërmarrë veprime të ndryshme për të kriju</w:t>
      </w:r>
      <w:r>
        <w:rPr>
          <w:color w:val="000000"/>
        </w:rPr>
        <w:t>a</w:t>
      </w:r>
      <w:r w:rsidRPr="00273720">
        <w:rPr>
          <w:color w:val="000000"/>
        </w:rPr>
        <w:t xml:space="preserve">r kulturën e etikës në institucion. Procesi i këshillimit, i përmendur në ligj, duhet vlerësuar me gjerë se sa thjesht dhënia e një këshille për zgjidhjen e një dileme etike konkrete me të cilën mund të përballet një nëpunës. Ndërkohë që ligji e ngarkon njësinë e burimeve njerëzore me ofrimin e këshillave të kësaj natyre, sugjerohet që njësitë e burimeve njerëzore të nxisin dhe zhvillojnë veprimtari aktive për krijimin e një kulture etike institucionale. </w:t>
      </w:r>
      <w:r>
        <w:rPr>
          <w:color w:val="000000"/>
        </w:rPr>
        <w:t>Një qasje e tillë mundëson më së miri realizimin e qëllimit të ligjit.</w:t>
      </w:r>
    </w:p>
    <w:p w14:paraId="2F4F20B7" w14:textId="77777777" w:rsidR="00D702D1" w:rsidRDefault="00D702D1" w:rsidP="00D702D1">
      <w:pPr>
        <w:autoSpaceDE w:val="0"/>
        <w:autoSpaceDN w:val="0"/>
        <w:adjustRightInd w:val="0"/>
        <w:jc w:val="both"/>
        <w:rPr>
          <w:color w:val="000000"/>
        </w:rPr>
      </w:pPr>
    </w:p>
    <w:p w14:paraId="08EFAE6B" w14:textId="6A3224CC" w:rsidR="00D702D1" w:rsidRDefault="00D702D1" w:rsidP="00D702D1">
      <w:pPr>
        <w:autoSpaceDE w:val="0"/>
        <w:autoSpaceDN w:val="0"/>
        <w:adjustRightInd w:val="0"/>
        <w:jc w:val="both"/>
        <w:rPr>
          <w:color w:val="000000"/>
        </w:rPr>
      </w:pPr>
      <w:r>
        <w:rPr>
          <w:color w:val="000000"/>
        </w:rPr>
        <w:t xml:space="preserve">Njësia e burimeve njerëzore mund të zhvillojnë një sërë veprimesh të tjera për të ofruar kësihlla të vazhdueshme nëpunësve, përtej kërkesës ës ngushtë ligjore. Të tilla mund të jenë: </w:t>
      </w:r>
    </w:p>
    <w:p w14:paraId="4735820B" w14:textId="77777777" w:rsidR="00D702D1" w:rsidRDefault="00D702D1" w:rsidP="00D702D1">
      <w:pPr>
        <w:autoSpaceDE w:val="0"/>
        <w:autoSpaceDN w:val="0"/>
        <w:adjustRightInd w:val="0"/>
        <w:jc w:val="both"/>
        <w:rPr>
          <w:color w:val="000000"/>
        </w:rPr>
      </w:pPr>
    </w:p>
    <w:p w14:paraId="49D5AC54" w14:textId="733269C4" w:rsidR="00D702D1" w:rsidRDefault="00D702D1" w:rsidP="00D702D1">
      <w:pPr>
        <w:pStyle w:val="ListParagraph"/>
        <w:numPr>
          <w:ilvl w:val="0"/>
          <w:numId w:val="59"/>
        </w:numPr>
        <w:autoSpaceDE w:val="0"/>
        <w:autoSpaceDN w:val="0"/>
        <w:adjustRightInd w:val="0"/>
        <w:jc w:val="both"/>
        <w:rPr>
          <w:color w:val="000000"/>
        </w:rPr>
      </w:pPr>
      <w:r w:rsidRPr="00AF2249">
        <w:rPr>
          <w:color w:val="000000"/>
        </w:rPr>
        <w:t>Me rastin e fillimi</w:t>
      </w:r>
      <w:r>
        <w:rPr>
          <w:color w:val="000000"/>
        </w:rPr>
        <w:t>t</w:t>
      </w:r>
      <w:r w:rsidRPr="00AF2249">
        <w:rPr>
          <w:color w:val="000000"/>
        </w:rPr>
        <w:t xml:space="preserve"> të ushtrimit të detyrës nga ana e një nëpunësi publik, është e këshillueshme që në seancat orientuese për ta, të trajtojë dilema etike tipike në institucion dhe të lidhura ngushtë me pozicionin e punës në të cilin nëpunësi është punësuar</w:t>
      </w:r>
      <w:r>
        <w:rPr>
          <w:color w:val="000000"/>
        </w:rPr>
        <w:t>;</w:t>
      </w:r>
    </w:p>
    <w:p w14:paraId="034AA8F3" w14:textId="31780AEF" w:rsidR="00D702D1" w:rsidRDefault="00D702D1" w:rsidP="00D702D1">
      <w:pPr>
        <w:pStyle w:val="ListParagraph"/>
        <w:numPr>
          <w:ilvl w:val="0"/>
          <w:numId w:val="59"/>
        </w:numPr>
        <w:autoSpaceDE w:val="0"/>
        <w:autoSpaceDN w:val="0"/>
        <w:adjustRightInd w:val="0"/>
        <w:jc w:val="both"/>
        <w:rPr>
          <w:color w:val="000000"/>
        </w:rPr>
      </w:pPr>
      <w:r>
        <w:rPr>
          <w:color w:val="000000"/>
        </w:rPr>
        <w:t>P</w:t>
      </w:r>
      <w:r w:rsidRPr="00AF2249">
        <w:rPr>
          <w:color w:val="000000"/>
        </w:rPr>
        <w:t>lanifik</w:t>
      </w:r>
      <w:r>
        <w:rPr>
          <w:color w:val="000000"/>
        </w:rPr>
        <w:t xml:space="preserve">imi i </w:t>
      </w:r>
      <w:r w:rsidRPr="00AF2249">
        <w:rPr>
          <w:color w:val="000000"/>
        </w:rPr>
        <w:t>regjistrimi</w:t>
      </w:r>
      <w:r>
        <w:rPr>
          <w:color w:val="000000"/>
        </w:rPr>
        <w:t xml:space="preserve">t </w:t>
      </w:r>
      <w:r w:rsidRPr="00AF2249">
        <w:rPr>
          <w:color w:val="000000"/>
        </w:rPr>
        <w:t>dhe ndjekje</w:t>
      </w:r>
      <w:r>
        <w:rPr>
          <w:color w:val="000000"/>
        </w:rPr>
        <w:t xml:space="preserve">s </w:t>
      </w:r>
      <w:r w:rsidRPr="00AF2249">
        <w:rPr>
          <w:color w:val="000000"/>
        </w:rPr>
        <w:t xml:space="preserve">nga ana e nëpunësit të ri, të trajnimeve të ofruara nga ASPA për etikën në administratën publike. </w:t>
      </w:r>
    </w:p>
    <w:p w14:paraId="48119321" w14:textId="77777777" w:rsidR="00D702D1" w:rsidRDefault="00D702D1" w:rsidP="00D702D1">
      <w:pPr>
        <w:pStyle w:val="ListParagraph"/>
        <w:numPr>
          <w:ilvl w:val="0"/>
          <w:numId w:val="59"/>
        </w:numPr>
        <w:autoSpaceDE w:val="0"/>
        <w:autoSpaceDN w:val="0"/>
        <w:adjustRightInd w:val="0"/>
        <w:jc w:val="both"/>
        <w:rPr>
          <w:color w:val="000000"/>
        </w:rPr>
      </w:pPr>
      <w:r>
        <w:rPr>
          <w:color w:val="000000"/>
        </w:rPr>
        <w:t xml:space="preserve">Organizimi i </w:t>
      </w:r>
      <w:r w:rsidRPr="00AF2249">
        <w:rPr>
          <w:color w:val="000000"/>
        </w:rPr>
        <w:t>trajnime</w:t>
      </w:r>
      <w:r>
        <w:rPr>
          <w:color w:val="000000"/>
        </w:rPr>
        <w:t>ve</w:t>
      </w:r>
      <w:r w:rsidRPr="00AF2249">
        <w:rPr>
          <w:color w:val="000000"/>
        </w:rPr>
        <w:t xml:space="preserve"> të brendshme të zhvilluara në institucion, </w:t>
      </w:r>
    </w:p>
    <w:p w14:paraId="10A8F7CA" w14:textId="30328346" w:rsidR="00D702D1" w:rsidRDefault="00D702D1" w:rsidP="00D702D1">
      <w:pPr>
        <w:pStyle w:val="ListParagraph"/>
        <w:numPr>
          <w:ilvl w:val="0"/>
          <w:numId w:val="59"/>
        </w:numPr>
        <w:autoSpaceDE w:val="0"/>
        <w:autoSpaceDN w:val="0"/>
        <w:adjustRightInd w:val="0"/>
        <w:jc w:val="both"/>
        <w:rPr>
          <w:color w:val="000000"/>
        </w:rPr>
      </w:pPr>
      <w:r>
        <w:rPr>
          <w:color w:val="000000"/>
        </w:rPr>
        <w:t xml:space="preserve">Hartimi i </w:t>
      </w:r>
      <w:r w:rsidRPr="00AF2249">
        <w:rPr>
          <w:color w:val="000000"/>
        </w:rPr>
        <w:t>manuale</w:t>
      </w:r>
      <w:r>
        <w:rPr>
          <w:color w:val="000000"/>
        </w:rPr>
        <w:t>ve të brendshme</w:t>
      </w:r>
      <w:r w:rsidRPr="00AF2249">
        <w:rPr>
          <w:color w:val="000000"/>
        </w:rPr>
        <w:t xml:space="preserve"> me raste nga praktika institucionale</w:t>
      </w:r>
      <w:r>
        <w:rPr>
          <w:color w:val="000000"/>
        </w:rPr>
        <w:t>;</w:t>
      </w:r>
    </w:p>
    <w:p w14:paraId="3590102E" w14:textId="0D786157" w:rsidR="00D702D1" w:rsidRDefault="00D702D1" w:rsidP="00D702D1">
      <w:pPr>
        <w:pStyle w:val="ListParagraph"/>
        <w:numPr>
          <w:ilvl w:val="0"/>
          <w:numId w:val="59"/>
        </w:numPr>
        <w:autoSpaceDE w:val="0"/>
        <w:autoSpaceDN w:val="0"/>
        <w:adjustRightInd w:val="0"/>
        <w:jc w:val="both"/>
        <w:rPr>
          <w:color w:val="000000"/>
        </w:rPr>
      </w:pPr>
      <w:r>
        <w:rPr>
          <w:color w:val="000000"/>
        </w:rPr>
        <w:t>Hartimi dhe shërnd</w:t>
      </w:r>
      <w:r w:rsidR="00F927C1">
        <w:rPr>
          <w:color w:val="000000"/>
        </w:rPr>
        <w:t>ar</w:t>
      </w:r>
      <w:r>
        <w:rPr>
          <w:color w:val="000000"/>
        </w:rPr>
        <w:t>j</w:t>
      </w:r>
      <w:r w:rsidR="00F927C1">
        <w:rPr>
          <w:color w:val="000000"/>
        </w:rPr>
        <w:t>a</w:t>
      </w:r>
      <w:r>
        <w:rPr>
          <w:color w:val="000000"/>
        </w:rPr>
        <w:t xml:space="preserve"> e </w:t>
      </w:r>
      <w:r w:rsidRPr="00AF2249">
        <w:rPr>
          <w:color w:val="000000"/>
        </w:rPr>
        <w:t>fletëpalosje</w:t>
      </w:r>
      <w:r>
        <w:rPr>
          <w:color w:val="000000"/>
        </w:rPr>
        <w:t>ve</w:t>
      </w:r>
      <w:r w:rsidRPr="00AF2249">
        <w:rPr>
          <w:color w:val="000000"/>
        </w:rPr>
        <w:t xml:space="preserve"> për etikën</w:t>
      </w:r>
      <w:r>
        <w:rPr>
          <w:color w:val="000000"/>
        </w:rPr>
        <w:t>;</w:t>
      </w:r>
    </w:p>
    <w:p w14:paraId="48B28C4C" w14:textId="541CA471" w:rsidR="00D702D1" w:rsidRDefault="00D702D1" w:rsidP="00D702D1">
      <w:pPr>
        <w:pStyle w:val="ListParagraph"/>
        <w:numPr>
          <w:ilvl w:val="0"/>
          <w:numId w:val="59"/>
        </w:numPr>
        <w:autoSpaceDE w:val="0"/>
        <w:autoSpaceDN w:val="0"/>
        <w:adjustRightInd w:val="0"/>
        <w:jc w:val="both"/>
        <w:rPr>
          <w:color w:val="000000"/>
        </w:rPr>
      </w:pPr>
      <w:r>
        <w:rPr>
          <w:color w:val="000000"/>
        </w:rPr>
        <w:t xml:space="preserve">Formulimi, shpërndarja e </w:t>
      </w:r>
      <w:r w:rsidRPr="00AF2249">
        <w:rPr>
          <w:i/>
          <w:iCs/>
          <w:color w:val="000000"/>
        </w:rPr>
        <w:t>e-mail</w:t>
      </w:r>
      <w:r w:rsidRPr="00AF2249">
        <w:rPr>
          <w:color w:val="000000"/>
        </w:rPr>
        <w:t>e</w:t>
      </w:r>
      <w:r>
        <w:rPr>
          <w:color w:val="000000"/>
        </w:rPr>
        <w:t>ve</w:t>
      </w:r>
      <w:r w:rsidRPr="00AF2249">
        <w:rPr>
          <w:color w:val="000000"/>
        </w:rPr>
        <w:t xml:space="preserve"> informuese, </w:t>
      </w:r>
      <w:r>
        <w:rPr>
          <w:color w:val="000000"/>
        </w:rPr>
        <w:t xml:space="preserve">apo dhe organizimi për punonjësit në institucion i </w:t>
      </w:r>
      <w:r w:rsidRPr="00AF2249">
        <w:rPr>
          <w:color w:val="000000"/>
        </w:rPr>
        <w:t>mbledhje</w:t>
      </w:r>
      <w:r>
        <w:rPr>
          <w:color w:val="000000"/>
        </w:rPr>
        <w:t>ve</w:t>
      </w:r>
      <w:r w:rsidRPr="00AF2249">
        <w:rPr>
          <w:color w:val="000000"/>
        </w:rPr>
        <w:t xml:space="preserve"> dhe/apo sesione</w:t>
      </w:r>
      <w:r>
        <w:rPr>
          <w:color w:val="000000"/>
        </w:rPr>
        <w:t>ve</w:t>
      </w:r>
      <w:r w:rsidRPr="00AF2249">
        <w:rPr>
          <w:color w:val="000000"/>
        </w:rPr>
        <w:t xml:space="preserve"> të shkurtra</w:t>
      </w:r>
      <w:r>
        <w:rPr>
          <w:color w:val="000000"/>
        </w:rPr>
        <w:t xml:space="preserve"> informuese</w:t>
      </w:r>
      <w:r w:rsidRPr="00AF2249">
        <w:rPr>
          <w:color w:val="000000"/>
        </w:rPr>
        <w:t xml:space="preserve">, me qëllim përditësimin e nëpunësve </w:t>
      </w:r>
      <w:r>
        <w:rPr>
          <w:color w:val="000000"/>
        </w:rPr>
        <w:t>me</w:t>
      </w:r>
      <w:r w:rsidRPr="00AF2249">
        <w:rPr>
          <w:color w:val="000000"/>
        </w:rPr>
        <w:t xml:space="preserve"> situata apo raste që kanë të bëjnë me rregullat e etikës</w:t>
      </w:r>
      <w:r>
        <w:rPr>
          <w:color w:val="000000"/>
        </w:rPr>
        <w:t>;</w:t>
      </w:r>
    </w:p>
    <w:p w14:paraId="47AEB488" w14:textId="2B518331" w:rsidR="00D702D1" w:rsidRDefault="00D702D1" w:rsidP="00D702D1">
      <w:pPr>
        <w:pStyle w:val="ListParagraph"/>
        <w:numPr>
          <w:ilvl w:val="0"/>
          <w:numId w:val="59"/>
        </w:numPr>
        <w:autoSpaceDE w:val="0"/>
        <w:autoSpaceDN w:val="0"/>
        <w:adjustRightInd w:val="0"/>
        <w:jc w:val="both"/>
        <w:rPr>
          <w:color w:val="000000"/>
        </w:rPr>
      </w:pPr>
      <w:r>
        <w:rPr>
          <w:color w:val="000000"/>
        </w:rPr>
        <w:t>Ndërmarrja e veprimeve konkrete për të vlerësuar nëpunësit që respektojnë etikën në institucion dhe janë kontribues realë për krijimin e kulturës etike institucionale, duke ndarë vlerësime apo çmime nderi për to;</w:t>
      </w:r>
    </w:p>
    <w:p w14:paraId="3B4D95CA" w14:textId="5FD47F6B" w:rsidR="00D702D1" w:rsidRPr="00AF2249" w:rsidRDefault="00D702D1" w:rsidP="00AF2249">
      <w:pPr>
        <w:pStyle w:val="ListParagraph"/>
        <w:numPr>
          <w:ilvl w:val="0"/>
          <w:numId w:val="59"/>
        </w:numPr>
        <w:autoSpaceDE w:val="0"/>
        <w:autoSpaceDN w:val="0"/>
        <w:adjustRightInd w:val="0"/>
        <w:jc w:val="both"/>
        <w:rPr>
          <w:color w:val="000000"/>
        </w:rPr>
      </w:pPr>
      <w:r w:rsidRPr="00273720">
        <w:rPr>
          <w:color w:val="000000"/>
        </w:rPr>
        <w:t>Çdo mjet tjetër që vlerësohet i përshtatshëm</w:t>
      </w:r>
      <w:r>
        <w:rPr>
          <w:color w:val="000000"/>
        </w:rPr>
        <w:t>.</w:t>
      </w:r>
    </w:p>
    <w:p w14:paraId="04BD0923" w14:textId="77777777" w:rsidR="00D702D1" w:rsidRDefault="00D702D1" w:rsidP="00D702D1">
      <w:pPr>
        <w:autoSpaceDE w:val="0"/>
        <w:autoSpaceDN w:val="0"/>
        <w:adjustRightInd w:val="0"/>
        <w:jc w:val="both"/>
        <w:rPr>
          <w:color w:val="000000"/>
        </w:rPr>
      </w:pPr>
    </w:p>
    <w:p w14:paraId="5DFEEA9F" w14:textId="515D5EF6" w:rsidR="00D702D1" w:rsidRDefault="00D702D1" w:rsidP="00D702D1">
      <w:pPr>
        <w:autoSpaceDE w:val="0"/>
        <w:autoSpaceDN w:val="0"/>
        <w:adjustRightInd w:val="0"/>
        <w:jc w:val="both"/>
        <w:rPr>
          <w:color w:val="000000"/>
        </w:rPr>
      </w:pPr>
      <w:r w:rsidRPr="000C7F63">
        <w:rPr>
          <w:color w:val="000000"/>
        </w:rPr>
        <w:t xml:space="preserve">Po ashtu, DAP </w:t>
      </w:r>
      <w:r>
        <w:rPr>
          <w:color w:val="000000"/>
        </w:rPr>
        <w:t>mund të angazohet në veprimtari të ngjashme, si:</w:t>
      </w:r>
    </w:p>
    <w:p w14:paraId="70790638" w14:textId="5641241A" w:rsidR="00D702D1" w:rsidRDefault="00D702D1" w:rsidP="00D702D1">
      <w:pPr>
        <w:pStyle w:val="ListParagraph"/>
        <w:numPr>
          <w:ilvl w:val="0"/>
          <w:numId w:val="60"/>
        </w:numPr>
        <w:autoSpaceDE w:val="0"/>
        <w:autoSpaceDN w:val="0"/>
        <w:adjustRightInd w:val="0"/>
        <w:jc w:val="both"/>
        <w:rPr>
          <w:color w:val="000000"/>
        </w:rPr>
      </w:pPr>
      <w:r>
        <w:rPr>
          <w:color w:val="000000"/>
        </w:rPr>
        <w:t xml:space="preserve">Kërkesa dhe bashkëpunimi me ASPAn për organizimin e </w:t>
      </w:r>
      <w:r w:rsidRPr="00AF2249">
        <w:rPr>
          <w:color w:val="000000"/>
        </w:rPr>
        <w:t>sesione</w:t>
      </w:r>
      <w:r>
        <w:rPr>
          <w:color w:val="000000"/>
        </w:rPr>
        <w:t>ve</w:t>
      </w:r>
      <w:r w:rsidRPr="00AF2249">
        <w:rPr>
          <w:color w:val="000000"/>
        </w:rPr>
        <w:t xml:space="preserve"> trajnuese me përfaqësues të burimeve njerëzore të institucioneve të administratës publike, në mënyrë periodike, për problematikat e shfaqura në lidhje me rregullat e etikës, zgjidhjen e tyre dhe mënyrën e transmetimit të tyre te nëpunësit e çdo institucioni</w:t>
      </w:r>
      <w:r w:rsidR="00F927C1">
        <w:rPr>
          <w:color w:val="000000"/>
        </w:rPr>
        <w:t>;</w:t>
      </w:r>
    </w:p>
    <w:p w14:paraId="4B190391" w14:textId="61AAE24F" w:rsidR="00D702D1" w:rsidRDefault="00D702D1" w:rsidP="00D702D1">
      <w:pPr>
        <w:pStyle w:val="ListParagraph"/>
        <w:numPr>
          <w:ilvl w:val="0"/>
          <w:numId w:val="60"/>
        </w:numPr>
        <w:autoSpaceDE w:val="0"/>
        <w:autoSpaceDN w:val="0"/>
        <w:adjustRightInd w:val="0"/>
        <w:jc w:val="both"/>
        <w:rPr>
          <w:color w:val="000000"/>
        </w:rPr>
      </w:pPr>
      <w:r>
        <w:rPr>
          <w:color w:val="000000"/>
        </w:rPr>
        <w:t>Komunikimi periodik me njësitë e burimeve njerëzore për të vënë në vëmendje të tyre kërkesat e ligjit për etikën në administratën publike.</w:t>
      </w:r>
    </w:p>
    <w:p w14:paraId="5C598C42" w14:textId="77777777" w:rsidR="00D702D1" w:rsidRDefault="00D702D1" w:rsidP="00D702D1">
      <w:pPr>
        <w:autoSpaceDE w:val="0"/>
        <w:autoSpaceDN w:val="0"/>
        <w:adjustRightInd w:val="0"/>
        <w:jc w:val="both"/>
        <w:rPr>
          <w:color w:val="000000"/>
        </w:rPr>
      </w:pPr>
    </w:p>
    <w:p w14:paraId="7469D809" w14:textId="0C45FB61" w:rsidR="00D702D1" w:rsidRDefault="00D702D1" w:rsidP="00D702D1">
      <w:pPr>
        <w:autoSpaceDE w:val="0"/>
        <w:autoSpaceDN w:val="0"/>
        <w:adjustRightInd w:val="0"/>
        <w:jc w:val="both"/>
        <w:rPr>
          <w:color w:val="000000"/>
        </w:rPr>
      </w:pPr>
    </w:p>
    <w:p w14:paraId="7FBB4D3F" w14:textId="04358D6F" w:rsidR="00D702D1" w:rsidRDefault="00D702D1" w:rsidP="00D702D1">
      <w:pPr>
        <w:autoSpaceDE w:val="0"/>
        <w:autoSpaceDN w:val="0"/>
        <w:adjustRightInd w:val="0"/>
        <w:jc w:val="both"/>
        <w:rPr>
          <w:color w:val="000000"/>
        </w:rPr>
      </w:pPr>
      <w:r w:rsidRPr="000C7F63">
        <w:rPr>
          <w:noProof/>
          <w:color w:val="000000"/>
          <w:lang w:eastAsia="en-US"/>
          <w14:ligatures w14:val="standardContextual"/>
        </w:rPr>
        <w:lastRenderedPageBreak/>
        <w:drawing>
          <wp:inline distT="0" distB="0" distL="0" distR="0" wp14:anchorId="2B9ECD1F" wp14:editId="385E49D3">
            <wp:extent cx="5558028" cy="3568344"/>
            <wp:effectExtent l="25400" t="0" r="30480" b="0"/>
            <wp:docPr id="57835189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14:paraId="2A3D6283" w14:textId="1E6C981D" w:rsidR="00D702D1" w:rsidRDefault="00D702D1" w:rsidP="00D702D1">
      <w:pPr>
        <w:shd w:val="clear" w:color="auto" w:fill="FFFFFF"/>
        <w:rPr>
          <w:rFonts w:ascii="Aptos" w:hAnsi="Aptos"/>
          <w:color w:val="000000"/>
        </w:rPr>
      </w:pPr>
      <w:r>
        <w:rPr>
          <w:rFonts w:ascii="Aptos" w:hAnsi="Aptos"/>
          <w:color w:val="000000"/>
        </w:rPr>
        <w:br/>
      </w:r>
    </w:p>
    <w:p w14:paraId="1DC8CA3F" w14:textId="2FF5B199" w:rsidR="00D702D1" w:rsidRDefault="00D702D1" w:rsidP="00D702D1">
      <w:pPr>
        <w:autoSpaceDE w:val="0"/>
        <w:autoSpaceDN w:val="0"/>
        <w:adjustRightInd w:val="0"/>
        <w:jc w:val="both"/>
        <w:rPr>
          <w:color w:val="000000"/>
        </w:rPr>
      </w:pPr>
    </w:p>
    <w:p w14:paraId="43A805EE" w14:textId="775C6E05" w:rsidR="00D702D1" w:rsidRDefault="00D702D1" w:rsidP="00D702D1">
      <w:pPr>
        <w:autoSpaceDE w:val="0"/>
        <w:autoSpaceDN w:val="0"/>
        <w:adjustRightInd w:val="0"/>
        <w:jc w:val="both"/>
        <w:rPr>
          <w:color w:val="000000"/>
        </w:rPr>
      </w:pPr>
      <w:r>
        <w:rPr>
          <w:noProof/>
          <w:color w:val="000000"/>
          <w14:ligatures w14:val="standardContextual"/>
        </w:rPr>
        <mc:AlternateContent>
          <mc:Choice Requires="wps">
            <w:drawing>
              <wp:anchor distT="0" distB="0" distL="114300" distR="114300" simplePos="0" relativeHeight="251698176" behindDoc="0" locked="0" layoutInCell="1" allowOverlap="1" wp14:anchorId="4BB1886D" wp14:editId="61A2C040">
                <wp:simplePos x="0" y="0"/>
                <wp:positionH relativeFrom="column">
                  <wp:posOffset>-36821</wp:posOffset>
                </wp:positionH>
                <wp:positionV relativeFrom="paragraph">
                  <wp:posOffset>128568</wp:posOffset>
                </wp:positionV>
                <wp:extent cx="5860751" cy="1491270"/>
                <wp:effectExtent l="0" t="0" r="6985" b="7620"/>
                <wp:wrapNone/>
                <wp:docPr id="1250927652" name="Text Box 10"/>
                <wp:cNvGraphicFramePr/>
                <a:graphic xmlns:a="http://schemas.openxmlformats.org/drawingml/2006/main">
                  <a:graphicData uri="http://schemas.microsoft.com/office/word/2010/wordprocessingShape">
                    <wps:wsp>
                      <wps:cNvSpPr txBox="1"/>
                      <wps:spPr>
                        <a:xfrm>
                          <a:off x="0" y="0"/>
                          <a:ext cx="5860751" cy="1491270"/>
                        </a:xfrm>
                        <a:prstGeom prst="rect">
                          <a:avLst/>
                        </a:prstGeom>
                        <a:solidFill>
                          <a:schemeClr val="lt1"/>
                        </a:solidFill>
                        <a:ln w="6350">
                          <a:solidFill>
                            <a:prstClr val="black"/>
                          </a:solidFill>
                        </a:ln>
                      </wps:spPr>
                      <wps:txbx>
                        <w:txbxContent>
                          <w:p w14:paraId="5C24A86B" w14:textId="5AD9859F" w:rsidR="00D702D1" w:rsidRPr="00AF2249" w:rsidRDefault="00D702D1">
                            <w:pPr>
                              <w:rPr>
                                <w:color w:val="000000"/>
                                <w:shd w:val="clear" w:color="auto" w:fill="FFFFFF"/>
                              </w:rPr>
                            </w:pPr>
                            <w:r w:rsidRPr="00AF2249">
                              <w:rPr>
                                <w:color w:val="000000"/>
                                <w:shd w:val="clear" w:color="auto" w:fill="FFFFFF"/>
                              </w:rPr>
                              <w:t>Praktikë e mi</w:t>
                            </w:r>
                            <w:r w:rsidR="00F927C1" w:rsidRPr="00AF2249">
                              <w:rPr>
                                <w:color w:val="000000"/>
                                <w:shd w:val="clear" w:color="auto" w:fill="FFFFFF"/>
                              </w:rPr>
                              <w:t>r</w:t>
                            </w:r>
                            <w:r w:rsidRPr="00AF2249">
                              <w:rPr>
                                <w:color w:val="000000"/>
                                <w:shd w:val="clear" w:color="auto" w:fill="FFFFFF"/>
                              </w:rPr>
                              <w:t xml:space="preserve">ë, Hollanda: </w:t>
                            </w:r>
                          </w:p>
                          <w:p w14:paraId="3FE9D859" w14:textId="77777777" w:rsidR="00D702D1" w:rsidRPr="00AF2249" w:rsidRDefault="00D702D1">
                            <w:pPr>
                              <w:rPr>
                                <w:color w:val="000000"/>
                                <w:shd w:val="clear" w:color="auto" w:fill="FFFFFF"/>
                              </w:rPr>
                            </w:pPr>
                          </w:p>
                          <w:p w14:paraId="4824B41F" w14:textId="68F96CB0" w:rsidR="00D702D1" w:rsidRPr="00F927C1" w:rsidRDefault="00D702D1" w:rsidP="00AF2249">
                            <w:pPr>
                              <w:jc w:val="both"/>
                            </w:pPr>
                            <w:r w:rsidRPr="00AF2249">
                              <w:rPr>
                                <w:color w:val="000000"/>
                                <w:shd w:val="clear" w:color="auto" w:fill="FFFFFF"/>
                              </w:rPr>
                              <w:t>Vendet e Ulëta kanë të miratuar një Kod Etike i cili zba</w:t>
                            </w:r>
                            <w:r w:rsidR="00F927C1">
                              <w:rPr>
                                <w:color w:val="000000"/>
                                <w:shd w:val="clear" w:color="auto" w:fill="FFFFFF"/>
                              </w:rPr>
                              <w:t>t</w:t>
                            </w:r>
                            <w:r w:rsidRPr="00AF2249">
                              <w:rPr>
                                <w:color w:val="000000"/>
                                <w:shd w:val="clear" w:color="auto" w:fill="FFFFFF"/>
                              </w:rPr>
                              <w:t xml:space="preserve">ohet për institucionet publike. Ndërsa zbatimi i këtij Kodi Etik është detyrim ligjor, institucionet kanë përshtatur edhe praktika të mira ër të nxitur respektimin e kuadrit ligjor për etikën. Një ndër to është edhe ajo e dhënies së çmimit “Kampion i Etikës” për punonjësit e institucionit të cilët kanë shfaqur shkallë të lartë të zbatimit të rregullave etike.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BB1886D" id="Text Box 10" o:spid="_x0000_s1032" type="#_x0000_t202" style="position:absolute;left:0;text-align:left;margin-left:-2.9pt;margin-top:10.1pt;width:461.5pt;height:117.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" fillcolor="white [3201]" strokeweight=".5pt">
                <v:textbox>
                  <w:txbxContent>
                    <w:p w14:paraId="5C24A86B" w14:textId="5AD9859F" w:rsidR="00D702D1" w:rsidRPr="00AF2249" w:rsidRDefault="00D702D1">
                      <w:pPr>
                        <w:rPr>
                          <w:color w:val="000000"/>
                          <w:shd w:val="clear" w:color="auto" w:fill="FFFFFF"/>
                        </w:rPr>
                      </w:pPr>
                      <w:r w:rsidRPr="00AF2249">
                        <w:rPr>
                          <w:color w:val="000000"/>
                          <w:shd w:val="clear" w:color="auto" w:fill="FFFFFF"/>
                        </w:rPr>
                        <w:t>Praktikë e mi</w:t>
                      </w:r>
                      <w:r w:rsidR="00F927C1" w:rsidRPr="00AF2249">
                        <w:rPr>
                          <w:color w:val="000000"/>
                          <w:shd w:val="clear" w:color="auto" w:fill="FFFFFF"/>
                        </w:rPr>
                        <w:t>r</w:t>
                      </w:r>
                      <w:r w:rsidRPr="00AF2249">
                        <w:rPr>
                          <w:color w:val="000000"/>
                          <w:shd w:val="clear" w:color="auto" w:fill="FFFFFF"/>
                        </w:rPr>
                        <w:t xml:space="preserve">ë, Hollanda: </w:t>
                      </w:r>
                    </w:p>
                    <w:p w14:paraId="3FE9D859" w14:textId="77777777" w:rsidR="00D702D1" w:rsidRPr="00AF2249" w:rsidRDefault="00D702D1">
                      <w:pPr>
                        <w:rPr>
                          <w:color w:val="000000"/>
                          <w:shd w:val="clear" w:color="auto" w:fill="FFFFFF"/>
                        </w:rPr>
                      </w:pPr>
                    </w:p>
                    <w:p w14:paraId="4824B41F" w14:textId="68F96CB0" w:rsidR="00D702D1" w:rsidRPr="00F927C1" w:rsidRDefault="00D702D1" w:rsidP="00AF2249">
                      <w:pPr>
                        <w:jc w:val="both"/>
                      </w:pPr>
                      <w:r w:rsidRPr="00AF2249">
                        <w:rPr>
                          <w:color w:val="000000"/>
                          <w:shd w:val="clear" w:color="auto" w:fill="FFFFFF"/>
                        </w:rPr>
                        <w:t>Vendet e Ulëta kanë të miratuar një Kod Etike i cili zba</w:t>
                      </w:r>
                      <w:r w:rsidR="00F927C1">
                        <w:rPr>
                          <w:color w:val="000000"/>
                          <w:shd w:val="clear" w:color="auto" w:fill="FFFFFF"/>
                        </w:rPr>
                        <w:t>t</w:t>
                      </w:r>
                      <w:r w:rsidRPr="00AF2249">
                        <w:rPr>
                          <w:color w:val="000000"/>
                          <w:shd w:val="clear" w:color="auto" w:fill="FFFFFF"/>
                        </w:rPr>
                        <w:t xml:space="preserve">ohet për institucionet publike. Ndërsa zbatimi i këtij Kodi Etik është detyrim ligjor, institucionet kanë përshtatur edhe praktika të mira ër të nxitur respektimin e kuadrit ligjor për etikën. Një ndër to është edhe ajo e dhënies së çmimit “Kampion i Etikës” për punonjësit e institucionit të cilët kanë shfaqur shkallë të lartë të zbatimit të rregullave etike. </w:t>
                      </w:r>
                    </w:p>
                  </w:txbxContent>
                </v:textbox>
              </v:shape>
            </w:pict>
          </mc:Fallback>
        </mc:AlternateContent>
      </w:r>
    </w:p>
    <w:p w14:paraId="6E2C9C84" w14:textId="77777777" w:rsidR="00D702D1" w:rsidRPr="00AF2249" w:rsidRDefault="00D702D1" w:rsidP="00AF2249">
      <w:pPr>
        <w:autoSpaceDE w:val="0"/>
        <w:autoSpaceDN w:val="0"/>
        <w:adjustRightInd w:val="0"/>
        <w:jc w:val="both"/>
        <w:rPr>
          <w:color w:val="000000"/>
        </w:rPr>
      </w:pPr>
    </w:p>
    <w:p w14:paraId="74B02D5F" w14:textId="77777777" w:rsidR="00FA3F0D" w:rsidRPr="000C7F63" w:rsidRDefault="00FA3F0D" w:rsidP="00CD3797">
      <w:pPr>
        <w:pStyle w:val="NormalWeb"/>
        <w:shd w:val="clear" w:color="auto" w:fill="FFFFFF"/>
      </w:pPr>
    </w:p>
    <w:p w14:paraId="31C196E9" w14:textId="77777777" w:rsidR="00F84B96" w:rsidRDefault="00F84B96">
      <w:pPr>
        <w:rPr>
          <w:rFonts w:eastAsiaTheme="majorEastAsia"/>
          <w:b/>
          <w:bCs/>
          <w:color w:val="2F5496" w:themeColor="accent1" w:themeShade="BF"/>
          <w:szCs w:val="32"/>
        </w:rPr>
      </w:pPr>
      <w:r>
        <w:rPr>
          <w:b/>
          <w:bCs/>
        </w:rPr>
        <w:br w:type="page"/>
      </w:r>
    </w:p>
    <w:p w14:paraId="2B620214" w14:textId="0F971306" w:rsidR="009F4B05" w:rsidRPr="005758C1" w:rsidRDefault="0056499C" w:rsidP="00161508">
      <w:pPr>
        <w:pStyle w:val="Heading1"/>
        <w:jc w:val="both"/>
        <w:rPr>
          <w:rFonts w:ascii="Times New Roman" w:hAnsi="Times New Roman" w:cs="Times New Roman"/>
          <w:b/>
          <w:bCs/>
          <w:szCs w:val="40"/>
        </w:rPr>
      </w:pPr>
      <w:bookmarkStart w:id="67" w:name="_Toc184836025"/>
      <w:r w:rsidRPr="005758C1">
        <w:rPr>
          <w:rFonts w:ascii="Times New Roman" w:hAnsi="Times New Roman" w:cs="Times New Roman"/>
          <w:b/>
          <w:bCs/>
          <w:szCs w:val="40"/>
        </w:rPr>
        <w:lastRenderedPageBreak/>
        <w:t>11</w:t>
      </w:r>
      <w:r w:rsidR="00C91272" w:rsidRPr="005758C1">
        <w:rPr>
          <w:rFonts w:ascii="Times New Roman" w:hAnsi="Times New Roman" w:cs="Times New Roman"/>
          <w:b/>
          <w:bCs/>
          <w:szCs w:val="40"/>
        </w:rPr>
        <w:t xml:space="preserve">. </w:t>
      </w:r>
      <w:r w:rsidR="00E03B80" w:rsidRPr="005758C1">
        <w:rPr>
          <w:rFonts w:ascii="Times New Roman" w:hAnsi="Times New Roman" w:cs="Times New Roman"/>
          <w:b/>
          <w:bCs/>
          <w:szCs w:val="40"/>
        </w:rPr>
        <w:t>Ç</w:t>
      </w:r>
      <w:r w:rsidR="009F4B05" w:rsidRPr="005758C1">
        <w:rPr>
          <w:rFonts w:ascii="Times New Roman" w:hAnsi="Times New Roman" w:cs="Times New Roman"/>
          <w:b/>
          <w:bCs/>
          <w:szCs w:val="40"/>
        </w:rPr>
        <w:t xml:space="preserve">ështje për një zbatim </w:t>
      </w:r>
      <w:r w:rsidR="00E03B80" w:rsidRPr="005758C1">
        <w:rPr>
          <w:rFonts w:ascii="Times New Roman" w:hAnsi="Times New Roman" w:cs="Times New Roman"/>
          <w:b/>
          <w:bCs/>
          <w:szCs w:val="40"/>
        </w:rPr>
        <w:t xml:space="preserve">sa </w:t>
      </w:r>
      <w:r w:rsidR="009F4B05" w:rsidRPr="005758C1">
        <w:rPr>
          <w:rFonts w:ascii="Times New Roman" w:hAnsi="Times New Roman" w:cs="Times New Roman"/>
          <w:b/>
          <w:bCs/>
          <w:szCs w:val="40"/>
        </w:rPr>
        <w:t xml:space="preserve">më të mirë të ligjit </w:t>
      </w:r>
      <w:r w:rsidR="00E03B80" w:rsidRPr="005758C1">
        <w:rPr>
          <w:rFonts w:ascii="Times New Roman" w:hAnsi="Times New Roman" w:cs="Times New Roman"/>
          <w:b/>
          <w:bCs/>
          <w:szCs w:val="40"/>
        </w:rPr>
        <w:t>p</w:t>
      </w:r>
      <w:r w:rsidR="00CD4428" w:rsidRPr="005758C1">
        <w:rPr>
          <w:rFonts w:ascii="Times New Roman" w:hAnsi="Times New Roman" w:cs="Times New Roman"/>
          <w:b/>
          <w:bCs/>
          <w:szCs w:val="40"/>
        </w:rPr>
        <w:t>ë</w:t>
      </w:r>
      <w:r w:rsidR="00E03B80" w:rsidRPr="005758C1">
        <w:rPr>
          <w:rFonts w:ascii="Times New Roman" w:hAnsi="Times New Roman" w:cs="Times New Roman"/>
          <w:b/>
          <w:bCs/>
          <w:szCs w:val="40"/>
        </w:rPr>
        <w:t>r etik</w:t>
      </w:r>
      <w:r w:rsidR="00CD4428" w:rsidRPr="005758C1">
        <w:rPr>
          <w:rFonts w:ascii="Times New Roman" w:hAnsi="Times New Roman" w:cs="Times New Roman"/>
          <w:b/>
          <w:bCs/>
          <w:szCs w:val="40"/>
        </w:rPr>
        <w:t>ë</w:t>
      </w:r>
      <w:r w:rsidR="00E03B80" w:rsidRPr="005758C1">
        <w:rPr>
          <w:rFonts w:ascii="Times New Roman" w:hAnsi="Times New Roman" w:cs="Times New Roman"/>
          <w:b/>
          <w:bCs/>
          <w:szCs w:val="40"/>
        </w:rPr>
        <w:t>n</w:t>
      </w:r>
      <w:bookmarkEnd w:id="67"/>
    </w:p>
    <w:p w14:paraId="679BFA58" w14:textId="77777777" w:rsidR="00970300" w:rsidRPr="000C7F63" w:rsidRDefault="00970300" w:rsidP="00161508">
      <w:pPr>
        <w:jc w:val="both"/>
      </w:pPr>
    </w:p>
    <w:p w14:paraId="2592F193" w14:textId="77777777" w:rsidR="00E03B80" w:rsidRPr="000C7F63" w:rsidRDefault="00E03B80" w:rsidP="00161508">
      <w:pPr>
        <w:jc w:val="both"/>
      </w:pPr>
    </w:p>
    <w:p w14:paraId="7D212FC3" w14:textId="607397B3" w:rsidR="00D702D1" w:rsidRDefault="00D702D1" w:rsidP="00161508">
      <w:pPr>
        <w:jc w:val="both"/>
      </w:pPr>
      <w:r w:rsidRPr="000C7F63">
        <w:t>Ç</w:t>
      </w:r>
      <w:r w:rsidR="009F4B05" w:rsidRPr="000C7F63">
        <w:t>ështje</w:t>
      </w:r>
      <w:r>
        <w:t xml:space="preserve">t </w:t>
      </w:r>
      <w:r w:rsidR="009F4B05" w:rsidRPr="000C7F63">
        <w:t xml:space="preserve">që u trajtuan </w:t>
      </w:r>
      <w:r w:rsidR="000C3E3E" w:rsidRPr="000C7F63">
        <w:t xml:space="preserve">më </w:t>
      </w:r>
      <w:r w:rsidR="009F4B05" w:rsidRPr="000C7F63">
        <w:t xml:space="preserve">lart </w:t>
      </w:r>
      <w:r w:rsidR="000C3E3E" w:rsidRPr="000C7F63">
        <w:t xml:space="preserve">në </w:t>
      </w:r>
      <w:r w:rsidR="00E93669" w:rsidRPr="000C7F63">
        <w:t>këtë m</w:t>
      </w:r>
      <w:r w:rsidR="00970300" w:rsidRPr="000C7F63">
        <w:t>anual</w:t>
      </w:r>
      <w:r w:rsidR="009F4B05" w:rsidRPr="000C7F63">
        <w:t xml:space="preserve"> </w:t>
      </w:r>
      <w:r w:rsidR="000C3E3E" w:rsidRPr="000C7F63">
        <w:t xml:space="preserve">duhen </w:t>
      </w:r>
      <w:r w:rsidR="009F4B05" w:rsidRPr="000C7F63">
        <w:t>sqaruar e përshtatur me kujdes n</w:t>
      </w:r>
      <w:r w:rsidR="00E93669" w:rsidRPr="000C7F63">
        <w:t>ë</w:t>
      </w:r>
      <w:r w:rsidR="009F4B05" w:rsidRPr="000C7F63">
        <w:t xml:space="preserve"> çdo institucion</w:t>
      </w:r>
      <w:r w:rsidR="00E93669" w:rsidRPr="000C7F63">
        <w:t xml:space="preserve"> dhe për secilin prej tyre</w:t>
      </w:r>
      <w:r w:rsidR="009F4B05" w:rsidRPr="000C7F63">
        <w:t xml:space="preserve">. </w:t>
      </w:r>
      <w:r>
        <w:t>Ndërsa zbatimi</w:t>
      </w:r>
      <w:r w:rsidR="00940C56">
        <w:t xml:space="preserve"> </w:t>
      </w:r>
      <w:r>
        <w:t>i ligjit është detyrë, disa aspekte të lidhura me të kërkojnë një vëmendje të veçantë. Në vijim paraqiten disa prej tyre, të vëna në pah përgjatë hartimit të këtij Manuali:</w:t>
      </w:r>
    </w:p>
    <w:p w14:paraId="0F6B8062" w14:textId="77777777" w:rsidR="000C3E3E" w:rsidRPr="000C7F63" w:rsidRDefault="000C3E3E" w:rsidP="00161508">
      <w:pPr>
        <w:jc w:val="both"/>
      </w:pPr>
    </w:p>
    <w:p w14:paraId="707E8916" w14:textId="02B22509" w:rsidR="000C3E3E" w:rsidRPr="000C7F63" w:rsidRDefault="00970300">
      <w:pPr>
        <w:pStyle w:val="ListParagraph"/>
        <w:numPr>
          <w:ilvl w:val="0"/>
          <w:numId w:val="28"/>
        </w:numPr>
        <w:ind w:left="567"/>
        <w:jc w:val="both"/>
        <w:rPr>
          <w:i/>
          <w:iCs/>
        </w:rPr>
      </w:pPr>
      <w:r w:rsidRPr="000C7F63">
        <w:rPr>
          <w:i/>
          <w:iCs/>
        </w:rPr>
        <w:t>C</w:t>
      </w:r>
      <w:r w:rsidR="009F4B05" w:rsidRPr="000C7F63">
        <w:rPr>
          <w:i/>
          <w:iCs/>
        </w:rPr>
        <w:t xml:space="preserve">ili është </w:t>
      </w:r>
      <w:r w:rsidR="003117FA" w:rsidRPr="000C7F63">
        <w:rPr>
          <w:i/>
          <w:iCs/>
        </w:rPr>
        <w:t>eprori i drejtpërdrejtë</w:t>
      </w:r>
      <w:r w:rsidR="009F4B05" w:rsidRPr="000C7F63">
        <w:rPr>
          <w:i/>
          <w:iCs/>
        </w:rPr>
        <w:t xml:space="preserve"> për cilindo punonjës në organe të ndryshme të administratës publike? </w:t>
      </w:r>
    </w:p>
    <w:p w14:paraId="592BE6D3" w14:textId="77777777" w:rsidR="00BE3873" w:rsidRPr="000C7F63" w:rsidRDefault="00BE3873" w:rsidP="00E93669">
      <w:pPr>
        <w:pStyle w:val="ListParagraph"/>
        <w:ind w:left="567"/>
        <w:jc w:val="both"/>
        <w:rPr>
          <w:i/>
          <w:iCs/>
        </w:rPr>
      </w:pPr>
    </w:p>
    <w:p w14:paraId="5E69B1DC" w14:textId="40D65EF6" w:rsidR="00BE3873" w:rsidRPr="000C7F63" w:rsidRDefault="00D702D1" w:rsidP="00161508">
      <w:pPr>
        <w:jc w:val="both"/>
      </w:pPr>
      <w:r>
        <w:t>N</w:t>
      </w:r>
      <w:r w:rsidRPr="000C7F63">
        <w:t xml:space="preserve">jë koncept me rëndësi është ai i eprorit të drejtpërdrejtë. </w:t>
      </w:r>
      <w:r w:rsidR="00BE3873" w:rsidRPr="000C7F63">
        <w:t xml:space="preserve">Për të kuptuar se cili është </w:t>
      </w:r>
      <w:r w:rsidR="003117FA" w:rsidRPr="000C7F63">
        <w:t>eprori i drejtpërdrejtë</w:t>
      </w:r>
      <w:r w:rsidR="00BE3873" w:rsidRPr="000C7F63">
        <w:t>, është e nevojshme</w:t>
      </w:r>
      <w:r w:rsidR="007A38C0" w:rsidRPr="000C7F63">
        <w:t xml:space="preserve"> të bëhet</w:t>
      </w:r>
      <w:r w:rsidR="00BE3873" w:rsidRPr="000C7F63">
        <w:t xml:space="preserve"> një analizë e detajuar e organigramës dhe strukturës së institucionit, duke përcaktuar qartësisht varësinë e pozicioneve ndaj njëra-tjetrës. Kjo do të ndihmojë në identifikimin e linjës së drejtimit dhe përgjegjësisë në institucion. </w:t>
      </w:r>
    </w:p>
    <w:p w14:paraId="3905494D" w14:textId="77777777" w:rsidR="003D5FC0" w:rsidRPr="000C7F63" w:rsidRDefault="003D5FC0" w:rsidP="00161508">
      <w:pPr>
        <w:jc w:val="both"/>
      </w:pPr>
    </w:p>
    <w:p w14:paraId="51985365" w14:textId="6D1637AC" w:rsidR="000C3E3E" w:rsidRPr="000C7F63" w:rsidRDefault="00BE3873" w:rsidP="00161508">
      <w:pPr>
        <w:jc w:val="both"/>
      </w:pPr>
      <w:r w:rsidRPr="000C7F63">
        <w:t xml:space="preserve">Nëse një organ është pjesë e shërbimit civil, </w:t>
      </w:r>
      <w:r w:rsidR="003117FA" w:rsidRPr="000C7F63">
        <w:t>eprori i drejtpërdrejtë</w:t>
      </w:r>
      <w:r w:rsidRPr="000C7F63">
        <w:t xml:space="preserve"> përcaktohet sipas hierarkisë së shërbimit civil. Për shembull:</w:t>
      </w:r>
    </w:p>
    <w:p w14:paraId="17ABC5E9" w14:textId="4FB02E7B" w:rsidR="00BE3873" w:rsidRPr="000C7F63" w:rsidRDefault="003117FA">
      <w:pPr>
        <w:pStyle w:val="ListParagraph"/>
        <w:numPr>
          <w:ilvl w:val="0"/>
          <w:numId w:val="22"/>
        </w:numPr>
        <w:jc w:val="both"/>
      </w:pPr>
      <w:r w:rsidRPr="000C7F63">
        <w:t>Eprori i drejtpërdrejtë</w:t>
      </w:r>
      <w:r w:rsidR="00BE3873" w:rsidRPr="000C7F63">
        <w:t xml:space="preserve"> i një specialisti është drejtori i drejtorisë përkatëse;</w:t>
      </w:r>
    </w:p>
    <w:p w14:paraId="12424CC8" w14:textId="58024026" w:rsidR="00BE3873" w:rsidRPr="000C7F63" w:rsidRDefault="00BE3873">
      <w:pPr>
        <w:pStyle w:val="ListParagraph"/>
        <w:numPr>
          <w:ilvl w:val="0"/>
          <w:numId w:val="22"/>
        </w:numPr>
        <w:jc w:val="both"/>
      </w:pPr>
      <w:r w:rsidRPr="000C7F63">
        <w:t xml:space="preserve">Eprori </w:t>
      </w:r>
      <w:r w:rsidR="003117FA" w:rsidRPr="000C7F63">
        <w:t>i drejtpërdrejtë</w:t>
      </w:r>
      <w:r w:rsidRPr="000C7F63">
        <w:t xml:space="preserve"> i një drejtori të çfarëdo niveli është sekretari i përgjithshëm.</w:t>
      </w:r>
      <w:r w:rsidRPr="000C7F63">
        <w:rPr>
          <w:rStyle w:val="FootnoteReference"/>
        </w:rPr>
        <w:footnoteReference w:id="19"/>
      </w:r>
    </w:p>
    <w:p w14:paraId="057597A7" w14:textId="77777777" w:rsidR="00BE3873" w:rsidRPr="000C7F63" w:rsidRDefault="00BE3873" w:rsidP="00161508">
      <w:pPr>
        <w:jc w:val="both"/>
      </w:pPr>
    </w:p>
    <w:p w14:paraId="36D0448C" w14:textId="66A3DBB6" w:rsidR="000C3E3E" w:rsidRPr="000C7F63" w:rsidRDefault="00BE3873" w:rsidP="00161508">
      <w:pPr>
        <w:jc w:val="both"/>
      </w:pPr>
      <w:r w:rsidRPr="000C7F63">
        <w:t>Ky sistem i hierarkisë e bën të qartë se kush është përgjegjës për mbikëqyrjen dhe udhëheqjen e punonjësve të ndryshëm në përputhje me pozitat e tyre.</w:t>
      </w:r>
    </w:p>
    <w:p w14:paraId="6D32DB19" w14:textId="77777777" w:rsidR="00BE3873" w:rsidRPr="000C7F63" w:rsidRDefault="00BE3873" w:rsidP="00161508">
      <w:pPr>
        <w:jc w:val="both"/>
      </w:pPr>
    </w:p>
    <w:p w14:paraId="134C27F8" w14:textId="725943CF" w:rsidR="00FB29D6" w:rsidRPr="000C7F63" w:rsidRDefault="009F4B05" w:rsidP="00161508">
      <w:pPr>
        <w:jc w:val="both"/>
      </w:pPr>
      <w:r w:rsidRPr="000C7F63">
        <w:t>Jo çdo institucion është pjesë e shërbimit civil dhe i nënshtrohet kësaj strukture të qartë hierarkie</w:t>
      </w:r>
      <w:r w:rsidR="00BE3873" w:rsidRPr="000C7F63">
        <w:t>.</w:t>
      </w:r>
      <w:r w:rsidRPr="000C7F63">
        <w:rPr>
          <w:rStyle w:val="FootnoteReference"/>
        </w:rPr>
        <w:footnoteReference w:id="20"/>
      </w:r>
      <w:r w:rsidRPr="000C7F63">
        <w:t xml:space="preserve"> </w:t>
      </w:r>
    </w:p>
    <w:p w14:paraId="21DB21A1" w14:textId="5A4BB803" w:rsidR="00FB29D6" w:rsidRPr="000C7F63" w:rsidRDefault="00FB29D6" w:rsidP="00161508">
      <w:pPr>
        <w:jc w:val="both"/>
      </w:pPr>
    </w:p>
    <w:p w14:paraId="2796F4AE" w14:textId="4B06072C" w:rsidR="00BE3873" w:rsidRPr="000C7F63" w:rsidRDefault="00FB29D6" w:rsidP="00161508">
      <w:pPr>
        <w:jc w:val="both"/>
      </w:pPr>
      <w:r w:rsidRPr="000C7F63">
        <w:t>Strukturimi i o</w:t>
      </w:r>
      <w:r w:rsidR="009F4B05" w:rsidRPr="000C7F63">
        <w:t>rgane</w:t>
      </w:r>
      <w:r w:rsidRPr="000C7F63">
        <w:t>ve</w:t>
      </w:r>
      <w:r w:rsidR="009F4B05" w:rsidRPr="000C7F63">
        <w:t xml:space="preserve"> që nuk i nënshtrohen ligjit për statusin e nëpunësit civil</w:t>
      </w:r>
      <w:r w:rsidRPr="000C7F63">
        <w:t xml:space="preserve"> </w:t>
      </w:r>
      <w:r w:rsidR="00BE3873" w:rsidRPr="000C7F63">
        <w:t>duhet t</w:t>
      </w:r>
      <w:r w:rsidR="001D72CE" w:rsidRPr="000C7F63">
        <w:t>ë</w:t>
      </w:r>
      <w:r w:rsidR="00BE3873" w:rsidRPr="000C7F63">
        <w:t xml:space="preserve"> jet</w:t>
      </w:r>
      <w:r w:rsidR="001D72CE" w:rsidRPr="000C7F63">
        <w:t>ë</w:t>
      </w:r>
      <w:r w:rsidR="00BE3873" w:rsidRPr="000C7F63">
        <w:t xml:space="preserve"> </w:t>
      </w:r>
      <w:r w:rsidR="009F4B05" w:rsidRPr="000C7F63">
        <w:t xml:space="preserve">sipas rregullave përkatëse në fuqi për secilin prej tyre. Qartësimi i strukturës organizative dhe i hierarkisë vendimmarrëse në lidhje edhe me çështjet e etikës është më se i domosdoshëm me qëllim shmangien e tejkalimit të kompetencave në zbatim të </w:t>
      </w:r>
      <w:r w:rsidRPr="000C7F63">
        <w:t>l</w:t>
      </w:r>
      <w:r w:rsidR="000C3E3E" w:rsidRPr="000C7F63">
        <w:t xml:space="preserve">igjit </w:t>
      </w:r>
      <w:r w:rsidR="009F4B05" w:rsidRPr="000C7F63">
        <w:t xml:space="preserve">për </w:t>
      </w:r>
      <w:r w:rsidRPr="000C7F63">
        <w:t>e</w:t>
      </w:r>
      <w:r w:rsidR="000C3E3E" w:rsidRPr="000C7F63">
        <w:t>tikën</w:t>
      </w:r>
      <w:r w:rsidR="009F4B05" w:rsidRPr="000C7F63">
        <w:t>.</w:t>
      </w:r>
    </w:p>
    <w:p w14:paraId="144E7E6C" w14:textId="77777777" w:rsidR="00BE3873" w:rsidRPr="000C7F63" w:rsidRDefault="00BE3873" w:rsidP="00161508">
      <w:pPr>
        <w:jc w:val="both"/>
      </w:pPr>
    </w:p>
    <w:p w14:paraId="62806EAA" w14:textId="640F3E46" w:rsidR="00AC56CC" w:rsidRPr="000C7F63" w:rsidRDefault="00CD2463" w:rsidP="00161508">
      <w:pPr>
        <w:jc w:val="both"/>
      </w:pPr>
      <w:r w:rsidRPr="000C7F63">
        <w:t xml:space="preserve">Gjithashtu, ka edhe </w:t>
      </w:r>
      <w:r w:rsidR="00FB29D6" w:rsidRPr="000C7F63">
        <w:t>ç</w:t>
      </w:r>
      <w:r w:rsidR="001D72CE" w:rsidRPr="000C7F63">
        <w:t>ë</w:t>
      </w:r>
      <w:r w:rsidR="00BE3873" w:rsidRPr="000C7F63">
        <w:t>shtje</w:t>
      </w:r>
      <w:r w:rsidRPr="000C7F63">
        <w:t xml:space="preserve"> t</w:t>
      </w:r>
      <w:r w:rsidR="004B325F" w:rsidRPr="000C7F63">
        <w:t>ë</w:t>
      </w:r>
      <w:r w:rsidRPr="000C7F63">
        <w:t xml:space="preserve"> tjera q</w:t>
      </w:r>
      <w:r w:rsidR="004B325F" w:rsidRPr="000C7F63">
        <w:t>ë</w:t>
      </w:r>
      <w:r w:rsidRPr="000C7F63">
        <w:t xml:space="preserve"> natyrsh</w:t>
      </w:r>
      <w:r w:rsidR="004B325F" w:rsidRPr="000C7F63">
        <w:t>ë</w:t>
      </w:r>
      <w:r w:rsidRPr="000C7F63">
        <w:t>m mund t</w:t>
      </w:r>
      <w:r w:rsidR="004B325F" w:rsidRPr="000C7F63">
        <w:t>ë</w:t>
      </w:r>
      <w:r w:rsidRPr="000C7F63">
        <w:t xml:space="preserve"> ngrihen dhe q</w:t>
      </w:r>
      <w:r w:rsidR="004B325F" w:rsidRPr="000C7F63">
        <w:t>ë</w:t>
      </w:r>
      <w:r w:rsidRPr="000C7F63">
        <w:t xml:space="preserve"> k</w:t>
      </w:r>
      <w:r w:rsidR="004B325F" w:rsidRPr="000C7F63">
        <w:t>ë</w:t>
      </w:r>
      <w:r w:rsidRPr="000C7F63">
        <w:t>rkojn</w:t>
      </w:r>
      <w:r w:rsidR="004B325F" w:rsidRPr="000C7F63">
        <w:t>ë</w:t>
      </w:r>
      <w:r w:rsidRPr="000C7F63">
        <w:t xml:space="preserve"> </w:t>
      </w:r>
      <w:r w:rsidR="00FB29D6" w:rsidRPr="000C7F63">
        <w:t xml:space="preserve">të trajtohen </w:t>
      </w:r>
      <w:r w:rsidRPr="000C7F63">
        <w:t>me q</w:t>
      </w:r>
      <w:r w:rsidR="004B325F" w:rsidRPr="000C7F63">
        <w:t>ë</w:t>
      </w:r>
      <w:r w:rsidRPr="000C7F63">
        <w:t>llim q</w:t>
      </w:r>
      <w:r w:rsidR="004B325F" w:rsidRPr="000C7F63">
        <w:t>ë</w:t>
      </w:r>
      <w:r w:rsidRPr="000C7F63">
        <w:t xml:space="preserve"> t</w:t>
      </w:r>
      <w:r w:rsidR="004B325F" w:rsidRPr="000C7F63">
        <w:t>ë</w:t>
      </w:r>
      <w:r w:rsidRPr="000C7F63">
        <w:t xml:space="preserve"> ket</w:t>
      </w:r>
      <w:r w:rsidR="004B325F" w:rsidRPr="000C7F63">
        <w:t>ë</w:t>
      </w:r>
      <w:r w:rsidRPr="000C7F63">
        <w:t xml:space="preserve"> mbar</w:t>
      </w:r>
      <w:r w:rsidR="004B325F" w:rsidRPr="000C7F63">
        <w:t>ë</w:t>
      </w:r>
      <w:r w:rsidRPr="000C7F63">
        <w:t>vajtje t</w:t>
      </w:r>
      <w:r w:rsidR="004B325F" w:rsidRPr="000C7F63">
        <w:t>ë</w:t>
      </w:r>
      <w:r w:rsidRPr="000C7F63">
        <w:t xml:space="preserve"> pun</w:t>
      </w:r>
      <w:r w:rsidR="004B325F" w:rsidRPr="000C7F63">
        <w:t>ë</w:t>
      </w:r>
      <w:r w:rsidRPr="000C7F63">
        <w:t>s n</w:t>
      </w:r>
      <w:r w:rsidR="004B325F" w:rsidRPr="000C7F63">
        <w:t>ë</w:t>
      </w:r>
      <w:r w:rsidRPr="000C7F63">
        <w:t xml:space="preserve"> institucion. </w:t>
      </w:r>
      <w:r w:rsidR="00FB29D6" w:rsidRPr="000C7F63">
        <w:t xml:space="preserve">Çështje të </w:t>
      </w:r>
      <w:r w:rsidRPr="000C7F63">
        <w:t xml:space="preserve">tilla </w:t>
      </w:r>
      <w:r w:rsidR="00FB29D6" w:rsidRPr="000C7F63">
        <w:t>trajtohen më poshtë</w:t>
      </w:r>
      <w:r w:rsidRPr="000C7F63">
        <w:t>:</w:t>
      </w:r>
    </w:p>
    <w:p w14:paraId="62E6FED2" w14:textId="77777777" w:rsidR="00AC56CC" w:rsidRPr="000C7F63" w:rsidRDefault="00AC56CC" w:rsidP="00161508">
      <w:pPr>
        <w:jc w:val="both"/>
      </w:pPr>
    </w:p>
    <w:p w14:paraId="6EF64E10" w14:textId="2EE55F18" w:rsidR="00AC56CC" w:rsidRPr="000C7F63" w:rsidRDefault="00AC56CC">
      <w:pPr>
        <w:pStyle w:val="ListParagraph"/>
        <w:numPr>
          <w:ilvl w:val="0"/>
          <w:numId w:val="28"/>
        </w:numPr>
        <w:ind w:left="567"/>
        <w:jc w:val="both"/>
        <w:rPr>
          <w:i/>
          <w:iCs/>
        </w:rPr>
      </w:pPr>
      <w:r w:rsidRPr="000C7F63">
        <w:rPr>
          <w:i/>
          <w:iCs/>
        </w:rPr>
        <w:t xml:space="preserve">A </w:t>
      </w:r>
      <w:r w:rsidR="009F4B05" w:rsidRPr="000C7F63">
        <w:rPr>
          <w:i/>
          <w:iCs/>
        </w:rPr>
        <w:t xml:space="preserve">duhet çdo institucion të ketë një rregullore </w:t>
      </w:r>
      <w:r w:rsidR="00E9436E" w:rsidRPr="000C7F63">
        <w:rPr>
          <w:i/>
          <w:iCs/>
        </w:rPr>
        <w:t>t</w:t>
      </w:r>
      <w:r w:rsidR="001D72CE" w:rsidRPr="000C7F63">
        <w:rPr>
          <w:i/>
          <w:iCs/>
        </w:rPr>
        <w:t>ë</w:t>
      </w:r>
      <w:r w:rsidR="00E9436E" w:rsidRPr="000C7F63">
        <w:rPr>
          <w:i/>
          <w:iCs/>
        </w:rPr>
        <w:t xml:space="preserve"> </w:t>
      </w:r>
      <w:r w:rsidR="00F14457" w:rsidRPr="000C7F63">
        <w:rPr>
          <w:i/>
          <w:iCs/>
        </w:rPr>
        <w:t>veçantë</w:t>
      </w:r>
      <w:r w:rsidR="00E9436E" w:rsidRPr="000C7F63">
        <w:rPr>
          <w:i/>
          <w:iCs/>
        </w:rPr>
        <w:t xml:space="preserve"> </w:t>
      </w:r>
      <w:r w:rsidR="009F4B05" w:rsidRPr="000C7F63">
        <w:rPr>
          <w:i/>
          <w:iCs/>
        </w:rPr>
        <w:t>për etikën?</w:t>
      </w:r>
      <w:r w:rsidR="009F4B05" w:rsidRPr="000C7F63">
        <w:t xml:space="preserve"> </w:t>
      </w:r>
      <w:r w:rsidR="009F4B05" w:rsidRPr="000C7F63">
        <w:rPr>
          <w:i/>
          <w:iCs/>
        </w:rPr>
        <w:t xml:space="preserve">A duhet një rregullore e veçantë vetëm për etikën, apo </w:t>
      </w:r>
      <w:r w:rsidR="00E9436E" w:rsidRPr="000C7F63">
        <w:rPr>
          <w:i/>
          <w:iCs/>
        </w:rPr>
        <w:t>rregulla</w:t>
      </w:r>
      <w:r w:rsidR="00F14457" w:rsidRPr="000C7F63">
        <w:rPr>
          <w:i/>
          <w:iCs/>
        </w:rPr>
        <w:t>t</w:t>
      </w:r>
      <w:r w:rsidR="00E9436E" w:rsidRPr="000C7F63">
        <w:rPr>
          <w:i/>
          <w:iCs/>
        </w:rPr>
        <w:t xml:space="preserve"> p</w:t>
      </w:r>
      <w:r w:rsidR="001D72CE" w:rsidRPr="000C7F63">
        <w:rPr>
          <w:i/>
          <w:iCs/>
        </w:rPr>
        <w:t>ë</w:t>
      </w:r>
      <w:r w:rsidR="00E9436E" w:rsidRPr="000C7F63">
        <w:rPr>
          <w:i/>
          <w:iCs/>
        </w:rPr>
        <w:t>r etik</w:t>
      </w:r>
      <w:r w:rsidR="001D72CE" w:rsidRPr="000C7F63">
        <w:rPr>
          <w:i/>
          <w:iCs/>
        </w:rPr>
        <w:t>ë</w:t>
      </w:r>
      <w:r w:rsidR="00E9436E" w:rsidRPr="000C7F63">
        <w:rPr>
          <w:i/>
          <w:iCs/>
        </w:rPr>
        <w:t>n</w:t>
      </w:r>
      <w:r w:rsidR="008B63A6" w:rsidRPr="000C7F63">
        <w:rPr>
          <w:i/>
          <w:iCs/>
        </w:rPr>
        <w:t xml:space="preserve"> </w:t>
      </w:r>
      <w:r w:rsidR="009F4B05" w:rsidRPr="000C7F63">
        <w:rPr>
          <w:i/>
          <w:iCs/>
        </w:rPr>
        <w:t xml:space="preserve">mund të </w:t>
      </w:r>
      <w:r w:rsidR="00E9436E" w:rsidRPr="000C7F63">
        <w:rPr>
          <w:i/>
          <w:iCs/>
        </w:rPr>
        <w:t>p</w:t>
      </w:r>
      <w:r w:rsidR="001D72CE" w:rsidRPr="000C7F63">
        <w:rPr>
          <w:i/>
          <w:iCs/>
        </w:rPr>
        <w:t>ë</w:t>
      </w:r>
      <w:r w:rsidR="00E9436E" w:rsidRPr="000C7F63">
        <w:rPr>
          <w:i/>
          <w:iCs/>
        </w:rPr>
        <w:t xml:space="preserve">rfshihen brenda </w:t>
      </w:r>
      <w:r w:rsidR="009F4B05" w:rsidRPr="000C7F63">
        <w:rPr>
          <w:i/>
          <w:iCs/>
        </w:rPr>
        <w:t>rregullor</w:t>
      </w:r>
      <w:r w:rsidR="00E9436E" w:rsidRPr="000C7F63">
        <w:rPr>
          <w:i/>
          <w:iCs/>
        </w:rPr>
        <w:t>es s</w:t>
      </w:r>
      <w:r w:rsidR="001D72CE" w:rsidRPr="000C7F63">
        <w:rPr>
          <w:i/>
          <w:iCs/>
        </w:rPr>
        <w:t>ë</w:t>
      </w:r>
      <w:r w:rsidR="009F4B05" w:rsidRPr="000C7F63">
        <w:rPr>
          <w:i/>
          <w:iCs/>
        </w:rPr>
        <w:t xml:space="preserve"> brendshme</w:t>
      </w:r>
      <w:r w:rsidR="00E9436E" w:rsidRPr="000C7F63">
        <w:rPr>
          <w:i/>
          <w:iCs/>
        </w:rPr>
        <w:t xml:space="preserve"> t</w:t>
      </w:r>
      <w:r w:rsidR="001D72CE" w:rsidRPr="000C7F63">
        <w:rPr>
          <w:i/>
          <w:iCs/>
        </w:rPr>
        <w:t>ë</w:t>
      </w:r>
      <w:r w:rsidR="00E9436E" w:rsidRPr="000C7F63">
        <w:rPr>
          <w:i/>
          <w:iCs/>
        </w:rPr>
        <w:t xml:space="preserve"> institucionit</w:t>
      </w:r>
      <w:r w:rsidRPr="000C7F63">
        <w:rPr>
          <w:i/>
          <w:iCs/>
        </w:rPr>
        <w:t>?</w:t>
      </w:r>
    </w:p>
    <w:p w14:paraId="696AD5D4" w14:textId="77777777" w:rsidR="00F14457" w:rsidRPr="000C7F63" w:rsidRDefault="00F14457" w:rsidP="00161508">
      <w:pPr>
        <w:jc w:val="both"/>
      </w:pPr>
    </w:p>
    <w:p w14:paraId="43F85C1B" w14:textId="16FC71BD" w:rsidR="00AC56CC" w:rsidRPr="000C7F63" w:rsidRDefault="00E9436E" w:rsidP="00161508">
      <w:pPr>
        <w:jc w:val="both"/>
      </w:pPr>
      <w:r w:rsidRPr="000C7F63">
        <w:t>Cilado zgjedhje që të miratohet, ajo duhet të reflektojë përmbajtjen dhe qëllimin e ligjit</w:t>
      </w:r>
      <w:r w:rsidR="00F14457" w:rsidRPr="000C7F63">
        <w:t>.</w:t>
      </w:r>
      <w:r w:rsidRPr="000C7F63">
        <w:t xml:space="preserve"> </w:t>
      </w:r>
      <w:r w:rsidR="00F14457" w:rsidRPr="000C7F63">
        <w:t>M</w:t>
      </w:r>
      <w:r w:rsidRPr="000C7F63">
        <w:t>egjithatë, çështja e etikës do të vihej më shumë në pah nëse do të miratohej një rregullore e veçantë për etikën.</w:t>
      </w:r>
    </w:p>
    <w:p w14:paraId="46AAFF10" w14:textId="77777777" w:rsidR="00CD2463" w:rsidRPr="000C7F63" w:rsidRDefault="00CD2463" w:rsidP="00161508">
      <w:pPr>
        <w:jc w:val="both"/>
      </w:pPr>
    </w:p>
    <w:p w14:paraId="63EE34F1" w14:textId="43FCC918" w:rsidR="00CD2463" w:rsidRPr="000C7F63" w:rsidRDefault="00CD2463">
      <w:pPr>
        <w:pStyle w:val="ListParagraph"/>
        <w:numPr>
          <w:ilvl w:val="0"/>
          <w:numId w:val="28"/>
        </w:numPr>
        <w:ind w:left="567"/>
        <w:jc w:val="both"/>
        <w:rPr>
          <w:i/>
          <w:iCs/>
        </w:rPr>
      </w:pPr>
      <w:r w:rsidRPr="000C7F63">
        <w:rPr>
          <w:i/>
          <w:iCs/>
        </w:rPr>
        <w:t>A duhet të ketë formular</w:t>
      </w:r>
      <w:r w:rsidR="004B325F" w:rsidRPr="000C7F63">
        <w:rPr>
          <w:i/>
          <w:iCs/>
        </w:rPr>
        <w:t>ë</w:t>
      </w:r>
      <w:r w:rsidRPr="000C7F63">
        <w:rPr>
          <w:i/>
          <w:iCs/>
        </w:rPr>
        <w:t xml:space="preserve"> tip p</w:t>
      </w:r>
      <w:r w:rsidR="004B325F" w:rsidRPr="000C7F63">
        <w:rPr>
          <w:i/>
          <w:iCs/>
        </w:rPr>
        <w:t>ë</w:t>
      </w:r>
      <w:r w:rsidRPr="000C7F63">
        <w:rPr>
          <w:i/>
          <w:iCs/>
        </w:rPr>
        <w:t>r zbatimin e ligjit për etikën n</w:t>
      </w:r>
      <w:r w:rsidR="004B325F" w:rsidRPr="000C7F63">
        <w:rPr>
          <w:i/>
          <w:iCs/>
        </w:rPr>
        <w:t>ë</w:t>
      </w:r>
      <w:r w:rsidRPr="000C7F63">
        <w:rPr>
          <w:i/>
          <w:iCs/>
        </w:rPr>
        <w:t xml:space="preserve"> administrat</w:t>
      </w:r>
      <w:r w:rsidR="004B325F" w:rsidRPr="000C7F63">
        <w:rPr>
          <w:i/>
          <w:iCs/>
        </w:rPr>
        <w:t>ë</w:t>
      </w:r>
      <w:r w:rsidRPr="000C7F63">
        <w:rPr>
          <w:i/>
          <w:iCs/>
        </w:rPr>
        <w:t>n publike?</w:t>
      </w:r>
    </w:p>
    <w:p w14:paraId="54F4A288" w14:textId="77777777" w:rsidR="00CD2463" w:rsidRPr="000C7F63" w:rsidRDefault="00CD2463" w:rsidP="00161508">
      <w:pPr>
        <w:pStyle w:val="ListParagraph"/>
        <w:ind w:left="567"/>
        <w:jc w:val="both"/>
      </w:pPr>
    </w:p>
    <w:p w14:paraId="4BC4B9EF" w14:textId="77777777" w:rsidR="00992798" w:rsidRPr="000C7F63" w:rsidRDefault="00E9436E" w:rsidP="00161508">
      <w:pPr>
        <w:jc w:val="both"/>
      </w:pPr>
      <w:r w:rsidRPr="000C7F63">
        <w:t>Formularët tip për zbatimin e ligjit për etikën janë të rëndësishëm si një mjet i dobishëm për lehtësimin e procesit administrativ dhe sigurimin e zbatimi</w:t>
      </w:r>
      <w:r w:rsidR="00992798" w:rsidRPr="000C7F63">
        <w:t>t</w:t>
      </w:r>
      <w:r w:rsidRPr="000C7F63">
        <w:t xml:space="preserve"> të </w:t>
      </w:r>
      <w:r w:rsidR="00992798" w:rsidRPr="000C7F63">
        <w:t xml:space="preserve">plotë </w:t>
      </w:r>
      <w:r w:rsidRPr="000C7F63">
        <w:t xml:space="preserve">dhe të standardizuar të </w:t>
      </w:r>
      <w:r w:rsidRPr="000C7F63">
        <w:lastRenderedPageBreak/>
        <w:t>ligjit për etikën. At</w:t>
      </w:r>
      <w:r w:rsidR="00992798" w:rsidRPr="000C7F63">
        <w:t>o</w:t>
      </w:r>
      <w:r w:rsidRPr="000C7F63">
        <w:t xml:space="preserve"> ndihmojnë në organizimin e informacionit dhe lehtësojnë mbledhjen dhe përpunimin e të dhënave të nevojshme për vlerësimin e sjelljes dhe veprimeve të nëpunësve të administratës publike.</w:t>
      </w:r>
      <w:r w:rsidR="009F4B05" w:rsidRPr="000C7F63">
        <w:t xml:space="preserve"> </w:t>
      </w:r>
    </w:p>
    <w:p w14:paraId="79226B82" w14:textId="77777777" w:rsidR="00992798" w:rsidRPr="000C7F63" w:rsidRDefault="00992798" w:rsidP="00161508">
      <w:pPr>
        <w:jc w:val="both"/>
      </w:pPr>
    </w:p>
    <w:p w14:paraId="59969148" w14:textId="62D52CAE" w:rsidR="00CD2463" w:rsidRPr="000C7F63" w:rsidRDefault="00E9436E" w:rsidP="00161508">
      <w:pPr>
        <w:jc w:val="both"/>
      </w:pPr>
      <w:r w:rsidRPr="000C7F63">
        <w:t xml:space="preserve">Manuali, i cili përmban formularë të tillë, do të ndihmojë </w:t>
      </w:r>
      <w:r w:rsidR="00992798" w:rsidRPr="000C7F63">
        <w:t xml:space="preserve">duke dhënë </w:t>
      </w:r>
      <w:r w:rsidRPr="000C7F63">
        <w:t>mbështetje</w:t>
      </w:r>
      <w:r w:rsidR="00992798" w:rsidRPr="000C7F63">
        <w:t>n</w:t>
      </w:r>
      <w:r w:rsidRPr="000C7F63">
        <w:t xml:space="preserve"> dhe orientim</w:t>
      </w:r>
      <w:r w:rsidR="00992798" w:rsidRPr="000C7F63">
        <w:t>in</w:t>
      </w:r>
      <w:r w:rsidRPr="000C7F63">
        <w:t xml:space="preserve"> </w:t>
      </w:r>
      <w:r w:rsidR="00992798" w:rsidRPr="000C7F63">
        <w:t xml:space="preserve">e </w:t>
      </w:r>
      <w:r w:rsidRPr="000C7F63">
        <w:t xml:space="preserve">duhur </w:t>
      </w:r>
      <w:r w:rsidR="00992798" w:rsidRPr="000C7F63">
        <w:t xml:space="preserve">lidhur </w:t>
      </w:r>
      <w:r w:rsidRPr="000C7F63">
        <w:t>me zbatimin e ligjit për etikën.</w:t>
      </w:r>
    </w:p>
    <w:p w14:paraId="518FB320" w14:textId="77777777" w:rsidR="008D798D" w:rsidRPr="000C7F63" w:rsidRDefault="008D798D" w:rsidP="00161508">
      <w:pPr>
        <w:ind w:left="567"/>
        <w:jc w:val="both"/>
      </w:pPr>
    </w:p>
    <w:p w14:paraId="21F6C32E" w14:textId="21A67196" w:rsidR="00CD2463" w:rsidRPr="000C7F63" w:rsidRDefault="008D798D" w:rsidP="00161508">
      <w:pPr>
        <w:ind w:left="1440"/>
        <w:jc w:val="both"/>
      </w:pPr>
      <w:r w:rsidRPr="000C7F63">
        <w:rPr>
          <w:noProof/>
          <w14:ligatures w14:val="standardContextual"/>
        </w:rPr>
        <mc:AlternateContent>
          <mc:Choice Requires="wps">
            <w:drawing>
              <wp:anchor distT="0" distB="0" distL="114300" distR="114300" simplePos="0" relativeHeight="251694080" behindDoc="0" locked="0" layoutInCell="1" allowOverlap="1" wp14:anchorId="0727F263" wp14:editId="34913245">
                <wp:simplePos x="0" y="0"/>
                <wp:positionH relativeFrom="column">
                  <wp:posOffset>314554</wp:posOffset>
                </wp:positionH>
                <wp:positionV relativeFrom="paragraph">
                  <wp:posOffset>60020</wp:posOffset>
                </wp:positionV>
                <wp:extent cx="482803" cy="490118"/>
                <wp:effectExtent l="0" t="12700" r="25400" b="31115"/>
                <wp:wrapNone/>
                <wp:docPr id="1817614778" name="Right Arrow 21"/>
                <wp:cNvGraphicFramePr/>
                <a:graphic xmlns:a="http://schemas.openxmlformats.org/drawingml/2006/main">
                  <a:graphicData uri="http://schemas.microsoft.com/office/word/2010/wordprocessingShape">
                    <wps:wsp>
                      <wps:cNvSpPr/>
                      <wps:spPr>
                        <a:xfrm>
                          <a:off x="0" y="0"/>
                          <a:ext cx="482803" cy="490118"/>
                        </a:xfrm>
                        <a:prstGeom prst="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44C36CF8" id="Right Arrow 21" o:spid="_x0000_s1026" type="#_x0000_t13" style="position:absolute;margin-left:24.75pt;margin-top:4.75pt;width:38pt;height:38.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" adj="10800" fillcolor="#5b9bd5 [3208]" strokecolor="#091723 [488]" strokeweight="1pt"/>
            </w:pict>
          </mc:Fallback>
        </mc:AlternateContent>
      </w:r>
      <w:r w:rsidR="00E9436E" w:rsidRPr="000C7F63">
        <w:t xml:space="preserve">Një sugjerim i vlefshëm për përdorimin e formularëve tip është që institucionet të </w:t>
      </w:r>
      <w:r w:rsidR="00992798" w:rsidRPr="000C7F63">
        <w:t>nxisin</w:t>
      </w:r>
      <w:r w:rsidR="00E9436E" w:rsidRPr="000C7F63">
        <w:t xml:space="preserve"> qytetarët të japin mendimin e tyre në lidhje me sjelljen etike të punonjësve të administratës publike. Kjo mund të realizohet përmes një</w:t>
      </w:r>
      <w:r w:rsidR="008B63A6" w:rsidRPr="000C7F63">
        <w:t xml:space="preserve"> </w:t>
      </w:r>
      <w:r w:rsidR="00E9436E" w:rsidRPr="000C7F63">
        <w:t xml:space="preserve">formulari </w:t>
      </w:r>
      <w:r w:rsidR="002425C4">
        <w:t xml:space="preserve">për </w:t>
      </w:r>
      <w:r w:rsidR="00992798" w:rsidRPr="000C7F63">
        <w:t>komente/opinione (feedback)</w:t>
      </w:r>
      <w:r w:rsidR="00E9436E" w:rsidRPr="000C7F63">
        <w:t xml:space="preserve">, </w:t>
      </w:r>
      <w:r w:rsidR="002425C4">
        <w:t>përmes të cilit</w:t>
      </w:r>
      <w:r w:rsidR="002425C4" w:rsidRPr="000C7F63">
        <w:t xml:space="preserve"> </w:t>
      </w:r>
      <w:r w:rsidR="00E9436E" w:rsidRPr="000C7F63">
        <w:t xml:space="preserve">qytetarët </w:t>
      </w:r>
      <w:r w:rsidR="002425C4">
        <w:t xml:space="preserve">ftohen </w:t>
      </w:r>
      <w:r w:rsidR="00E9436E" w:rsidRPr="000C7F63">
        <w:t>të vlerësojnë profesionalizmin, etikën dhe sjelljen e punonjësve gjatë ndërveprimit me ta. Ky proces do të ndihmojë në rritjen e transparencës, forcimin e përgjegjshmërisë dhe përmirësimin e shërbimeve publike.</w:t>
      </w:r>
    </w:p>
    <w:p w14:paraId="305B6BE5" w14:textId="77777777" w:rsidR="00CD2463" w:rsidRPr="000C7F63" w:rsidRDefault="00CD2463" w:rsidP="00161508">
      <w:pPr>
        <w:jc w:val="both"/>
      </w:pPr>
    </w:p>
    <w:p w14:paraId="625E5907" w14:textId="1C3049F9" w:rsidR="00CD2463" w:rsidRPr="000C7F63" w:rsidRDefault="00CD2463">
      <w:pPr>
        <w:pStyle w:val="ListParagraph"/>
        <w:numPr>
          <w:ilvl w:val="0"/>
          <w:numId w:val="28"/>
        </w:numPr>
        <w:ind w:left="567"/>
        <w:jc w:val="both"/>
        <w:rPr>
          <w:i/>
          <w:iCs/>
        </w:rPr>
      </w:pPr>
      <w:r w:rsidRPr="000C7F63">
        <w:rPr>
          <w:i/>
          <w:iCs/>
        </w:rPr>
        <w:t xml:space="preserve">A duhet </w:t>
      </w:r>
      <w:r w:rsidR="007A5B2B" w:rsidRPr="000C7F63">
        <w:rPr>
          <w:i/>
          <w:iCs/>
        </w:rPr>
        <w:t xml:space="preserve">që </w:t>
      </w:r>
      <w:r w:rsidRPr="000C7F63">
        <w:rPr>
          <w:i/>
          <w:iCs/>
        </w:rPr>
        <w:t>çdo institucion të realizoj</w:t>
      </w:r>
      <w:r w:rsidR="004B325F" w:rsidRPr="000C7F63">
        <w:rPr>
          <w:i/>
          <w:iCs/>
        </w:rPr>
        <w:t>ë</w:t>
      </w:r>
      <w:r w:rsidRPr="000C7F63">
        <w:rPr>
          <w:i/>
          <w:iCs/>
        </w:rPr>
        <w:t xml:space="preserve"> një përmbledhje t</w:t>
      </w:r>
      <w:r w:rsidR="004B325F" w:rsidRPr="000C7F63">
        <w:rPr>
          <w:i/>
          <w:iCs/>
        </w:rPr>
        <w:t>ë</w:t>
      </w:r>
      <w:r w:rsidRPr="000C7F63">
        <w:rPr>
          <w:i/>
          <w:iCs/>
        </w:rPr>
        <w:t xml:space="preserve"> rasteve dhe vendimeve q</w:t>
      </w:r>
      <w:r w:rsidR="004B325F" w:rsidRPr="000C7F63">
        <w:rPr>
          <w:i/>
          <w:iCs/>
        </w:rPr>
        <w:t>ë</w:t>
      </w:r>
      <w:r w:rsidRPr="000C7F63">
        <w:rPr>
          <w:i/>
          <w:iCs/>
        </w:rPr>
        <w:t xml:space="preserve"> </w:t>
      </w:r>
      <w:r w:rsidR="007A5B2B" w:rsidRPr="000C7F63">
        <w:rPr>
          <w:i/>
          <w:iCs/>
        </w:rPr>
        <w:t>kanë të bëjnë</w:t>
      </w:r>
      <w:r w:rsidRPr="000C7F63">
        <w:rPr>
          <w:i/>
          <w:iCs/>
        </w:rPr>
        <w:t xml:space="preserve"> me</w:t>
      </w:r>
      <w:r w:rsidR="008B63A6" w:rsidRPr="000C7F63">
        <w:rPr>
          <w:i/>
          <w:iCs/>
        </w:rPr>
        <w:t xml:space="preserve"> </w:t>
      </w:r>
      <w:r w:rsidRPr="000C7F63">
        <w:rPr>
          <w:i/>
          <w:iCs/>
        </w:rPr>
        <w:t>etikën?</w:t>
      </w:r>
    </w:p>
    <w:p w14:paraId="11FE4309" w14:textId="77777777" w:rsidR="00CD2463" w:rsidRPr="000C7F63" w:rsidRDefault="00CD2463" w:rsidP="00161508">
      <w:pPr>
        <w:jc w:val="both"/>
      </w:pPr>
    </w:p>
    <w:p w14:paraId="4829136F" w14:textId="02E97E19" w:rsidR="009F4B05" w:rsidRPr="000C7F63" w:rsidRDefault="00331AA2" w:rsidP="00161508">
      <w:pPr>
        <w:jc w:val="both"/>
      </w:pPr>
      <w:r w:rsidRPr="000C7F63">
        <w:t>Realizimi i n</w:t>
      </w:r>
      <w:r w:rsidR="009F4B05" w:rsidRPr="000C7F63">
        <w:t>jë analiz</w:t>
      </w:r>
      <w:r w:rsidRPr="000C7F63">
        <w:t>e</w:t>
      </w:r>
      <w:r w:rsidR="009F4B05" w:rsidRPr="000C7F63">
        <w:t xml:space="preserve"> me rastet e hasura nga institucioni</w:t>
      </w:r>
      <w:r w:rsidR="007273B6" w:rsidRPr="000C7F63">
        <w:t>,</w:t>
      </w:r>
      <w:r w:rsidR="009F4B05" w:rsidRPr="000C7F63">
        <w:t xml:space="preserve"> e shndërruar në formën e praktikave të mira</w:t>
      </w:r>
      <w:r w:rsidR="007273B6" w:rsidRPr="000C7F63">
        <w:t>,</w:t>
      </w:r>
      <w:r w:rsidR="009F4B05" w:rsidRPr="000C7F63">
        <w:t xml:space="preserve"> do të ishte një ndihmë e madhe për punonjësit dhe vetë institucionin. </w:t>
      </w:r>
      <w:r w:rsidR="00E9436E" w:rsidRPr="000C7F63">
        <w:t>Kjo përmbledhje do të ofronte orientime të vlefshme për zbatimin e rregullave etike dhe do të kontribuonte në përmirësimin e procedurave dhe vendimmarrjes në të ardhmen.</w:t>
      </w:r>
    </w:p>
    <w:p w14:paraId="4DE4E0B2" w14:textId="6748E8AC" w:rsidR="003D27F9" w:rsidRPr="000C7F63" w:rsidRDefault="003D27F9" w:rsidP="00161508">
      <w:pPr>
        <w:jc w:val="center"/>
      </w:pPr>
    </w:p>
    <w:p w14:paraId="7CF6608E" w14:textId="46EE142F" w:rsidR="00C91272" w:rsidRPr="005758C1" w:rsidRDefault="00A17823" w:rsidP="00161508">
      <w:pPr>
        <w:pStyle w:val="Heading1"/>
        <w:rPr>
          <w:rFonts w:ascii="Times New Roman" w:hAnsi="Times New Roman" w:cs="Times New Roman"/>
          <w:b/>
          <w:bCs/>
        </w:rPr>
      </w:pPr>
      <w:r w:rsidRPr="000C7F63">
        <w:rPr>
          <w:rFonts w:ascii="Times New Roman" w:hAnsi="Times New Roman" w:cs="Times New Roman"/>
        </w:rPr>
        <w:br w:type="column"/>
      </w:r>
      <w:bookmarkStart w:id="68" w:name="_Toc184836026"/>
      <w:r w:rsidRPr="005758C1">
        <w:rPr>
          <w:rFonts w:ascii="Times New Roman" w:hAnsi="Times New Roman" w:cs="Times New Roman"/>
          <w:b/>
          <w:bCs/>
        </w:rPr>
        <w:lastRenderedPageBreak/>
        <w:t>Shtojca</w:t>
      </w:r>
      <w:r w:rsidR="00ED4DF2" w:rsidRPr="005758C1">
        <w:rPr>
          <w:rFonts w:ascii="Times New Roman" w:hAnsi="Times New Roman" w:cs="Times New Roman"/>
          <w:b/>
          <w:bCs/>
        </w:rPr>
        <w:t>t</w:t>
      </w:r>
      <w:bookmarkEnd w:id="68"/>
    </w:p>
    <w:p w14:paraId="66D99EE7" w14:textId="70A68B0C" w:rsidR="008478AE" w:rsidRPr="000C7F63" w:rsidRDefault="0056499C" w:rsidP="00161508">
      <w:pPr>
        <w:pStyle w:val="Heading2"/>
        <w:rPr>
          <w:rFonts w:ascii="Times New Roman" w:hAnsi="Times New Roman" w:cs="Times New Roman"/>
        </w:rPr>
      </w:pPr>
      <w:bookmarkStart w:id="69" w:name="_Toc184836027"/>
      <w:r w:rsidRPr="000C7F63">
        <w:rPr>
          <w:rFonts w:ascii="Times New Roman" w:hAnsi="Times New Roman" w:cs="Times New Roman"/>
        </w:rPr>
        <w:t>Shtojca</w:t>
      </w:r>
      <w:r w:rsidR="00A17823" w:rsidRPr="000C7F63">
        <w:rPr>
          <w:rFonts w:ascii="Times New Roman" w:hAnsi="Times New Roman" w:cs="Times New Roman"/>
        </w:rPr>
        <w:t xml:space="preserve"> 1</w:t>
      </w:r>
      <w:r w:rsidR="00331AA2" w:rsidRPr="000C7F63">
        <w:rPr>
          <w:rFonts w:ascii="Times New Roman" w:hAnsi="Times New Roman" w:cs="Times New Roman"/>
        </w:rPr>
        <w:t>.</w:t>
      </w:r>
      <w:r w:rsidR="00A17823" w:rsidRPr="000C7F63">
        <w:rPr>
          <w:rFonts w:ascii="Times New Roman" w:hAnsi="Times New Roman" w:cs="Times New Roman"/>
        </w:rPr>
        <w:t xml:space="preserve"> Kuadri ligjor</w:t>
      </w:r>
      <w:bookmarkEnd w:id="69"/>
      <w:r w:rsidR="00A17823" w:rsidRPr="000C7F63">
        <w:rPr>
          <w:rFonts w:ascii="Times New Roman" w:hAnsi="Times New Roman" w:cs="Times New Roman"/>
        </w:rPr>
        <w:t xml:space="preserve"> </w:t>
      </w:r>
    </w:p>
    <w:p w14:paraId="54E29E25" w14:textId="77777777" w:rsidR="00AA7EDC" w:rsidRPr="000C7F63" w:rsidRDefault="00AA7EDC" w:rsidP="00161508">
      <w:pPr>
        <w:shd w:val="clear" w:color="auto" w:fill="FFFFFF"/>
        <w:jc w:val="both"/>
        <w:rPr>
          <w:color w:val="222222"/>
        </w:rPr>
      </w:pPr>
    </w:p>
    <w:p w14:paraId="14D9DF84" w14:textId="77777777" w:rsidR="00A17823" w:rsidRPr="000C7F63" w:rsidRDefault="00A17823" w:rsidP="00161508">
      <w:pPr>
        <w:shd w:val="clear" w:color="auto" w:fill="FFFFFF"/>
        <w:ind w:left="720"/>
        <w:jc w:val="both"/>
        <w:rPr>
          <w:color w:val="222222"/>
        </w:rPr>
      </w:pPr>
    </w:p>
    <w:p w14:paraId="056077EA" w14:textId="7EFE34BE" w:rsidR="00A17823" w:rsidRPr="000C7F63" w:rsidRDefault="003B64B1" w:rsidP="00161508">
      <w:pPr>
        <w:jc w:val="both"/>
      </w:pPr>
      <w:r w:rsidRPr="000C7F63">
        <w:t xml:space="preserve">Më poshtë jepet një listë me </w:t>
      </w:r>
      <w:r w:rsidR="00A17823" w:rsidRPr="000C7F63">
        <w:t>ligje</w:t>
      </w:r>
      <w:r w:rsidRPr="000C7F63">
        <w:t>t</w:t>
      </w:r>
      <w:r w:rsidR="00A17823" w:rsidRPr="000C7F63">
        <w:t xml:space="preserve"> dhe akte</w:t>
      </w:r>
      <w:r w:rsidRPr="000C7F63">
        <w:t>t</w:t>
      </w:r>
      <w:r w:rsidR="00A17823" w:rsidRPr="000C7F63">
        <w:t xml:space="preserve"> n</w:t>
      </w:r>
      <w:r w:rsidR="0063101E" w:rsidRPr="000C7F63">
        <w:t>ë</w:t>
      </w:r>
      <w:r w:rsidR="00A17823" w:rsidRPr="000C7F63">
        <w:t xml:space="preserve">nligjore </w:t>
      </w:r>
      <w:r w:rsidRPr="000C7F63">
        <w:t xml:space="preserve">që </w:t>
      </w:r>
      <w:r w:rsidR="00A17823" w:rsidRPr="000C7F63">
        <w:t>rregullojn</w:t>
      </w:r>
      <w:r w:rsidR="0063101E" w:rsidRPr="000C7F63">
        <w:t>ë</w:t>
      </w:r>
      <w:r w:rsidR="00A17823" w:rsidRPr="000C7F63">
        <w:t xml:space="preserve"> etik</w:t>
      </w:r>
      <w:r w:rsidR="0063101E" w:rsidRPr="000C7F63">
        <w:t>ë</w:t>
      </w:r>
      <w:r w:rsidR="00A17823" w:rsidRPr="000C7F63">
        <w:t>n n</w:t>
      </w:r>
      <w:r w:rsidR="0063101E" w:rsidRPr="000C7F63">
        <w:t>ë</w:t>
      </w:r>
      <w:r w:rsidR="00A17823" w:rsidRPr="000C7F63">
        <w:t xml:space="preserve"> administrat</w:t>
      </w:r>
      <w:r w:rsidR="0063101E" w:rsidRPr="000C7F63">
        <w:t>ë</w:t>
      </w:r>
      <w:r w:rsidR="00A17823" w:rsidRPr="000C7F63">
        <w:t>n publike n</w:t>
      </w:r>
      <w:r w:rsidR="0063101E" w:rsidRPr="000C7F63">
        <w:t>ë</w:t>
      </w:r>
      <w:r w:rsidR="00A17823" w:rsidRPr="000C7F63">
        <w:t xml:space="preserve"> vend, </w:t>
      </w:r>
      <w:r w:rsidRPr="000C7F63">
        <w:t xml:space="preserve">qoftë </w:t>
      </w:r>
      <w:r w:rsidR="00A17823" w:rsidRPr="000C7F63">
        <w:t>n</w:t>
      </w:r>
      <w:r w:rsidR="0063101E" w:rsidRPr="000C7F63">
        <w:t>ë</w:t>
      </w:r>
      <w:r w:rsidR="00A17823" w:rsidRPr="000C7F63">
        <w:t xml:space="preserve"> m</w:t>
      </w:r>
      <w:r w:rsidR="0063101E" w:rsidRPr="000C7F63">
        <w:t>ë</w:t>
      </w:r>
      <w:r w:rsidR="00A17823" w:rsidRPr="000C7F63">
        <w:t>nyr</w:t>
      </w:r>
      <w:r w:rsidR="0063101E" w:rsidRPr="000C7F63">
        <w:t>ë</w:t>
      </w:r>
      <w:r w:rsidR="00A17823" w:rsidRPr="000C7F63">
        <w:t xml:space="preserve"> t</w:t>
      </w:r>
      <w:r w:rsidR="0063101E" w:rsidRPr="000C7F63">
        <w:t>ë</w:t>
      </w:r>
      <w:r w:rsidR="00A17823" w:rsidRPr="000C7F63">
        <w:t xml:space="preserve"> </w:t>
      </w:r>
      <w:r w:rsidRPr="000C7F63">
        <w:t xml:space="preserve">posaçme </w:t>
      </w:r>
      <w:r w:rsidR="00A17823" w:rsidRPr="000C7F63">
        <w:t xml:space="preserve">apo </w:t>
      </w:r>
      <w:r w:rsidRPr="000C7F63">
        <w:t>të përgjithshme</w:t>
      </w:r>
      <w:r w:rsidR="00A17823" w:rsidRPr="000C7F63">
        <w:t>.</w:t>
      </w:r>
    </w:p>
    <w:p w14:paraId="60E4FEE2" w14:textId="77777777" w:rsidR="00A17823" w:rsidRPr="000C7F63" w:rsidRDefault="00A17823" w:rsidP="00161508">
      <w:pPr>
        <w:jc w:val="both"/>
      </w:pPr>
    </w:p>
    <w:p w14:paraId="4C130AC1" w14:textId="4C9088FD" w:rsidR="00A17823" w:rsidRPr="000C7F63" w:rsidRDefault="00A17823" w:rsidP="00161508">
      <w:pPr>
        <w:shd w:val="clear" w:color="auto" w:fill="00B050"/>
        <w:ind w:left="69"/>
        <w:jc w:val="both"/>
      </w:pPr>
      <w:r w:rsidRPr="000C7F63">
        <w:rPr>
          <w:b/>
          <w:bCs/>
          <w:color w:val="FFFFFF" w:themeColor="background1"/>
        </w:rPr>
        <w:t>Ligje</w:t>
      </w:r>
      <w:r w:rsidR="003B64B1" w:rsidRPr="000C7F63">
        <w:rPr>
          <w:b/>
          <w:bCs/>
          <w:color w:val="FFFFFF" w:themeColor="background1"/>
        </w:rPr>
        <w:t>t</w:t>
      </w:r>
    </w:p>
    <w:p w14:paraId="1190621C" w14:textId="77777777" w:rsidR="00A17823" w:rsidRPr="000C7F63" w:rsidRDefault="009B370A">
      <w:pPr>
        <w:numPr>
          <w:ilvl w:val="0"/>
          <w:numId w:val="4"/>
        </w:numPr>
        <w:ind w:left="249"/>
        <w:jc w:val="both"/>
      </w:pPr>
      <w:hyperlink r:id="rId199" w:history="1">
        <w:r w:rsidR="00A17823" w:rsidRPr="000C7F63">
          <w:rPr>
            <w:rStyle w:val="Hyperlink"/>
            <w:color w:val="auto"/>
            <w:u w:val="none"/>
          </w:rPr>
          <w:t>Kushtetuta</w:t>
        </w:r>
      </w:hyperlink>
      <w:r w:rsidR="00A17823" w:rsidRPr="000C7F63">
        <w:rPr>
          <w:rStyle w:val="Hyperlink"/>
          <w:color w:val="auto"/>
          <w:u w:val="none"/>
        </w:rPr>
        <w:t xml:space="preserve"> e Republikës së Shqipërisë</w:t>
      </w:r>
    </w:p>
    <w:p w14:paraId="6B109766" w14:textId="72CC17E7" w:rsidR="00A17823" w:rsidRPr="000C7F63" w:rsidRDefault="009B370A">
      <w:pPr>
        <w:numPr>
          <w:ilvl w:val="0"/>
          <w:numId w:val="4"/>
        </w:numPr>
        <w:ind w:left="249"/>
        <w:jc w:val="both"/>
        <w:rPr>
          <w:rStyle w:val="Hyperlink"/>
          <w:color w:val="auto"/>
          <w:u w:val="none"/>
        </w:rPr>
      </w:pPr>
      <w:hyperlink r:id="rId200" w:history="1">
        <w:r w:rsidR="0002521D" w:rsidRPr="000C7F63">
          <w:rPr>
            <w:rStyle w:val="Hyperlink"/>
            <w:color w:val="auto"/>
            <w:u w:val="none"/>
          </w:rPr>
          <w:t>Ligji</w:t>
        </w:r>
        <w:r w:rsidR="000F548F">
          <w:rPr>
            <w:rStyle w:val="Hyperlink"/>
            <w:color w:val="auto"/>
            <w:u w:val="none"/>
          </w:rPr>
          <w:t xml:space="preserve"> nr. </w:t>
        </w:r>
        <w:r w:rsidR="00A17823" w:rsidRPr="000C7F63">
          <w:rPr>
            <w:rStyle w:val="Hyperlink"/>
            <w:color w:val="auto"/>
            <w:u w:val="none"/>
          </w:rPr>
          <w:t>44/2015</w:t>
        </w:r>
        <w:r w:rsidR="0002521D" w:rsidRPr="000C7F63">
          <w:rPr>
            <w:rStyle w:val="Hyperlink"/>
            <w:color w:val="auto"/>
            <w:u w:val="none"/>
          </w:rPr>
          <w:t>,</w:t>
        </w:r>
        <w:r w:rsidR="00A17823" w:rsidRPr="000C7F63">
          <w:rPr>
            <w:rStyle w:val="Hyperlink"/>
            <w:color w:val="auto"/>
            <w:u w:val="none"/>
          </w:rPr>
          <w:t xml:space="preserve"> </w:t>
        </w:r>
        <w:r w:rsidR="009A4EB4" w:rsidRPr="000C7F63">
          <w:rPr>
            <w:rStyle w:val="Hyperlink"/>
            <w:color w:val="auto"/>
            <w:u w:val="none"/>
          </w:rPr>
          <w:t>“</w:t>
        </w:r>
        <w:r w:rsidR="00A17823" w:rsidRPr="000C7F63">
          <w:rPr>
            <w:rStyle w:val="Hyperlink"/>
            <w:color w:val="auto"/>
            <w:u w:val="none"/>
          </w:rPr>
          <w:t>Kodi i Procedurave Administrative</w:t>
        </w:r>
        <w:r w:rsidR="009A4EB4" w:rsidRPr="000C7F63">
          <w:rPr>
            <w:rStyle w:val="Hyperlink"/>
            <w:color w:val="auto"/>
            <w:u w:val="none"/>
          </w:rPr>
          <w:t>”</w:t>
        </w:r>
      </w:hyperlink>
    </w:p>
    <w:p w14:paraId="707632C7" w14:textId="6C546B81" w:rsidR="008B414C" w:rsidRPr="000C7F63" w:rsidRDefault="0002521D">
      <w:pPr>
        <w:numPr>
          <w:ilvl w:val="0"/>
          <w:numId w:val="4"/>
        </w:numPr>
        <w:ind w:left="249"/>
        <w:jc w:val="both"/>
      </w:pPr>
      <w:r w:rsidRPr="000C7F63">
        <w:t>Ligji</w:t>
      </w:r>
      <w:r w:rsidR="000F548F">
        <w:t xml:space="preserve"> nr. </w:t>
      </w:r>
      <w:r w:rsidR="008B414C" w:rsidRPr="000C7F63">
        <w:t>152/2013</w:t>
      </w:r>
      <w:r w:rsidRPr="000C7F63">
        <w:t>,</w:t>
      </w:r>
      <w:r w:rsidR="008B414C" w:rsidRPr="000C7F63">
        <w:t xml:space="preserve"> </w:t>
      </w:r>
      <w:r w:rsidR="009A4EB4" w:rsidRPr="000C7F63">
        <w:t>“</w:t>
      </w:r>
      <w:r w:rsidR="008B414C" w:rsidRPr="000C7F63">
        <w:t>Për nëpunësin civil</w:t>
      </w:r>
      <w:r w:rsidR="009A4EB4" w:rsidRPr="000C7F63">
        <w:t>”</w:t>
      </w:r>
      <w:r w:rsidR="008B414C" w:rsidRPr="000C7F63">
        <w:t xml:space="preserve">, </w:t>
      </w:r>
      <w:r w:rsidR="00AD6542" w:rsidRPr="000C7F63">
        <w:t>i</w:t>
      </w:r>
      <w:r w:rsidR="008B414C" w:rsidRPr="000C7F63">
        <w:t xml:space="preserve"> ndryshuar</w:t>
      </w:r>
    </w:p>
    <w:p w14:paraId="768D0BFA" w14:textId="21A15668" w:rsidR="00A17823" w:rsidRPr="000C7F63" w:rsidRDefault="009B370A">
      <w:pPr>
        <w:numPr>
          <w:ilvl w:val="0"/>
          <w:numId w:val="4"/>
        </w:numPr>
        <w:ind w:left="249"/>
        <w:jc w:val="both"/>
      </w:pPr>
      <w:hyperlink r:id="rId201" w:history="1">
        <w:r w:rsidR="0002521D" w:rsidRPr="000C7F63">
          <w:rPr>
            <w:rStyle w:val="Hyperlink"/>
            <w:color w:val="auto"/>
            <w:u w:val="none"/>
          </w:rPr>
          <w:t>Ligji</w:t>
        </w:r>
        <w:r w:rsidR="000F548F">
          <w:rPr>
            <w:rStyle w:val="Hyperlink"/>
            <w:color w:val="auto"/>
            <w:u w:val="none"/>
          </w:rPr>
          <w:t xml:space="preserve"> nr. </w:t>
        </w:r>
        <w:r w:rsidR="00A17823" w:rsidRPr="000C7F63">
          <w:rPr>
            <w:rStyle w:val="Hyperlink"/>
            <w:color w:val="auto"/>
            <w:u w:val="none"/>
          </w:rPr>
          <w:t>138/2015</w:t>
        </w:r>
        <w:r w:rsidR="0002521D" w:rsidRPr="000C7F63">
          <w:rPr>
            <w:rStyle w:val="Hyperlink"/>
            <w:color w:val="auto"/>
            <w:u w:val="none"/>
          </w:rPr>
          <w:t>,</w:t>
        </w:r>
        <w:r w:rsidR="00A17823" w:rsidRPr="000C7F63">
          <w:rPr>
            <w:rStyle w:val="Hyperlink"/>
            <w:color w:val="auto"/>
            <w:u w:val="none"/>
          </w:rPr>
          <w:t xml:space="preserve"> </w:t>
        </w:r>
        <w:r w:rsidR="009A4EB4" w:rsidRPr="000C7F63">
          <w:rPr>
            <w:rStyle w:val="Hyperlink"/>
            <w:color w:val="auto"/>
            <w:u w:val="none"/>
          </w:rPr>
          <w:t>“</w:t>
        </w:r>
        <w:r w:rsidR="00A17823" w:rsidRPr="000C7F63">
          <w:rPr>
            <w:rStyle w:val="Hyperlink"/>
            <w:color w:val="auto"/>
            <w:u w:val="none"/>
          </w:rPr>
          <w:t>Për garantimin e integritetit të personave që zgjidhen, emërohen ose ushtrojnë funksione publike</w:t>
        </w:r>
        <w:r w:rsidR="009A4EB4" w:rsidRPr="000C7F63">
          <w:rPr>
            <w:rStyle w:val="Hyperlink"/>
            <w:color w:val="auto"/>
            <w:u w:val="none"/>
          </w:rPr>
          <w:t>”</w:t>
        </w:r>
      </w:hyperlink>
    </w:p>
    <w:p w14:paraId="1C1173A1" w14:textId="39B61C93" w:rsidR="00A17823" w:rsidRPr="000C7F63" w:rsidRDefault="009B370A">
      <w:pPr>
        <w:numPr>
          <w:ilvl w:val="0"/>
          <w:numId w:val="4"/>
        </w:numPr>
        <w:ind w:left="249"/>
        <w:jc w:val="both"/>
      </w:pPr>
      <w:hyperlink r:id="rId202" w:history="1">
        <w:r w:rsidR="0002521D" w:rsidRPr="000C7F63">
          <w:rPr>
            <w:rStyle w:val="Hyperlink"/>
            <w:color w:val="auto"/>
            <w:u w:val="none"/>
          </w:rPr>
          <w:t>Ligji</w:t>
        </w:r>
        <w:r w:rsidR="000F548F">
          <w:rPr>
            <w:rStyle w:val="Hyperlink"/>
            <w:color w:val="auto"/>
            <w:u w:val="none"/>
          </w:rPr>
          <w:t xml:space="preserve"> nr. </w:t>
        </w:r>
        <w:r w:rsidR="00A17823" w:rsidRPr="000C7F63">
          <w:rPr>
            <w:rStyle w:val="Hyperlink"/>
            <w:color w:val="auto"/>
            <w:u w:val="none"/>
          </w:rPr>
          <w:t xml:space="preserve">9367, datë </w:t>
        </w:r>
        <w:r w:rsidR="00F10168" w:rsidRPr="000C7F63">
          <w:rPr>
            <w:rStyle w:val="Hyperlink"/>
            <w:color w:val="auto"/>
            <w:u w:val="none"/>
          </w:rPr>
          <w:t>0</w:t>
        </w:r>
        <w:r w:rsidR="00A17823" w:rsidRPr="000C7F63">
          <w:rPr>
            <w:rStyle w:val="Hyperlink"/>
            <w:color w:val="auto"/>
            <w:u w:val="none"/>
          </w:rPr>
          <w:t>7.</w:t>
        </w:r>
        <w:r w:rsidR="00F10168" w:rsidRPr="000C7F63">
          <w:rPr>
            <w:rStyle w:val="Hyperlink"/>
            <w:color w:val="auto"/>
            <w:u w:val="none"/>
          </w:rPr>
          <w:t>0</w:t>
        </w:r>
        <w:r w:rsidR="00A17823" w:rsidRPr="000C7F63">
          <w:rPr>
            <w:rStyle w:val="Hyperlink"/>
            <w:color w:val="auto"/>
            <w:u w:val="none"/>
          </w:rPr>
          <w:t>4.2005</w:t>
        </w:r>
        <w:r w:rsidR="0002521D" w:rsidRPr="000C7F63">
          <w:rPr>
            <w:rStyle w:val="Hyperlink"/>
            <w:color w:val="auto"/>
            <w:u w:val="none"/>
          </w:rPr>
          <w:t>,</w:t>
        </w:r>
        <w:r w:rsidR="00A17823" w:rsidRPr="000C7F63">
          <w:rPr>
            <w:rStyle w:val="Hyperlink"/>
            <w:color w:val="auto"/>
            <w:u w:val="none"/>
          </w:rPr>
          <w:t xml:space="preserve"> </w:t>
        </w:r>
        <w:r w:rsidR="009A4EB4" w:rsidRPr="000C7F63">
          <w:rPr>
            <w:rStyle w:val="Hyperlink"/>
            <w:color w:val="auto"/>
            <w:u w:val="none"/>
          </w:rPr>
          <w:t>“</w:t>
        </w:r>
        <w:r w:rsidR="00A17823" w:rsidRPr="000C7F63">
          <w:rPr>
            <w:rStyle w:val="Hyperlink"/>
            <w:color w:val="auto"/>
            <w:u w:val="none"/>
          </w:rPr>
          <w:t xml:space="preserve">Për </w:t>
        </w:r>
        <w:r w:rsidR="0002521D" w:rsidRPr="000C7F63">
          <w:rPr>
            <w:rStyle w:val="Hyperlink"/>
            <w:color w:val="auto"/>
            <w:u w:val="none"/>
          </w:rPr>
          <w:t>p</w:t>
        </w:r>
        <w:r w:rsidR="00A17823" w:rsidRPr="000C7F63">
          <w:rPr>
            <w:rStyle w:val="Hyperlink"/>
            <w:color w:val="auto"/>
            <w:u w:val="none"/>
          </w:rPr>
          <w:t xml:space="preserve">arandalimin e </w:t>
        </w:r>
        <w:r w:rsidR="0002521D" w:rsidRPr="000C7F63">
          <w:rPr>
            <w:rStyle w:val="Hyperlink"/>
            <w:color w:val="auto"/>
            <w:u w:val="none"/>
          </w:rPr>
          <w:t>k</w:t>
        </w:r>
        <w:r w:rsidR="00A17823" w:rsidRPr="000C7F63">
          <w:rPr>
            <w:rStyle w:val="Hyperlink"/>
            <w:color w:val="auto"/>
            <w:u w:val="none"/>
          </w:rPr>
          <w:t xml:space="preserve">onfliktit të </w:t>
        </w:r>
        <w:r w:rsidR="0002521D" w:rsidRPr="000C7F63">
          <w:rPr>
            <w:rStyle w:val="Hyperlink"/>
            <w:color w:val="auto"/>
            <w:u w:val="none"/>
          </w:rPr>
          <w:t>i</w:t>
        </w:r>
        <w:r w:rsidR="00A17823" w:rsidRPr="000C7F63">
          <w:rPr>
            <w:rStyle w:val="Hyperlink"/>
            <w:color w:val="auto"/>
            <w:u w:val="none"/>
          </w:rPr>
          <w:t>nteresave në ushtrimin e funksioneve publike</w:t>
        </w:r>
        <w:r w:rsidR="009A4EB4" w:rsidRPr="000C7F63">
          <w:rPr>
            <w:rStyle w:val="Hyperlink"/>
            <w:color w:val="auto"/>
            <w:u w:val="none"/>
          </w:rPr>
          <w:t>”</w:t>
        </w:r>
        <w:r w:rsidR="00A17823" w:rsidRPr="000C7F63">
          <w:rPr>
            <w:rStyle w:val="Hyperlink"/>
            <w:color w:val="auto"/>
            <w:u w:val="none"/>
          </w:rPr>
          <w:t>, i ndryshuar</w:t>
        </w:r>
      </w:hyperlink>
    </w:p>
    <w:p w14:paraId="648D9A10" w14:textId="45C501E1" w:rsidR="00A17823" w:rsidRPr="000C7F63" w:rsidRDefault="009B370A">
      <w:pPr>
        <w:numPr>
          <w:ilvl w:val="0"/>
          <w:numId w:val="4"/>
        </w:numPr>
        <w:ind w:left="249"/>
        <w:jc w:val="both"/>
      </w:pPr>
      <w:hyperlink r:id="rId203" w:history="1">
        <w:r w:rsidR="0002521D" w:rsidRPr="000C7F63">
          <w:rPr>
            <w:rStyle w:val="Hyperlink"/>
            <w:color w:val="auto"/>
            <w:u w:val="none"/>
          </w:rPr>
          <w:t>Ligji</w:t>
        </w:r>
        <w:r w:rsidR="000F548F">
          <w:rPr>
            <w:rStyle w:val="Hyperlink"/>
            <w:color w:val="auto"/>
            <w:u w:val="none"/>
          </w:rPr>
          <w:t xml:space="preserve"> nr. </w:t>
        </w:r>
        <w:r w:rsidR="00A17823" w:rsidRPr="000C7F63">
          <w:rPr>
            <w:rStyle w:val="Hyperlink"/>
            <w:color w:val="auto"/>
            <w:u w:val="none"/>
          </w:rPr>
          <w:t xml:space="preserve">9131, datë 08.09.2003, </w:t>
        </w:r>
        <w:r w:rsidR="009A4EB4" w:rsidRPr="000C7F63">
          <w:rPr>
            <w:rStyle w:val="Hyperlink"/>
            <w:color w:val="auto"/>
            <w:u w:val="none"/>
          </w:rPr>
          <w:t>“</w:t>
        </w:r>
        <w:r w:rsidR="00A17823" w:rsidRPr="000C7F63">
          <w:rPr>
            <w:rStyle w:val="Hyperlink"/>
            <w:color w:val="auto"/>
            <w:u w:val="none"/>
          </w:rPr>
          <w:t>Për rregullat e etikës në administratën publike</w:t>
        </w:r>
      </w:hyperlink>
      <w:r w:rsidR="009A4EB4" w:rsidRPr="000C7F63">
        <w:t>“</w:t>
      </w:r>
    </w:p>
    <w:p w14:paraId="275C48F5" w14:textId="22F93CAC" w:rsidR="00A17823" w:rsidRPr="000C7F63" w:rsidRDefault="009B370A">
      <w:pPr>
        <w:numPr>
          <w:ilvl w:val="0"/>
          <w:numId w:val="4"/>
        </w:numPr>
        <w:ind w:left="249"/>
        <w:jc w:val="both"/>
        <w:rPr>
          <w:rStyle w:val="Hyperlink"/>
          <w:color w:val="auto"/>
          <w:u w:val="none"/>
        </w:rPr>
      </w:pPr>
      <w:hyperlink r:id="rId204" w:history="1">
        <w:r w:rsidR="0002521D" w:rsidRPr="000C7F63">
          <w:rPr>
            <w:rStyle w:val="Hyperlink"/>
            <w:color w:val="auto"/>
            <w:u w:val="none"/>
          </w:rPr>
          <w:t>Ligji</w:t>
        </w:r>
        <w:r w:rsidR="000F548F">
          <w:rPr>
            <w:rStyle w:val="Hyperlink"/>
            <w:color w:val="auto"/>
            <w:u w:val="none"/>
          </w:rPr>
          <w:t xml:space="preserve"> nr. </w:t>
        </w:r>
        <w:r w:rsidR="00A17823" w:rsidRPr="000C7F63">
          <w:rPr>
            <w:rStyle w:val="Hyperlink"/>
            <w:color w:val="auto"/>
            <w:u w:val="none"/>
          </w:rPr>
          <w:t xml:space="preserve">9049, datë 10.04.2003, </w:t>
        </w:r>
        <w:r w:rsidR="009A4EB4" w:rsidRPr="000C7F63">
          <w:rPr>
            <w:rStyle w:val="Hyperlink"/>
            <w:color w:val="auto"/>
            <w:u w:val="none"/>
          </w:rPr>
          <w:t>“</w:t>
        </w:r>
        <w:r w:rsidR="00A17823" w:rsidRPr="000C7F63">
          <w:rPr>
            <w:rStyle w:val="Hyperlink"/>
            <w:color w:val="auto"/>
            <w:u w:val="none"/>
          </w:rPr>
          <w:t>Për deklarimin dhe kontrollin e pasurive, të detyrimeve financiare të të zgjedhurve dhe të disa nëpunësve publikë</w:t>
        </w:r>
        <w:r w:rsidR="009A4EB4" w:rsidRPr="000C7F63">
          <w:rPr>
            <w:rStyle w:val="Hyperlink"/>
            <w:color w:val="auto"/>
            <w:u w:val="none"/>
          </w:rPr>
          <w:t>”</w:t>
        </w:r>
        <w:r w:rsidR="00A17823" w:rsidRPr="000C7F63">
          <w:rPr>
            <w:rStyle w:val="Hyperlink"/>
            <w:color w:val="auto"/>
            <w:u w:val="none"/>
          </w:rPr>
          <w:t>, i ndryshuar</w:t>
        </w:r>
      </w:hyperlink>
    </w:p>
    <w:p w14:paraId="6DE440B5" w14:textId="5FD043F6" w:rsidR="000E373E" w:rsidRPr="000C7F63" w:rsidRDefault="000E373E">
      <w:pPr>
        <w:numPr>
          <w:ilvl w:val="0"/>
          <w:numId w:val="4"/>
        </w:numPr>
        <w:ind w:left="270"/>
        <w:jc w:val="both"/>
        <w:rPr>
          <w:rStyle w:val="Hyperlink"/>
          <w:color w:val="auto"/>
          <w:u w:val="none"/>
        </w:rPr>
      </w:pPr>
      <w:r w:rsidRPr="000C7F63">
        <w:rPr>
          <w:rStyle w:val="Hyperlink"/>
          <w:color w:val="auto"/>
          <w:u w:val="none"/>
        </w:rPr>
        <w:t>Ligji</w:t>
      </w:r>
      <w:r w:rsidR="000F548F">
        <w:rPr>
          <w:rStyle w:val="Hyperlink"/>
          <w:color w:val="auto"/>
          <w:u w:val="none"/>
        </w:rPr>
        <w:t xml:space="preserve"> nr. </w:t>
      </w:r>
      <w:r w:rsidRPr="000C7F63">
        <w:rPr>
          <w:rStyle w:val="Hyperlink"/>
          <w:color w:val="auto"/>
          <w:u w:val="none"/>
        </w:rPr>
        <w:t>139/2015</w:t>
      </w:r>
      <w:r w:rsidR="00035D4F" w:rsidRPr="000C7F63">
        <w:rPr>
          <w:rStyle w:val="Hyperlink"/>
          <w:color w:val="auto"/>
          <w:u w:val="none"/>
        </w:rPr>
        <w:t>,</w:t>
      </w:r>
      <w:r w:rsidRPr="000C7F63">
        <w:rPr>
          <w:rStyle w:val="Hyperlink"/>
          <w:color w:val="auto"/>
          <w:u w:val="none"/>
        </w:rPr>
        <w:t xml:space="preserve"> </w:t>
      </w:r>
      <w:r w:rsidR="009A4EB4" w:rsidRPr="000C7F63">
        <w:rPr>
          <w:rStyle w:val="Hyperlink"/>
          <w:color w:val="auto"/>
          <w:u w:val="none"/>
        </w:rPr>
        <w:t>“</w:t>
      </w:r>
      <w:r w:rsidRPr="000C7F63">
        <w:rPr>
          <w:rStyle w:val="Hyperlink"/>
          <w:color w:val="auto"/>
          <w:u w:val="none"/>
        </w:rPr>
        <w:t>Për vetëqeverisjen vendore</w:t>
      </w:r>
      <w:r w:rsidR="009A4EB4" w:rsidRPr="000C7F63">
        <w:rPr>
          <w:rStyle w:val="Hyperlink"/>
          <w:color w:val="auto"/>
          <w:u w:val="none"/>
        </w:rPr>
        <w:t>”</w:t>
      </w:r>
      <w:r w:rsidRPr="000C7F63">
        <w:rPr>
          <w:rStyle w:val="Hyperlink"/>
          <w:color w:val="auto"/>
          <w:u w:val="none"/>
        </w:rPr>
        <w:t>, i ndryshuar</w:t>
      </w:r>
    </w:p>
    <w:p w14:paraId="1A679D1F" w14:textId="77777777" w:rsidR="00A17823" w:rsidRPr="000C7F63" w:rsidRDefault="00A17823" w:rsidP="00161508">
      <w:pPr>
        <w:jc w:val="both"/>
        <w:rPr>
          <w:i/>
          <w:iCs/>
        </w:rPr>
      </w:pPr>
    </w:p>
    <w:p w14:paraId="140377FF" w14:textId="233E41F5" w:rsidR="00A17823" w:rsidRPr="000C7F63" w:rsidRDefault="00A17823" w:rsidP="00161508">
      <w:pPr>
        <w:jc w:val="both"/>
        <w:rPr>
          <w:i/>
          <w:iCs/>
        </w:rPr>
      </w:pPr>
      <w:r w:rsidRPr="000C7F63">
        <w:rPr>
          <w:i/>
          <w:iCs/>
        </w:rPr>
        <w:t>Si edhe të tjera, qëllimi dhe fusha e zbatimit të të cilave ka të bëjë ndër të tjera, edhe me çështje t</w:t>
      </w:r>
      <w:r w:rsidR="0063101E" w:rsidRPr="000C7F63">
        <w:rPr>
          <w:i/>
          <w:iCs/>
        </w:rPr>
        <w:t>ë</w:t>
      </w:r>
      <w:r w:rsidRPr="000C7F63">
        <w:rPr>
          <w:i/>
          <w:iCs/>
        </w:rPr>
        <w:t xml:space="preserve"> etikës, si:</w:t>
      </w:r>
    </w:p>
    <w:p w14:paraId="641F1AEC" w14:textId="46626F0E" w:rsidR="00A17823" w:rsidRPr="000C7F63" w:rsidRDefault="009B370A">
      <w:pPr>
        <w:pStyle w:val="ListParagraph"/>
        <w:numPr>
          <w:ilvl w:val="0"/>
          <w:numId w:val="3"/>
        </w:numPr>
        <w:ind w:left="249"/>
        <w:jc w:val="both"/>
      </w:pPr>
      <w:hyperlink r:id="rId205" w:history="1">
        <w:r w:rsidR="00A17823" w:rsidRPr="000C7F63">
          <w:rPr>
            <w:rStyle w:val="Hyperlink"/>
            <w:color w:val="auto"/>
            <w:u w:val="none"/>
          </w:rPr>
          <w:t>Ligji</w:t>
        </w:r>
        <w:r w:rsidR="000F548F">
          <w:rPr>
            <w:rStyle w:val="Hyperlink"/>
            <w:color w:val="auto"/>
            <w:u w:val="none"/>
          </w:rPr>
          <w:t xml:space="preserve"> nr. </w:t>
        </w:r>
        <w:r w:rsidR="00A17823" w:rsidRPr="000C7F63">
          <w:rPr>
            <w:rStyle w:val="Hyperlink"/>
            <w:color w:val="auto"/>
            <w:u w:val="none"/>
          </w:rPr>
          <w:t>8510, datë 15.</w:t>
        </w:r>
        <w:r w:rsidR="00F10168" w:rsidRPr="000C7F63">
          <w:rPr>
            <w:rStyle w:val="Hyperlink"/>
            <w:color w:val="auto"/>
            <w:u w:val="none"/>
          </w:rPr>
          <w:t>0</w:t>
        </w:r>
        <w:r w:rsidR="00A17823" w:rsidRPr="000C7F63">
          <w:rPr>
            <w:rStyle w:val="Hyperlink"/>
            <w:color w:val="auto"/>
            <w:u w:val="none"/>
          </w:rPr>
          <w:t xml:space="preserve">7.1999, </w:t>
        </w:r>
        <w:r w:rsidR="009A4EB4" w:rsidRPr="000C7F63">
          <w:rPr>
            <w:rStyle w:val="Hyperlink"/>
            <w:color w:val="auto"/>
            <w:u w:val="none"/>
          </w:rPr>
          <w:t>“</w:t>
        </w:r>
        <w:r w:rsidR="00A17823" w:rsidRPr="000C7F63">
          <w:rPr>
            <w:rStyle w:val="Hyperlink"/>
            <w:color w:val="auto"/>
            <w:u w:val="none"/>
          </w:rPr>
          <w:t>Për përgjegjësinë jashtëkontraktore në administratën shtetërore</w:t>
        </w:r>
        <w:r w:rsidR="009A4EB4" w:rsidRPr="000C7F63">
          <w:rPr>
            <w:rStyle w:val="Hyperlink"/>
            <w:color w:val="auto"/>
            <w:u w:val="none"/>
          </w:rPr>
          <w:t>”</w:t>
        </w:r>
      </w:hyperlink>
      <w:r w:rsidR="00A17823" w:rsidRPr="000C7F63">
        <w:t>, i ndryshuar</w:t>
      </w:r>
    </w:p>
    <w:p w14:paraId="1858ACCC" w14:textId="3D7487B9" w:rsidR="00A17823" w:rsidRPr="000C7F63" w:rsidRDefault="009B370A">
      <w:pPr>
        <w:pStyle w:val="ListParagraph"/>
        <w:numPr>
          <w:ilvl w:val="0"/>
          <w:numId w:val="3"/>
        </w:numPr>
        <w:ind w:left="249"/>
        <w:jc w:val="both"/>
      </w:pPr>
      <w:hyperlink r:id="rId206" w:history="1">
        <w:r w:rsidR="00A17823" w:rsidRPr="000C7F63">
          <w:rPr>
            <w:rStyle w:val="Hyperlink"/>
            <w:color w:val="auto"/>
            <w:u w:val="none"/>
          </w:rPr>
          <w:t>Ligji</w:t>
        </w:r>
        <w:r w:rsidR="000F548F">
          <w:rPr>
            <w:rStyle w:val="Hyperlink"/>
            <w:color w:val="auto"/>
            <w:u w:val="none"/>
          </w:rPr>
          <w:t xml:space="preserve"> nr. </w:t>
        </w:r>
        <w:r w:rsidR="00A17823" w:rsidRPr="000C7F63">
          <w:rPr>
            <w:rStyle w:val="Hyperlink"/>
            <w:color w:val="auto"/>
            <w:u w:val="none"/>
          </w:rPr>
          <w:t xml:space="preserve">119/2014 </w:t>
        </w:r>
        <w:r w:rsidR="009A4EB4" w:rsidRPr="000C7F63">
          <w:rPr>
            <w:rStyle w:val="Hyperlink"/>
            <w:color w:val="auto"/>
            <w:u w:val="none"/>
          </w:rPr>
          <w:t>“</w:t>
        </w:r>
        <w:r w:rsidR="00A17823" w:rsidRPr="000C7F63">
          <w:rPr>
            <w:rStyle w:val="Hyperlink"/>
            <w:color w:val="auto"/>
            <w:u w:val="none"/>
          </w:rPr>
          <w:t>Për të drejtën e informimit</w:t>
        </w:r>
        <w:r w:rsidR="009A4EB4" w:rsidRPr="000C7F63">
          <w:rPr>
            <w:rStyle w:val="Hyperlink"/>
            <w:color w:val="auto"/>
            <w:u w:val="none"/>
          </w:rPr>
          <w:t>”</w:t>
        </w:r>
      </w:hyperlink>
      <w:r w:rsidR="00A17823" w:rsidRPr="000C7F63">
        <w:t xml:space="preserve">, i ndryshuar, </w:t>
      </w:r>
    </w:p>
    <w:p w14:paraId="52240197" w14:textId="38AFE912" w:rsidR="00A17823" w:rsidRPr="000C7F63" w:rsidRDefault="009B370A">
      <w:pPr>
        <w:pStyle w:val="ListParagraph"/>
        <w:numPr>
          <w:ilvl w:val="0"/>
          <w:numId w:val="3"/>
        </w:numPr>
        <w:ind w:left="249"/>
        <w:jc w:val="both"/>
      </w:pPr>
      <w:hyperlink r:id="rId207" w:history="1">
        <w:r w:rsidR="0002521D" w:rsidRPr="000C7F63">
          <w:rPr>
            <w:rStyle w:val="Hyperlink"/>
            <w:color w:val="auto"/>
            <w:u w:val="none"/>
          </w:rPr>
          <w:t>Ligji</w:t>
        </w:r>
        <w:r w:rsidR="000F548F">
          <w:rPr>
            <w:rStyle w:val="Hyperlink"/>
            <w:color w:val="auto"/>
            <w:u w:val="none"/>
          </w:rPr>
          <w:t xml:space="preserve"> nr. </w:t>
        </w:r>
        <w:r w:rsidR="00A17823" w:rsidRPr="000C7F63">
          <w:rPr>
            <w:rStyle w:val="Hyperlink"/>
            <w:color w:val="auto"/>
            <w:u w:val="none"/>
          </w:rPr>
          <w:t xml:space="preserve">10 221, datë </w:t>
        </w:r>
        <w:r w:rsidR="00F10168" w:rsidRPr="000C7F63">
          <w:rPr>
            <w:rStyle w:val="Hyperlink"/>
            <w:color w:val="auto"/>
            <w:u w:val="none"/>
          </w:rPr>
          <w:t>0</w:t>
        </w:r>
        <w:r w:rsidR="00A17823" w:rsidRPr="000C7F63">
          <w:rPr>
            <w:rStyle w:val="Hyperlink"/>
            <w:color w:val="auto"/>
            <w:u w:val="none"/>
          </w:rPr>
          <w:t>4.</w:t>
        </w:r>
        <w:r w:rsidR="00F10168" w:rsidRPr="000C7F63">
          <w:rPr>
            <w:rStyle w:val="Hyperlink"/>
            <w:color w:val="auto"/>
            <w:u w:val="none"/>
          </w:rPr>
          <w:t>0</w:t>
        </w:r>
        <w:r w:rsidR="00A17823" w:rsidRPr="000C7F63">
          <w:rPr>
            <w:rStyle w:val="Hyperlink"/>
            <w:color w:val="auto"/>
            <w:u w:val="none"/>
          </w:rPr>
          <w:t xml:space="preserve">2.2010 </w:t>
        </w:r>
        <w:r w:rsidR="009A4EB4" w:rsidRPr="000C7F63">
          <w:rPr>
            <w:rStyle w:val="Hyperlink"/>
            <w:color w:val="auto"/>
            <w:u w:val="none"/>
          </w:rPr>
          <w:t>“</w:t>
        </w:r>
        <w:r w:rsidR="00A17823" w:rsidRPr="000C7F63">
          <w:rPr>
            <w:rStyle w:val="Hyperlink"/>
            <w:color w:val="auto"/>
            <w:u w:val="none"/>
          </w:rPr>
          <w:t>Për mbrojtjen nga diskriminimi</w:t>
        </w:r>
        <w:r w:rsidR="009A4EB4" w:rsidRPr="000C7F63">
          <w:rPr>
            <w:rStyle w:val="Hyperlink"/>
            <w:color w:val="auto"/>
            <w:u w:val="none"/>
          </w:rPr>
          <w:t>”</w:t>
        </w:r>
        <w:r w:rsidR="00A17823" w:rsidRPr="000C7F63">
          <w:t>,</w:t>
        </w:r>
      </w:hyperlink>
      <w:r w:rsidR="00A17823" w:rsidRPr="000C7F63">
        <w:rPr>
          <w:spacing w:val="-2"/>
        </w:rPr>
        <w:t xml:space="preserve"> i ndryshuar</w:t>
      </w:r>
    </w:p>
    <w:p w14:paraId="4A5DDC31" w14:textId="77777777" w:rsidR="00A17823" w:rsidRPr="000C7F63" w:rsidRDefault="00A17823" w:rsidP="00161508">
      <w:pPr>
        <w:jc w:val="both"/>
      </w:pPr>
    </w:p>
    <w:p w14:paraId="0DD51194" w14:textId="77777777" w:rsidR="00A17823" w:rsidRPr="00F52701" w:rsidRDefault="00A17823" w:rsidP="005758C1">
      <w:pPr>
        <w:shd w:val="clear" w:color="auto" w:fill="00B050"/>
        <w:jc w:val="both"/>
        <w:rPr>
          <w:b/>
          <w:bCs/>
          <w:color w:val="FFFFFF" w:themeColor="background1"/>
        </w:rPr>
      </w:pPr>
      <w:r w:rsidRPr="00F52701">
        <w:rPr>
          <w:b/>
          <w:bCs/>
          <w:color w:val="FFFFFF" w:themeColor="background1"/>
        </w:rPr>
        <w:t>Akte nënligjore</w:t>
      </w:r>
    </w:p>
    <w:p w14:paraId="42102312" w14:textId="77777777" w:rsidR="00A17823" w:rsidRPr="000C7F63" w:rsidRDefault="00A17823" w:rsidP="00161508">
      <w:pPr>
        <w:jc w:val="both"/>
        <w:rPr>
          <w:rStyle w:val="Hyperlink"/>
        </w:rPr>
      </w:pPr>
    </w:p>
    <w:p w14:paraId="001E4E3F" w14:textId="4F8D2B62" w:rsidR="00A17823" w:rsidRPr="000C7F63" w:rsidRDefault="00A17823">
      <w:pPr>
        <w:pStyle w:val="ListParagraph"/>
        <w:numPr>
          <w:ilvl w:val="0"/>
          <w:numId w:val="3"/>
        </w:numPr>
        <w:ind w:left="449"/>
        <w:jc w:val="both"/>
      </w:pPr>
      <w:r w:rsidRPr="000C7F63">
        <w:t xml:space="preserve">VKM </w:t>
      </w:r>
      <w:hyperlink r:id="rId208" w:history="1">
        <w:r w:rsidR="001A2774">
          <w:rPr>
            <w:rStyle w:val="Hyperlink"/>
            <w:color w:val="auto"/>
            <w:u w:val="none"/>
          </w:rPr>
          <w:t>n</w:t>
        </w:r>
        <w:r w:rsidR="001A2774" w:rsidRPr="000C7F63">
          <w:rPr>
            <w:rStyle w:val="Hyperlink"/>
            <w:color w:val="auto"/>
            <w:u w:val="none"/>
          </w:rPr>
          <w:t xml:space="preserve">r. 874, datë 29.09.2021, </w:t>
        </w:r>
      </w:hyperlink>
      <w:r w:rsidR="000F548F">
        <w:t xml:space="preserve"> </w:t>
      </w:r>
      <w:r w:rsidR="009A4EB4" w:rsidRPr="000C7F63">
        <w:t>“</w:t>
      </w:r>
      <w:r w:rsidRPr="000C7F63">
        <w:t>Për miratimin e rregullave për zbatimin e parimeve të etikës, të klasifikimit të veprimtarive të jashtme dhe vlerën e dhuratave, që mund të pranohen gjatë veprimtarisë së nëpunësit të administratës publike</w:t>
      </w:r>
      <w:r w:rsidR="009A4EB4" w:rsidRPr="000C7F63">
        <w:t>”</w:t>
      </w:r>
      <w:r w:rsidRPr="000C7F63">
        <w:t>.</w:t>
      </w:r>
    </w:p>
    <w:p w14:paraId="25AC7F29" w14:textId="699CEA59" w:rsidR="00A17823" w:rsidRPr="000C7F63" w:rsidRDefault="00A17823">
      <w:pPr>
        <w:pStyle w:val="ListParagraph"/>
        <w:numPr>
          <w:ilvl w:val="0"/>
          <w:numId w:val="3"/>
        </w:numPr>
        <w:ind w:left="449"/>
        <w:jc w:val="both"/>
      </w:pPr>
      <w:r w:rsidRPr="000C7F63">
        <w:t xml:space="preserve">VKM </w:t>
      </w:r>
      <w:hyperlink r:id="rId209" w:history="1">
        <w:r w:rsidR="001A2774">
          <w:rPr>
            <w:rStyle w:val="Hyperlink"/>
            <w:color w:val="auto"/>
            <w:u w:val="none"/>
          </w:rPr>
          <w:t>n</w:t>
        </w:r>
        <w:r w:rsidR="001A2774" w:rsidRPr="000C7F63">
          <w:rPr>
            <w:rStyle w:val="Hyperlink"/>
            <w:color w:val="auto"/>
            <w:u w:val="none"/>
          </w:rPr>
          <w:t>r. 568, datë 06.10.2021</w:t>
        </w:r>
      </w:hyperlink>
      <w:r w:rsidR="00035D4F" w:rsidRPr="000C7F63">
        <w:rPr>
          <w:rStyle w:val="Hyperlink"/>
          <w:color w:val="auto"/>
          <w:u w:val="none"/>
        </w:rPr>
        <w:t>,</w:t>
      </w:r>
      <w:hyperlink r:id="rId210" w:history="1">
        <w:r w:rsidRPr="000C7F63">
          <w:rPr>
            <w:rStyle w:val="Hyperlink"/>
            <w:color w:val="auto"/>
            <w:u w:val="none"/>
          </w:rPr>
          <w:t xml:space="preserve"> </w:t>
        </w:r>
      </w:hyperlink>
      <w:r w:rsidR="009A4EB4" w:rsidRPr="000C7F63">
        <w:t>“</w:t>
      </w:r>
      <w:r w:rsidRPr="000C7F63">
        <w:t>Për miratimin e rregullave për kohëzgjatjen e punës dhe të pushimit, orët shtesë dhe kompensimin e tyre në institucionet e administratës shtetërore, institucionet e pavarura dhe njësitë e vetëqeverisjes vendore</w:t>
      </w:r>
      <w:r w:rsidR="009A4EB4" w:rsidRPr="000C7F63">
        <w:t>”</w:t>
      </w:r>
      <w:r w:rsidR="00FD2389" w:rsidRPr="000C7F63">
        <w:t xml:space="preserve">, </w:t>
      </w:r>
      <w:r w:rsidR="00253039" w:rsidRPr="000C7F63">
        <w:t>n</w:t>
      </w:r>
      <w:r w:rsidR="00FD2389" w:rsidRPr="000C7F63">
        <w:t>dryshuar me VKMnë</w:t>
      </w:r>
      <w:r w:rsidR="000F548F">
        <w:t xml:space="preserve"> nr. </w:t>
      </w:r>
      <w:r w:rsidR="00FD2389" w:rsidRPr="000C7F63">
        <w:t>530, datë 1.8.2024)</w:t>
      </w:r>
    </w:p>
    <w:p w14:paraId="65CE3F04" w14:textId="43362B65" w:rsidR="009927F4" w:rsidRPr="000C7F63" w:rsidRDefault="00A17823" w:rsidP="00EF0AC1">
      <w:pPr>
        <w:pStyle w:val="Heading2"/>
        <w:rPr>
          <w:rFonts w:ascii="Times New Roman" w:hAnsi="Times New Roman" w:cs="Times New Roman"/>
          <w:b/>
          <w:bCs/>
        </w:rPr>
      </w:pPr>
      <w:r w:rsidRPr="000C7F63">
        <w:br w:type="column"/>
      </w:r>
      <w:bookmarkStart w:id="70" w:name="_Toc184836028"/>
      <w:r w:rsidRPr="000C7F63">
        <w:rPr>
          <w:rFonts w:ascii="Times New Roman" w:hAnsi="Times New Roman" w:cs="Times New Roman"/>
          <w:b/>
          <w:bCs/>
        </w:rPr>
        <w:lastRenderedPageBreak/>
        <w:t>Shtojca 2</w:t>
      </w:r>
      <w:r w:rsidR="00894D12">
        <w:rPr>
          <w:rFonts w:ascii="Times New Roman" w:hAnsi="Times New Roman" w:cs="Times New Roman"/>
          <w:b/>
          <w:bCs/>
        </w:rPr>
        <w:t>.</w:t>
      </w:r>
      <w:r w:rsidR="00C91272" w:rsidRPr="000C7F63">
        <w:rPr>
          <w:rFonts w:ascii="Times New Roman" w:hAnsi="Times New Roman" w:cs="Times New Roman"/>
          <w:b/>
          <w:bCs/>
        </w:rPr>
        <w:t xml:space="preserve"> Formular</w:t>
      </w:r>
      <w:r w:rsidR="00CD4428" w:rsidRPr="000C7F63">
        <w:rPr>
          <w:rFonts w:ascii="Times New Roman" w:hAnsi="Times New Roman" w:cs="Times New Roman"/>
          <w:b/>
          <w:bCs/>
        </w:rPr>
        <w:t>ë</w:t>
      </w:r>
      <w:r w:rsidR="00C91272" w:rsidRPr="000C7F63">
        <w:rPr>
          <w:rFonts w:ascii="Times New Roman" w:hAnsi="Times New Roman" w:cs="Times New Roman"/>
          <w:b/>
          <w:bCs/>
        </w:rPr>
        <w:t xml:space="preserve"> </w:t>
      </w:r>
      <w:r w:rsidR="00EF0AC1" w:rsidRPr="000C7F63">
        <w:rPr>
          <w:rFonts w:ascii="Times New Roman" w:hAnsi="Times New Roman" w:cs="Times New Roman"/>
          <w:b/>
          <w:bCs/>
        </w:rPr>
        <w:t>t</w:t>
      </w:r>
      <w:r w:rsidR="00852391" w:rsidRPr="000C7F63">
        <w:rPr>
          <w:rFonts w:ascii="Times New Roman" w:hAnsi="Times New Roman" w:cs="Times New Roman"/>
          <w:b/>
          <w:bCs/>
        </w:rPr>
        <w:t>i</w:t>
      </w:r>
      <w:r w:rsidR="00C91272" w:rsidRPr="000C7F63">
        <w:rPr>
          <w:rFonts w:ascii="Times New Roman" w:hAnsi="Times New Roman" w:cs="Times New Roman"/>
          <w:b/>
          <w:bCs/>
        </w:rPr>
        <w:t>p</w:t>
      </w:r>
      <w:bookmarkEnd w:id="70"/>
    </w:p>
    <w:p w14:paraId="7FA2DB63" w14:textId="77777777" w:rsidR="00D05D65" w:rsidRPr="000C7F63" w:rsidRDefault="00D05D65" w:rsidP="00161508"/>
    <w:p w14:paraId="6B02D113" w14:textId="77777777" w:rsidR="00D05D65" w:rsidRPr="000C7F63" w:rsidRDefault="00D05D65" w:rsidP="00161508"/>
    <w:p w14:paraId="22CEA1E5" w14:textId="707ADA5E" w:rsidR="00F502C8" w:rsidRPr="000C7F63" w:rsidRDefault="00F502C8" w:rsidP="00161508">
      <w:pPr>
        <w:pStyle w:val="Heading3"/>
        <w:shd w:val="clear" w:color="auto" w:fill="F2F2F2" w:themeFill="background1" w:themeFillShade="F2"/>
        <w:rPr>
          <w:rFonts w:ascii="Times New Roman" w:hAnsi="Times New Roman" w:cs="Times New Roman"/>
          <w:b/>
          <w:bCs/>
        </w:rPr>
      </w:pPr>
      <w:bookmarkStart w:id="71" w:name="_Toc184836029"/>
      <w:r w:rsidRPr="000C7F63">
        <w:rPr>
          <w:rFonts w:ascii="Times New Roman" w:hAnsi="Times New Roman" w:cs="Times New Roman"/>
          <w:b/>
          <w:bCs/>
        </w:rPr>
        <w:t xml:space="preserve">Shtojca </w:t>
      </w:r>
      <w:r w:rsidR="00C91272" w:rsidRPr="000C7F63">
        <w:rPr>
          <w:rFonts w:ascii="Times New Roman" w:hAnsi="Times New Roman" w:cs="Times New Roman"/>
          <w:b/>
          <w:bCs/>
        </w:rPr>
        <w:t xml:space="preserve">2.1. </w:t>
      </w:r>
      <w:r w:rsidRPr="000C7F63">
        <w:rPr>
          <w:rFonts w:ascii="Times New Roman" w:hAnsi="Times New Roman" w:cs="Times New Roman"/>
          <w:b/>
          <w:bCs/>
        </w:rPr>
        <w:t>Për njoft</w:t>
      </w:r>
      <w:r w:rsidR="00E03B80" w:rsidRPr="000C7F63">
        <w:rPr>
          <w:rFonts w:ascii="Times New Roman" w:hAnsi="Times New Roman" w:cs="Times New Roman"/>
          <w:b/>
          <w:bCs/>
        </w:rPr>
        <w:t>i</w:t>
      </w:r>
      <w:r w:rsidRPr="000C7F63">
        <w:rPr>
          <w:rFonts w:ascii="Times New Roman" w:hAnsi="Times New Roman" w:cs="Times New Roman"/>
          <w:b/>
          <w:bCs/>
        </w:rPr>
        <w:t>min për mësimdhënie / veprimtari trajnuese</w:t>
      </w:r>
      <w:bookmarkEnd w:id="71"/>
      <w:r w:rsidRPr="000C7F63">
        <w:rPr>
          <w:rFonts w:ascii="Times New Roman" w:hAnsi="Times New Roman" w:cs="Times New Roman"/>
          <w:b/>
          <w:bCs/>
        </w:rPr>
        <w:t xml:space="preserve"> </w:t>
      </w:r>
    </w:p>
    <w:p w14:paraId="77A13B22" w14:textId="77777777" w:rsidR="00F502C8" w:rsidRPr="000C7F63" w:rsidRDefault="00F502C8" w:rsidP="00161508">
      <w:pPr>
        <w:jc w:val="both"/>
        <w:rPr>
          <w:bCs/>
          <w:color w:val="000000"/>
        </w:rPr>
      </w:pPr>
    </w:p>
    <w:p w14:paraId="7F667A83" w14:textId="0B5F06E8" w:rsidR="00F502C8" w:rsidRPr="000C7F63" w:rsidRDefault="00F502C8" w:rsidP="00161508">
      <w:pPr>
        <w:jc w:val="right"/>
        <w:rPr>
          <w:bCs/>
          <w:color w:val="000000"/>
        </w:rPr>
      </w:pPr>
      <w:r w:rsidRPr="000C7F63">
        <w:rPr>
          <w:bCs/>
          <w:color w:val="000000"/>
        </w:rPr>
        <w:t>Datë: ___/_____/___________</w:t>
      </w:r>
    </w:p>
    <w:p w14:paraId="1976FAD7" w14:textId="77777777" w:rsidR="00F502C8" w:rsidRPr="000C7F63" w:rsidRDefault="00F502C8" w:rsidP="00161508">
      <w:pPr>
        <w:jc w:val="both"/>
        <w:rPr>
          <w:bCs/>
          <w:color w:val="000000"/>
        </w:rPr>
      </w:pPr>
    </w:p>
    <w:p w14:paraId="0481B857" w14:textId="77777777" w:rsidR="00F502C8" w:rsidRPr="000C7F63" w:rsidRDefault="00F502C8" w:rsidP="00161508">
      <w:pPr>
        <w:jc w:val="both"/>
        <w:rPr>
          <w:bCs/>
          <w:color w:val="000000"/>
        </w:rPr>
      </w:pPr>
    </w:p>
    <w:p w14:paraId="7F8997DA" w14:textId="77777777" w:rsidR="00F502C8" w:rsidRPr="000C7F63" w:rsidRDefault="00F502C8" w:rsidP="00161508">
      <w:pPr>
        <w:jc w:val="both"/>
        <w:rPr>
          <w:bCs/>
          <w:color w:val="000000"/>
        </w:rPr>
      </w:pPr>
      <w:r w:rsidRPr="000C7F63">
        <w:rPr>
          <w:bCs/>
          <w:color w:val="000000"/>
        </w:rPr>
        <w:t>Drejtuar:</w:t>
      </w:r>
    </w:p>
    <w:p w14:paraId="5C937384" w14:textId="77777777" w:rsidR="00F502C8" w:rsidRPr="000C7F63" w:rsidRDefault="00F502C8">
      <w:pPr>
        <w:numPr>
          <w:ilvl w:val="0"/>
          <w:numId w:val="18"/>
        </w:numPr>
        <w:jc w:val="both"/>
        <w:rPr>
          <w:bCs/>
          <w:color w:val="000000"/>
        </w:rPr>
      </w:pPr>
      <w:r w:rsidRPr="000C7F63">
        <w:rPr>
          <w:bCs/>
          <w:color w:val="000000"/>
        </w:rPr>
        <w:t xml:space="preserve">Titullarit të institucionit </w:t>
      </w:r>
    </w:p>
    <w:p w14:paraId="1FC36965" w14:textId="77777777" w:rsidR="00F502C8" w:rsidRPr="000C7F63" w:rsidRDefault="00F502C8">
      <w:pPr>
        <w:numPr>
          <w:ilvl w:val="0"/>
          <w:numId w:val="18"/>
        </w:numPr>
        <w:jc w:val="both"/>
        <w:rPr>
          <w:bCs/>
          <w:color w:val="000000"/>
        </w:rPr>
      </w:pPr>
      <w:r w:rsidRPr="000C7F63">
        <w:rPr>
          <w:bCs/>
          <w:color w:val="000000"/>
        </w:rPr>
        <w:t xml:space="preserve">Eprorit </w:t>
      </w:r>
    </w:p>
    <w:p w14:paraId="23480263" w14:textId="35E2194C" w:rsidR="00F502C8" w:rsidRPr="000C7F63" w:rsidRDefault="00F502C8" w:rsidP="00161508">
      <w:pPr>
        <w:jc w:val="both"/>
        <w:rPr>
          <w:bCs/>
          <w:color w:val="000000"/>
        </w:rPr>
      </w:pPr>
    </w:p>
    <w:p w14:paraId="1C906131" w14:textId="77777777" w:rsidR="00F502C8" w:rsidRPr="000C7F63" w:rsidRDefault="00F502C8" w:rsidP="00161508">
      <w:pPr>
        <w:jc w:val="both"/>
        <w:rPr>
          <w:bCs/>
          <w:color w:val="000000"/>
        </w:rPr>
      </w:pPr>
    </w:p>
    <w:p w14:paraId="69ED4461" w14:textId="71CE3F18" w:rsidR="00F502C8" w:rsidRPr="000C7F63" w:rsidRDefault="00EF0AC1" w:rsidP="00161508">
      <w:pPr>
        <w:jc w:val="both"/>
        <w:rPr>
          <w:bCs/>
          <w:color w:val="000000"/>
        </w:rPr>
      </w:pPr>
      <w:r w:rsidRPr="000C7F63">
        <w:rPr>
          <w:bCs/>
          <w:color w:val="000000"/>
        </w:rPr>
        <w:t>Lënda</w:t>
      </w:r>
      <w:r w:rsidR="00F502C8" w:rsidRPr="000C7F63">
        <w:rPr>
          <w:bCs/>
          <w:color w:val="000000"/>
        </w:rPr>
        <w:t>:</w:t>
      </w:r>
      <w:r w:rsidR="008B63A6" w:rsidRPr="000C7F63">
        <w:rPr>
          <w:bCs/>
          <w:color w:val="000000"/>
        </w:rPr>
        <w:t xml:space="preserve"> </w:t>
      </w:r>
      <w:r w:rsidR="00BF75A4" w:rsidRPr="000C7F63">
        <w:rPr>
          <w:bCs/>
          <w:color w:val="000000"/>
        </w:rPr>
        <w:t>K</w:t>
      </w:r>
      <w:r w:rsidR="00F502C8" w:rsidRPr="000C7F63">
        <w:rPr>
          <w:bCs/>
          <w:color w:val="000000"/>
        </w:rPr>
        <w:t xml:space="preserve">ërkesë për miratim leje për mësimdhënie / veprimtari trajnuese </w:t>
      </w:r>
    </w:p>
    <w:p w14:paraId="4E652430" w14:textId="77777777" w:rsidR="00F502C8" w:rsidRPr="000C7F63" w:rsidRDefault="00F502C8" w:rsidP="00161508">
      <w:pPr>
        <w:jc w:val="both"/>
        <w:rPr>
          <w:bCs/>
          <w:color w:val="000000"/>
        </w:rPr>
      </w:pPr>
    </w:p>
    <w:p w14:paraId="192A354F" w14:textId="19E5CC62" w:rsidR="00F502C8" w:rsidRPr="000C7F63" w:rsidRDefault="00F502C8" w:rsidP="00161508">
      <w:pPr>
        <w:jc w:val="both"/>
        <w:rPr>
          <w:bCs/>
          <w:color w:val="000000"/>
        </w:rPr>
      </w:pPr>
      <w:r w:rsidRPr="000C7F63">
        <w:rPr>
          <w:bCs/>
          <w:color w:val="000000"/>
        </w:rPr>
        <w:t xml:space="preserve">Në respektim të </w:t>
      </w:r>
      <w:r w:rsidR="00F31477" w:rsidRPr="000C7F63">
        <w:rPr>
          <w:bCs/>
          <w:color w:val="000000"/>
        </w:rPr>
        <w:t>nenit 47, t</w:t>
      </w:r>
      <w:r w:rsidR="005C036B" w:rsidRPr="000C7F63">
        <w:rPr>
          <w:bCs/>
          <w:color w:val="000000"/>
        </w:rPr>
        <w:t>ë</w:t>
      </w:r>
      <w:r w:rsidR="00F31477" w:rsidRPr="000C7F63">
        <w:rPr>
          <w:bCs/>
          <w:color w:val="000000"/>
        </w:rPr>
        <w:t xml:space="preserve"> </w:t>
      </w:r>
      <w:r w:rsidR="00FA3F0D">
        <w:rPr>
          <w:bCs/>
          <w:color w:val="000000"/>
        </w:rPr>
        <w:t>l</w:t>
      </w:r>
      <w:r w:rsidR="004906B0" w:rsidRPr="000C7F63">
        <w:rPr>
          <w:bCs/>
          <w:color w:val="000000"/>
        </w:rPr>
        <w:t>igjit</w:t>
      </w:r>
      <w:r w:rsidR="000F548F">
        <w:rPr>
          <w:bCs/>
          <w:color w:val="000000"/>
        </w:rPr>
        <w:t xml:space="preserve"> nr. </w:t>
      </w:r>
      <w:r w:rsidR="00F31477" w:rsidRPr="000C7F63">
        <w:rPr>
          <w:bCs/>
          <w:color w:val="000000"/>
        </w:rPr>
        <w:t>152/2013</w:t>
      </w:r>
      <w:r w:rsidR="00C043CB" w:rsidRPr="000C7F63">
        <w:rPr>
          <w:bCs/>
          <w:color w:val="000000"/>
        </w:rPr>
        <w:t>,</w:t>
      </w:r>
      <w:r w:rsidR="00F31477" w:rsidRPr="000C7F63">
        <w:rPr>
          <w:bCs/>
          <w:color w:val="000000"/>
        </w:rPr>
        <w:t xml:space="preserve"> </w:t>
      </w:r>
      <w:r w:rsidR="009A4EB4" w:rsidRPr="000C7F63">
        <w:rPr>
          <w:bCs/>
          <w:color w:val="000000"/>
        </w:rPr>
        <w:t>“</w:t>
      </w:r>
      <w:r w:rsidR="00F31477" w:rsidRPr="000C7F63">
        <w:rPr>
          <w:bCs/>
          <w:color w:val="000000"/>
        </w:rPr>
        <w:t>Për nëpunësin civil</w:t>
      </w:r>
      <w:r w:rsidR="009A4EB4" w:rsidRPr="000C7F63">
        <w:rPr>
          <w:bCs/>
          <w:color w:val="000000"/>
        </w:rPr>
        <w:t>”</w:t>
      </w:r>
      <w:r w:rsidR="00F31477" w:rsidRPr="000C7F63">
        <w:rPr>
          <w:bCs/>
          <w:color w:val="000000"/>
        </w:rPr>
        <w:t>, t</w:t>
      </w:r>
      <w:r w:rsidR="005C036B" w:rsidRPr="000C7F63">
        <w:rPr>
          <w:bCs/>
          <w:color w:val="000000"/>
        </w:rPr>
        <w:t>ë</w:t>
      </w:r>
      <w:r w:rsidR="00F31477" w:rsidRPr="000C7F63">
        <w:rPr>
          <w:bCs/>
          <w:color w:val="000000"/>
        </w:rPr>
        <w:t xml:space="preserve"> ndryshuar, neneve 6-8, t</w:t>
      </w:r>
      <w:r w:rsidR="005C036B" w:rsidRPr="000C7F63">
        <w:rPr>
          <w:bCs/>
          <w:color w:val="000000"/>
        </w:rPr>
        <w:t>ë</w:t>
      </w:r>
      <w:r w:rsidR="00F31477" w:rsidRPr="000C7F63">
        <w:rPr>
          <w:bCs/>
          <w:color w:val="000000"/>
        </w:rPr>
        <w:t xml:space="preserve"> </w:t>
      </w:r>
      <w:r w:rsidR="00FA3F0D">
        <w:rPr>
          <w:bCs/>
          <w:color w:val="000000"/>
        </w:rPr>
        <w:t>l</w:t>
      </w:r>
      <w:r w:rsidR="004906B0" w:rsidRPr="000C7F63">
        <w:rPr>
          <w:bCs/>
          <w:color w:val="000000"/>
        </w:rPr>
        <w:t>igjit</w:t>
      </w:r>
      <w:r w:rsidR="000F548F">
        <w:rPr>
          <w:bCs/>
          <w:color w:val="000000"/>
        </w:rPr>
        <w:t xml:space="preserve"> nr. </w:t>
      </w:r>
      <w:r w:rsidRPr="000C7F63">
        <w:rPr>
          <w:bCs/>
          <w:color w:val="000000"/>
        </w:rPr>
        <w:t>9131/2003</w:t>
      </w:r>
      <w:r w:rsidR="00C043CB" w:rsidRPr="000C7F63">
        <w:rPr>
          <w:bCs/>
          <w:color w:val="000000"/>
        </w:rPr>
        <w:t>,</w:t>
      </w:r>
      <w:r w:rsidRPr="000C7F63">
        <w:rPr>
          <w:bCs/>
          <w:color w:val="000000"/>
        </w:rPr>
        <w:t xml:space="preserve"> </w:t>
      </w:r>
      <w:r w:rsidR="009A4EB4" w:rsidRPr="000C7F63">
        <w:rPr>
          <w:bCs/>
          <w:color w:val="000000"/>
        </w:rPr>
        <w:t>“</w:t>
      </w:r>
      <w:r w:rsidRPr="000C7F63">
        <w:rPr>
          <w:bCs/>
          <w:color w:val="000000"/>
        </w:rPr>
        <w:t>Për etikën në administratën publike</w:t>
      </w:r>
      <w:r w:rsidR="009A4EB4" w:rsidRPr="000C7F63">
        <w:rPr>
          <w:bCs/>
          <w:color w:val="000000"/>
        </w:rPr>
        <w:t>”</w:t>
      </w:r>
      <w:r w:rsidRPr="000C7F63">
        <w:rPr>
          <w:bCs/>
          <w:color w:val="000000"/>
        </w:rPr>
        <w:t>,</w:t>
      </w:r>
      <w:r w:rsidR="0082024C" w:rsidRPr="000C7F63">
        <w:rPr>
          <w:bCs/>
          <w:color w:val="000000"/>
        </w:rPr>
        <w:t xml:space="preserve"> si </w:t>
      </w:r>
      <w:r w:rsidRPr="000C7F63">
        <w:rPr>
          <w:bCs/>
          <w:color w:val="000000"/>
        </w:rPr>
        <w:t xml:space="preserve">dhe </w:t>
      </w:r>
      <w:r w:rsidR="006150B0" w:rsidRPr="000C7F63">
        <w:rPr>
          <w:bCs/>
          <w:color w:val="000000"/>
        </w:rPr>
        <w:t>nenit 10 t</w:t>
      </w:r>
      <w:r w:rsidR="005C036B" w:rsidRPr="000C7F63">
        <w:rPr>
          <w:bCs/>
          <w:color w:val="000000"/>
        </w:rPr>
        <w:t>ë</w:t>
      </w:r>
      <w:r w:rsidR="006150B0" w:rsidRPr="000C7F63">
        <w:rPr>
          <w:bCs/>
          <w:color w:val="000000"/>
        </w:rPr>
        <w:t xml:space="preserve"> </w:t>
      </w:r>
      <w:r w:rsidRPr="000C7F63">
        <w:rPr>
          <w:bCs/>
          <w:color w:val="000000"/>
        </w:rPr>
        <w:t>VKM</w:t>
      </w:r>
      <w:r w:rsidR="00FA3F0D">
        <w:rPr>
          <w:bCs/>
          <w:color w:val="000000"/>
        </w:rPr>
        <w:t>së</w:t>
      </w:r>
      <w:r w:rsidR="000F548F">
        <w:rPr>
          <w:bCs/>
          <w:color w:val="000000"/>
        </w:rPr>
        <w:t xml:space="preserve"> nr. </w:t>
      </w:r>
      <w:r w:rsidRPr="000C7F63">
        <w:rPr>
          <w:bCs/>
          <w:color w:val="000000"/>
        </w:rPr>
        <w:t>874, datë 29.</w:t>
      </w:r>
      <w:r w:rsidR="00F31477" w:rsidRPr="000C7F63">
        <w:rPr>
          <w:bCs/>
          <w:color w:val="000000"/>
        </w:rPr>
        <w:t>0</w:t>
      </w:r>
      <w:r w:rsidRPr="000C7F63">
        <w:rPr>
          <w:bCs/>
          <w:color w:val="000000"/>
        </w:rPr>
        <w:t>9.2021</w:t>
      </w:r>
      <w:r w:rsidR="00C043CB" w:rsidRPr="000C7F63">
        <w:rPr>
          <w:bCs/>
          <w:color w:val="000000"/>
        </w:rPr>
        <w:t>,</w:t>
      </w:r>
      <w:r w:rsidRPr="000C7F63">
        <w:rPr>
          <w:bCs/>
          <w:color w:val="000000"/>
        </w:rPr>
        <w:t xml:space="preserve"> </w:t>
      </w:r>
      <w:r w:rsidR="009A4EB4" w:rsidRPr="000C7F63">
        <w:rPr>
          <w:bCs/>
          <w:color w:val="000000"/>
        </w:rPr>
        <w:t>“</w:t>
      </w:r>
      <w:r w:rsidRPr="000C7F63">
        <w:rPr>
          <w:bCs/>
          <w:color w:val="000000"/>
        </w:rPr>
        <w:t>Për miratimin e rregullave për zbatimin e parimeve të etikës, të klasifikimit të veprimtarive të jashtme dhe vlerën e dhuratave, që mund të pranohen gjatë veprimtarisë së nëpunësit të admin</w:t>
      </w:r>
      <w:r w:rsidR="006150B0" w:rsidRPr="000C7F63">
        <w:rPr>
          <w:bCs/>
          <w:color w:val="000000"/>
        </w:rPr>
        <w:t>istratës publike</w:t>
      </w:r>
      <w:r w:rsidR="009A4EB4" w:rsidRPr="000C7F63">
        <w:rPr>
          <w:bCs/>
          <w:color w:val="000000"/>
        </w:rPr>
        <w:t>”</w:t>
      </w:r>
      <w:r w:rsidR="006150B0" w:rsidRPr="000C7F63">
        <w:rPr>
          <w:bCs/>
          <w:color w:val="000000"/>
        </w:rPr>
        <w:t>, e ndryshuar,</w:t>
      </w:r>
      <w:r w:rsidRPr="000C7F63">
        <w:rPr>
          <w:bCs/>
          <w:color w:val="000000"/>
        </w:rPr>
        <w:t xml:space="preserve"> unë </w:t>
      </w:r>
      <w:r w:rsidR="00C043CB" w:rsidRPr="000C7F63">
        <w:rPr>
          <w:bCs/>
          <w:color w:val="000000"/>
        </w:rPr>
        <w:t>___________________</w:t>
      </w:r>
    </w:p>
    <w:p w14:paraId="034BD272" w14:textId="77777777" w:rsidR="00F502C8" w:rsidRPr="000C7F63" w:rsidRDefault="00F502C8" w:rsidP="00161508">
      <w:pPr>
        <w:jc w:val="both"/>
        <w:rPr>
          <w:bCs/>
          <w:color w:val="000000"/>
        </w:rPr>
      </w:pPr>
    </w:p>
    <w:p w14:paraId="0ED5227A" w14:textId="548945F8" w:rsidR="00F502C8" w:rsidRPr="000C7F63" w:rsidRDefault="00F502C8" w:rsidP="00161508">
      <w:pPr>
        <w:jc w:val="both"/>
        <w:rPr>
          <w:bCs/>
          <w:color w:val="000000"/>
        </w:rPr>
      </w:pPr>
      <w:r w:rsidRPr="000C7F63">
        <w:rPr>
          <w:bCs/>
          <w:color w:val="000000"/>
        </w:rPr>
        <w:t>__________________________________, nëpunës i administratës publike/ …. me pozicionin ___________________________________________________ pranë institucionit</w:t>
      </w:r>
    </w:p>
    <w:p w14:paraId="21986B9B" w14:textId="77777777" w:rsidR="00F502C8" w:rsidRPr="000C7F63" w:rsidRDefault="00F502C8" w:rsidP="00161508">
      <w:pPr>
        <w:jc w:val="both"/>
        <w:rPr>
          <w:bCs/>
          <w:color w:val="000000"/>
        </w:rPr>
      </w:pPr>
      <w:r w:rsidRPr="000C7F63">
        <w:rPr>
          <w:bCs/>
          <w:color w:val="000000"/>
        </w:rPr>
        <w:t xml:space="preserve">____________ ________ ______________________, </w:t>
      </w:r>
    </w:p>
    <w:p w14:paraId="6F64D626" w14:textId="77777777" w:rsidR="00F502C8" w:rsidRPr="000C7F63" w:rsidRDefault="00F502C8" w:rsidP="00161508">
      <w:pPr>
        <w:jc w:val="both"/>
        <w:rPr>
          <w:bCs/>
          <w:color w:val="000000"/>
        </w:rPr>
      </w:pPr>
    </w:p>
    <w:p w14:paraId="0A785C87" w14:textId="77777777" w:rsidR="00F502C8" w:rsidRPr="000C7F63" w:rsidRDefault="00F502C8" w:rsidP="00161508">
      <w:pPr>
        <w:jc w:val="both"/>
        <w:rPr>
          <w:bCs/>
          <w:color w:val="000000"/>
        </w:rPr>
      </w:pPr>
      <w:r w:rsidRPr="000C7F63">
        <w:rPr>
          <w:bCs/>
          <w:color w:val="000000"/>
        </w:rPr>
        <w:t xml:space="preserve">Paraqes kërkesën për miratim leje për mësimdhënie / veprimtari trajnuese pranë </w:t>
      </w:r>
    </w:p>
    <w:p w14:paraId="46827019" w14:textId="77777777" w:rsidR="00F502C8" w:rsidRPr="000C7F63" w:rsidRDefault="00F502C8" w:rsidP="00161508">
      <w:pPr>
        <w:jc w:val="both"/>
        <w:rPr>
          <w:bCs/>
          <w:color w:val="000000"/>
        </w:rPr>
      </w:pPr>
      <w:r w:rsidRPr="000C7F63">
        <w:rPr>
          <w:bCs/>
          <w:color w:val="000000"/>
        </w:rPr>
        <w:t xml:space="preserve">_______________________________________________________________ (institucioni), </w:t>
      </w:r>
    </w:p>
    <w:p w14:paraId="15134CBF" w14:textId="77777777" w:rsidR="00F502C8" w:rsidRPr="000C7F63" w:rsidRDefault="00F502C8" w:rsidP="00161508">
      <w:pPr>
        <w:jc w:val="both"/>
        <w:rPr>
          <w:bCs/>
          <w:color w:val="000000"/>
        </w:rPr>
      </w:pPr>
      <w:r w:rsidRPr="000C7F63">
        <w:rPr>
          <w:bCs/>
          <w:color w:val="000000"/>
        </w:rPr>
        <w:t>në _______________________________________________________________ (specifiko)</w:t>
      </w:r>
    </w:p>
    <w:p w14:paraId="2073F0D0" w14:textId="30F616AE" w:rsidR="00F502C8" w:rsidRPr="000C7F63" w:rsidRDefault="00F502C8" w:rsidP="00161508">
      <w:pPr>
        <w:jc w:val="both"/>
        <w:rPr>
          <w:bCs/>
          <w:color w:val="000000"/>
        </w:rPr>
      </w:pPr>
      <w:r w:rsidRPr="000C7F63">
        <w:rPr>
          <w:bCs/>
          <w:color w:val="000000"/>
        </w:rPr>
        <w:t>gjatë periudhës __________________________________________________</w:t>
      </w:r>
      <w:r w:rsidR="008B63A6" w:rsidRPr="000C7F63">
        <w:rPr>
          <w:bCs/>
          <w:color w:val="000000"/>
        </w:rPr>
        <w:t xml:space="preserve"> </w:t>
      </w:r>
      <w:r w:rsidRPr="000C7F63">
        <w:rPr>
          <w:bCs/>
          <w:color w:val="000000"/>
        </w:rPr>
        <w:t xml:space="preserve">(specifiko) për ____________orë në javë gjatë orarit zyrtar të punës. </w:t>
      </w:r>
    </w:p>
    <w:p w14:paraId="1AEA2299" w14:textId="77777777" w:rsidR="00F502C8" w:rsidRPr="000C7F63" w:rsidRDefault="00F502C8" w:rsidP="00161508">
      <w:pPr>
        <w:jc w:val="both"/>
        <w:rPr>
          <w:bCs/>
          <w:color w:val="000000"/>
        </w:rPr>
      </w:pPr>
    </w:p>
    <w:p w14:paraId="233E028D" w14:textId="61B93BA4" w:rsidR="00F502C8" w:rsidRPr="000C7F63" w:rsidRDefault="00F502C8" w:rsidP="00161508">
      <w:pPr>
        <w:jc w:val="both"/>
        <w:rPr>
          <w:bCs/>
          <w:color w:val="000000"/>
        </w:rPr>
      </w:pPr>
      <w:r w:rsidRPr="000C7F63">
        <w:rPr>
          <w:bCs/>
          <w:color w:val="000000"/>
        </w:rPr>
        <w:t>Orët për të cilat kërkohet leja do të zëvendësohen _________________________________</w:t>
      </w:r>
      <w:r w:rsidR="00EF0AC1" w:rsidRPr="000C7F63">
        <w:rPr>
          <w:bCs/>
          <w:color w:val="000000"/>
        </w:rPr>
        <w:t xml:space="preserve"> </w:t>
      </w:r>
      <w:r w:rsidRPr="000C7F63">
        <w:rPr>
          <w:bCs/>
          <w:color w:val="000000"/>
        </w:rPr>
        <w:t>_____________ (specifiko).</w:t>
      </w:r>
    </w:p>
    <w:p w14:paraId="1CF4B331" w14:textId="77777777" w:rsidR="00F502C8" w:rsidRPr="000C7F63" w:rsidRDefault="00F502C8" w:rsidP="00161508">
      <w:pPr>
        <w:jc w:val="both"/>
        <w:rPr>
          <w:bCs/>
          <w:color w:val="000000"/>
        </w:rPr>
      </w:pPr>
    </w:p>
    <w:p w14:paraId="728B1BB7" w14:textId="625A9E5C" w:rsidR="00F502C8" w:rsidRPr="000C7F63" w:rsidRDefault="00F502C8" w:rsidP="00161508">
      <w:pPr>
        <w:jc w:val="both"/>
        <w:rPr>
          <w:bCs/>
          <w:color w:val="000000"/>
        </w:rPr>
      </w:pPr>
      <w:r w:rsidRPr="000C7F63">
        <w:rPr>
          <w:bCs/>
          <w:color w:val="000000"/>
        </w:rPr>
        <w:t xml:space="preserve">Duke ju </w:t>
      </w:r>
      <w:r w:rsidR="0062347B" w:rsidRPr="000C7F63">
        <w:rPr>
          <w:bCs/>
          <w:color w:val="000000"/>
        </w:rPr>
        <w:t>falënderuar</w:t>
      </w:r>
      <w:r w:rsidRPr="000C7F63">
        <w:rPr>
          <w:bCs/>
          <w:color w:val="000000"/>
        </w:rPr>
        <w:t>, mbetem në pritje të lejes nga ana juaj.</w:t>
      </w:r>
    </w:p>
    <w:p w14:paraId="5DB32F2B" w14:textId="77777777" w:rsidR="00F502C8" w:rsidRPr="000C7F63" w:rsidRDefault="00F502C8" w:rsidP="00161508">
      <w:pPr>
        <w:jc w:val="both"/>
        <w:rPr>
          <w:bCs/>
          <w:color w:val="000000"/>
        </w:rPr>
      </w:pPr>
    </w:p>
    <w:p w14:paraId="3E256FD8" w14:textId="77777777" w:rsidR="00F502C8" w:rsidRPr="000C7F63" w:rsidRDefault="00F502C8" w:rsidP="00161508">
      <w:pPr>
        <w:jc w:val="both"/>
        <w:rPr>
          <w:bCs/>
          <w:color w:val="000000"/>
        </w:rPr>
      </w:pPr>
    </w:p>
    <w:p w14:paraId="3D408889" w14:textId="77777777" w:rsidR="00F502C8" w:rsidRPr="000C7F63" w:rsidRDefault="00F502C8" w:rsidP="00161508">
      <w:pPr>
        <w:jc w:val="both"/>
        <w:rPr>
          <w:bCs/>
          <w:color w:val="000000"/>
        </w:rPr>
      </w:pPr>
      <w:r w:rsidRPr="000C7F63">
        <w:rPr>
          <w:bCs/>
          <w:color w:val="000000"/>
        </w:rPr>
        <w:t>____________________________________________</w:t>
      </w:r>
    </w:p>
    <w:p w14:paraId="6FC2CC27" w14:textId="177721CD" w:rsidR="00F502C8" w:rsidRPr="000C7F63" w:rsidRDefault="00F502C8" w:rsidP="00161508">
      <w:pPr>
        <w:jc w:val="both"/>
        <w:rPr>
          <w:bCs/>
          <w:color w:val="000000"/>
        </w:rPr>
      </w:pPr>
      <w:r w:rsidRPr="000C7F63">
        <w:rPr>
          <w:bCs/>
          <w:color w:val="000000"/>
        </w:rPr>
        <w:t>Emri, Mbiemri, Nënshkrimi</w:t>
      </w:r>
      <w:r w:rsidR="008B63A6" w:rsidRPr="000C7F63">
        <w:rPr>
          <w:bCs/>
          <w:color w:val="000000"/>
        </w:rPr>
        <w:t xml:space="preserve">     </w:t>
      </w:r>
    </w:p>
    <w:p w14:paraId="1F1EF2F3" w14:textId="77777777" w:rsidR="00F502C8" w:rsidRPr="000C7F63" w:rsidRDefault="00F502C8" w:rsidP="00161508">
      <w:pPr>
        <w:jc w:val="both"/>
        <w:rPr>
          <w:bCs/>
          <w:color w:val="000000"/>
        </w:rPr>
      </w:pPr>
    </w:p>
    <w:p w14:paraId="015B14A5" w14:textId="77777777" w:rsidR="00F502C8" w:rsidRPr="000C7F63" w:rsidRDefault="00F502C8" w:rsidP="00161508">
      <w:pPr>
        <w:jc w:val="both"/>
        <w:rPr>
          <w:bCs/>
          <w:color w:val="000000"/>
        </w:rPr>
      </w:pPr>
    </w:p>
    <w:p w14:paraId="1FFEF32A" w14:textId="77777777" w:rsidR="0048483E" w:rsidRPr="000C7F63" w:rsidRDefault="0048483E" w:rsidP="00161508">
      <w:pPr>
        <w:jc w:val="both"/>
        <w:rPr>
          <w:bCs/>
          <w:color w:val="000000"/>
        </w:rPr>
      </w:pPr>
    </w:p>
    <w:p w14:paraId="68B8CA92" w14:textId="77777777" w:rsidR="0048483E" w:rsidRPr="000C7F63" w:rsidRDefault="0048483E" w:rsidP="00161508">
      <w:pPr>
        <w:jc w:val="both"/>
        <w:rPr>
          <w:bCs/>
          <w:color w:val="000000"/>
        </w:rPr>
      </w:pPr>
    </w:p>
    <w:p w14:paraId="7C8F1F2A" w14:textId="77777777" w:rsidR="0048483E" w:rsidRPr="000C7F63" w:rsidRDefault="0048483E" w:rsidP="00161508">
      <w:pPr>
        <w:jc w:val="both"/>
        <w:rPr>
          <w:bCs/>
          <w:color w:val="000000"/>
        </w:rPr>
      </w:pPr>
    </w:p>
    <w:p w14:paraId="62B676F2" w14:textId="77777777" w:rsidR="0048483E" w:rsidRPr="000C7F63" w:rsidRDefault="0048483E" w:rsidP="00161508">
      <w:pPr>
        <w:jc w:val="both"/>
        <w:rPr>
          <w:bCs/>
          <w:color w:val="000000"/>
        </w:rPr>
      </w:pPr>
    </w:p>
    <w:p w14:paraId="06D54B1C" w14:textId="77777777" w:rsidR="0048483E" w:rsidRPr="000C7F63" w:rsidRDefault="0048483E" w:rsidP="00161508">
      <w:pPr>
        <w:jc w:val="both"/>
        <w:rPr>
          <w:bCs/>
          <w:color w:val="000000"/>
        </w:rPr>
      </w:pPr>
    </w:p>
    <w:p w14:paraId="3AC50102" w14:textId="77777777" w:rsidR="0048483E" w:rsidRPr="000C7F63" w:rsidRDefault="0048483E" w:rsidP="00161508">
      <w:pPr>
        <w:jc w:val="both"/>
        <w:rPr>
          <w:bCs/>
          <w:color w:val="000000"/>
        </w:rPr>
      </w:pPr>
    </w:p>
    <w:p w14:paraId="09B14BE9" w14:textId="77777777" w:rsidR="00E03B80" w:rsidRPr="000C7F63" w:rsidRDefault="00E03B80" w:rsidP="00161508">
      <w:pPr>
        <w:jc w:val="both"/>
        <w:rPr>
          <w:bCs/>
          <w:color w:val="000000"/>
        </w:rPr>
      </w:pPr>
    </w:p>
    <w:p w14:paraId="0C1A09D9" w14:textId="77777777" w:rsidR="001C172E" w:rsidRPr="000C7F63" w:rsidRDefault="001C172E" w:rsidP="00161508">
      <w:pPr>
        <w:jc w:val="both"/>
        <w:rPr>
          <w:bCs/>
          <w:color w:val="000000"/>
        </w:rPr>
      </w:pPr>
    </w:p>
    <w:p w14:paraId="1FA4601E" w14:textId="00081B5F" w:rsidR="001C172E" w:rsidRPr="000C7F63" w:rsidRDefault="001C172E">
      <w:pPr>
        <w:rPr>
          <w:bCs/>
          <w:color w:val="000000"/>
        </w:rPr>
      </w:pPr>
      <w:r w:rsidRPr="000C7F63">
        <w:rPr>
          <w:bCs/>
          <w:color w:val="000000"/>
        </w:rPr>
        <w:br w:type="page"/>
      </w:r>
    </w:p>
    <w:p w14:paraId="4055459B" w14:textId="185D7D22" w:rsidR="00F502C8" w:rsidRPr="000C7F63" w:rsidRDefault="00852391" w:rsidP="00161508">
      <w:pPr>
        <w:pStyle w:val="Heading3"/>
        <w:shd w:val="clear" w:color="auto" w:fill="F2F2F2" w:themeFill="background1" w:themeFillShade="F2"/>
        <w:rPr>
          <w:rFonts w:ascii="Times New Roman" w:hAnsi="Times New Roman" w:cs="Times New Roman"/>
          <w:b/>
          <w:bCs/>
        </w:rPr>
      </w:pPr>
      <w:bookmarkStart w:id="72" w:name="_Toc184836030"/>
      <w:r w:rsidRPr="000C7F63">
        <w:rPr>
          <w:rFonts w:ascii="Times New Roman" w:hAnsi="Times New Roman" w:cs="Times New Roman"/>
          <w:b/>
          <w:bCs/>
        </w:rPr>
        <w:lastRenderedPageBreak/>
        <w:t xml:space="preserve">Shtojca 2.2. </w:t>
      </w:r>
      <w:r w:rsidR="00F502C8" w:rsidRPr="000C7F63">
        <w:rPr>
          <w:rFonts w:ascii="Times New Roman" w:hAnsi="Times New Roman" w:cs="Times New Roman"/>
          <w:b/>
          <w:bCs/>
        </w:rPr>
        <w:t>Për njof</w:t>
      </w:r>
      <w:r w:rsidR="00E03B80" w:rsidRPr="000C7F63">
        <w:rPr>
          <w:rFonts w:ascii="Times New Roman" w:hAnsi="Times New Roman" w:cs="Times New Roman"/>
          <w:b/>
          <w:bCs/>
        </w:rPr>
        <w:t>ti</w:t>
      </w:r>
      <w:r w:rsidR="00F502C8" w:rsidRPr="000C7F63">
        <w:rPr>
          <w:rFonts w:ascii="Times New Roman" w:hAnsi="Times New Roman" w:cs="Times New Roman"/>
          <w:b/>
          <w:bCs/>
        </w:rPr>
        <w:t>min për veprimtari të jashtme</w:t>
      </w:r>
      <w:bookmarkEnd w:id="72"/>
      <w:r w:rsidR="008B63A6" w:rsidRPr="000C7F63">
        <w:rPr>
          <w:rFonts w:ascii="Times New Roman" w:hAnsi="Times New Roman" w:cs="Times New Roman"/>
          <w:b/>
          <w:bCs/>
        </w:rPr>
        <w:t xml:space="preserve"> </w:t>
      </w:r>
    </w:p>
    <w:p w14:paraId="225C18C0" w14:textId="77777777" w:rsidR="00F502C8" w:rsidRPr="000C7F63" w:rsidRDefault="00F502C8" w:rsidP="00161508">
      <w:pPr>
        <w:jc w:val="both"/>
        <w:rPr>
          <w:b/>
          <w:bCs/>
          <w:color w:val="000000"/>
        </w:rPr>
      </w:pPr>
    </w:p>
    <w:p w14:paraId="422E39EB" w14:textId="77777777" w:rsidR="00F502C8" w:rsidRPr="000C7F63" w:rsidRDefault="00F502C8" w:rsidP="00161508">
      <w:pPr>
        <w:jc w:val="both"/>
        <w:rPr>
          <w:bCs/>
          <w:color w:val="000000"/>
        </w:rPr>
      </w:pPr>
    </w:p>
    <w:p w14:paraId="0270C0BF" w14:textId="15098033" w:rsidR="00F502C8" w:rsidRPr="000C7F63" w:rsidRDefault="00F502C8" w:rsidP="00161508">
      <w:pPr>
        <w:ind w:firstLine="720"/>
        <w:jc w:val="right"/>
        <w:rPr>
          <w:bCs/>
          <w:color w:val="000000"/>
        </w:rPr>
      </w:pPr>
      <w:r w:rsidRPr="000C7F63">
        <w:rPr>
          <w:bCs/>
          <w:color w:val="000000"/>
        </w:rPr>
        <w:t>Datë: ___/_____/___________</w:t>
      </w:r>
    </w:p>
    <w:p w14:paraId="00EBD943" w14:textId="77777777" w:rsidR="00F502C8" w:rsidRPr="000C7F63" w:rsidRDefault="00F502C8" w:rsidP="00161508">
      <w:pPr>
        <w:jc w:val="both"/>
        <w:rPr>
          <w:bCs/>
          <w:color w:val="000000"/>
        </w:rPr>
      </w:pPr>
    </w:p>
    <w:p w14:paraId="72FA82DA" w14:textId="77777777" w:rsidR="00F502C8" w:rsidRPr="000C7F63" w:rsidRDefault="00F502C8" w:rsidP="00161508">
      <w:pPr>
        <w:jc w:val="both"/>
        <w:rPr>
          <w:bCs/>
          <w:color w:val="000000"/>
        </w:rPr>
      </w:pPr>
      <w:r w:rsidRPr="000C7F63">
        <w:rPr>
          <w:bCs/>
          <w:color w:val="000000"/>
        </w:rPr>
        <w:t>Drejtuar:</w:t>
      </w:r>
    </w:p>
    <w:p w14:paraId="0F7AE926" w14:textId="77777777" w:rsidR="00F502C8" w:rsidRPr="000C7F63" w:rsidRDefault="00F502C8">
      <w:pPr>
        <w:numPr>
          <w:ilvl w:val="0"/>
          <w:numId w:val="18"/>
        </w:numPr>
        <w:jc w:val="both"/>
        <w:rPr>
          <w:bCs/>
          <w:color w:val="000000"/>
        </w:rPr>
      </w:pPr>
      <w:r w:rsidRPr="000C7F63">
        <w:rPr>
          <w:bCs/>
          <w:color w:val="000000"/>
        </w:rPr>
        <w:t xml:space="preserve">Titullarit të institucionit </w:t>
      </w:r>
    </w:p>
    <w:p w14:paraId="794F10B9" w14:textId="77777777" w:rsidR="00F502C8" w:rsidRPr="000C7F63" w:rsidRDefault="00F502C8">
      <w:pPr>
        <w:numPr>
          <w:ilvl w:val="0"/>
          <w:numId w:val="18"/>
        </w:numPr>
        <w:jc w:val="both"/>
        <w:rPr>
          <w:bCs/>
          <w:color w:val="000000"/>
        </w:rPr>
      </w:pPr>
      <w:r w:rsidRPr="000C7F63">
        <w:rPr>
          <w:bCs/>
          <w:color w:val="000000"/>
        </w:rPr>
        <w:t xml:space="preserve">Eprorit </w:t>
      </w:r>
    </w:p>
    <w:p w14:paraId="694172B4" w14:textId="77777777" w:rsidR="00F502C8" w:rsidRPr="000C7F63" w:rsidRDefault="00F502C8" w:rsidP="00161508">
      <w:pPr>
        <w:jc w:val="both"/>
        <w:rPr>
          <w:bCs/>
          <w:color w:val="000000"/>
        </w:rPr>
      </w:pPr>
    </w:p>
    <w:p w14:paraId="0EDA5A01" w14:textId="23F4637E" w:rsidR="00F502C8" w:rsidRPr="000C7F63" w:rsidRDefault="00F502C8" w:rsidP="00161508">
      <w:pPr>
        <w:jc w:val="both"/>
        <w:rPr>
          <w:bCs/>
          <w:color w:val="000000"/>
        </w:rPr>
      </w:pPr>
    </w:p>
    <w:p w14:paraId="69BBA071" w14:textId="77777777" w:rsidR="00F502C8" w:rsidRPr="000C7F63" w:rsidRDefault="00F502C8" w:rsidP="00161508">
      <w:pPr>
        <w:jc w:val="both"/>
        <w:rPr>
          <w:bCs/>
          <w:color w:val="000000"/>
        </w:rPr>
      </w:pPr>
    </w:p>
    <w:p w14:paraId="5E070536" w14:textId="6CB05F41" w:rsidR="00F502C8" w:rsidRPr="000C7F63" w:rsidRDefault="0062347B" w:rsidP="00161508">
      <w:pPr>
        <w:jc w:val="both"/>
        <w:rPr>
          <w:bCs/>
          <w:color w:val="000000"/>
        </w:rPr>
      </w:pPr>
      <w:bookmarkStart w:id="73" w:name="_Hlk175756432"/>
      <w:r w:rsidRPr="000C7F63">
        <w:rPr>
          <w:bCs/>
          <w:color w:val="000000"/>
        </w:rPr>
        <w:t>Lënda</w:t>
      </w:r>
      <w:r w:rsidR="00F502C8" w:rsidRPr="000C7F63">
        <w:rPr>
          <w:bCs/>
          <w:color w:val="000000"/>
        </w:rPr>
        <w:t>:</w:t>
      </w:r>
      <w:r w:rsidR="008B63A6" w:rsidRPr="000C7F63">
        <w:rPr>
          <w:bCs/>
          <w:color w:val="000000"/>
        </w:rPr>
        <w:t xml:space="preserve"> </w:t>
      </w:r>
      <w:r w:rsidR="006150B0" w:rsidRPr="000C7F63">
        <w:rPr>
          <w:bCs/>
          <w:color w:val="000000"/>
        </w:rPr>
        <w:t>Njoftim</w:t>
      </w:r>
      <w:r w:rsidR="0082024C" w:rsidRPr="000C7F63">
        <w:rPr>
          <w:bCs/>
          <w:color w:val="000000"/>
        </w:rPr>
        <w:t xml:space="preserve"> </w:t>
      </w:r>
      <w:r w:rsidR="00F502C8" w:rsidRPr="000C7F63">
        <w:rPr>
          <w:bCs/>
          <w:color w:val="000000"/>
        </w:rPr>
        <w:t>p</w:t>
      </w:r>
      <w:r w:rsidR="004C2EC7" w:rsidRPr="000C7F63">
        <w:rPr>
          <w:bCs/>
          <w:color w:val="000000"/>
        </w:rPr>
        <w:t>ër miratim leje për</w:t>
      </w:r>
      <w:r w:rsidR="00F502C8" w:rsidRPr="000C7F63">
        <w:rPr>
          <w:bCs/>
          <w:color w:val="000000"/>
        </w:rPr>
        <w:t xml:space="preserve"> veprimtari të jashtme </w:t>
      </w:r>
    </w:p>
    <w:p w14:paraId="4E5FD39D" w14:textId="77777777" w:rsidR="00F502C8" w:rsidRPr="000C7F63" w:rsidRDefault="00F502C8" w:rsidP="00161508">
      <w:pPr>
        <w:jc w:val="both"/>
        <w:rPr>
          <w:bCs/>
          <w:color w:val="000000"/>
        </w:rPr>
      </w:pPr>
    </w:p>
    <w:p w14:paraId="4D46168F" w14:textId="686AA98E" w:rsidR="00F502C8" w:rsidRPr="000C7F63" w:rsidRDefault="00F502C8" w:rsidP="00161508">
      <w:pPr>
        <w:jc w:val="both"/>
        <w:rPr>
          <w:bCs/>
          <w:color w:val="000000"/>
        </w:rPr>
      </w:pPr>
      <w:r w:rsidRPr="000C7F63">
        <w:rPr>
          <w:bCs/>
          <w:color w:val="000000"/>
        </w:rPr>
        <w:t xml:space="preserve">Në respektim të </w:t>
      </w:r>
      <w:r w:rsidR="00FA3F0D">
        <w:rPr>
          <w:bCs/>
          <w:color w:val="000000"/>
        </w:rPr>
        <w:t>l</w:t>
      </w:r>
      <w:r w:rsidR="00FC0CF9" w:rsidRPr="000C7F63">
        <w:rPr>
          <w:bCs/>
          <w:color w:val="000000"/>
        </w:rPr>
        <w:t xml:space="preserve">igjit </w:t>
      </w:r>
      <w:r w:rsidR="001A2774">
        <w:rPr>
          <w:bCs/>
          <w:color w:val="000000"/>
        </w:rPr>
        <w:t xml:space="preserve">nr. </w:t>
      </w:r>
      <w:r w:rsidR="00FC0CF9" w:rsidRPr="000C7F63">
        <w:rPr>
          <w:bCs/>
          <w:color w:val="000000"/>
        </w:rPr>
        <w:t>9131</w:t>
      </w:r>
      <w:r w:rsidRPr="000C7F63">
        <w:rPr>
          <w:bCs/>
          <w:color w:val="000000"/>
        </w:rPr>
        <w:t>/2003</w:t>
      </w:r>
      <w:r w:rsidR="0062347B" w:rsidRPr="000C7F63">
        <w:rPr>
          <w:bCs/>
          <w:color w:val="000000"/>
        </w:rPr>
        <w:t>,</w:t>
      </w:r>
      <w:r w:rsidRPr="000C7F63">
        <w:rPr>
          <w:bCs/>
          <w:color w:val="000000"/>
        </w:rPr>
        <w:t xml:space="preserve"> </w:t>
      </w:r>
      <w:r w:rsidR="009A4EB4" w:rsidRPr="000C7F63">
        <w:rPr>
          <w:bCs/>
          <w:color w:val="000000"/>
        </w:rPr>
        <w:t>“</w:t>
      </w:r>
      <w:r w:rsidRPr="000C7F63">
        <w:rPr>
          <w:bCs/>
          <w:color w:val="000000"/>
        </w:rPr>
        <w:t>Për etikën në administratën publike</w:t>
      </w:r>
      <w:r w:rsidR="009A4EB4" w:rsidRPr="000C7F63">
        <w:rPr>
          <w:bCs/>
          <w:color w:val="000000"/>
        </w:rPr>
        <w:t>”</w:t>
      </w:r>
      <w:r w:rsidRPr="000C7F63">
        <w:rPr>
          <w:bCs/>
          <w:color w:val="000000"/>
        </w:rPr>
        <w:t>, n</w:t>
      </w:r>
      <w:r w:rsidR="0082024C" w:rsidRPr="000C7F63">
        <w:rPr>
          <w:bCs/>
          <w:color w:val="000000"/>
        </w:rPr>
        <w:t>e</w:t>
      </w:r>
      <w:r w:rsidRPr="000C7F63">
        <w:rPr>
          <w:bCs/>
          <w:color w:val="000000"/>
        </w:rPr>
        <w:t>net 6-8</w:t>
      </w:r>
      <w:r w:rsidR="008B63A6" w:rsidRPr="000C7F63">
        <w:rPr>
          <w:bCs/>
          <w:color w:val="000000"/>
        </w:rPr>
        <w:t xml:space="preserve"> </w:t>
      </w:r>
      <w:r w:rsidRPr="000C7F63">
        <w:rPr>
          <w:bCs/>
          <w:color w:val="000000"/>
        </w:rPr>
        <w:t>dhe VKM</w:t>
      </w:r>
      <w:r w:rsidR="000F548F">
        <w:rPr>
          <w:bCs/>
          <w:color w:val="000000"/>
        </w:rPr>
        <w:t xml:space="preserve"> nr. </w:t>
      </w:r>
      <w:r w:rsidRPr="000C7F63">
        <w:rPr>
          <w:bCs/>
          <w:color w:val="000000"/>
        </w:rPr>
        <w:t>874, datë 29.9.2021</w:t>
      </w:r>
      <w:r w:rsidR="0062347B" w:rsidRPr="000C7F63">
        <w:rPr>
          <w:bCs/>
          <w:color w:val="000000"/>
        </w:rPr>
        <w:t>,</w:t>
      </w:r>
      <w:r w:rsidRPr="000C7F63">
        <w:rPr>
          <w:bCs/>
          <w:color w:val="000000"/>
        </w:rPr>
        <w:t xml:space="preserve"> </w:t>
      </w:r>
      <w:r w:rsidR="009A4EB4" w:rsidRPr="000C7F63">
        <w:rPr>
          <w:bCs/>
          <w:color w:val="000000"/>
        </w:rPr>
        <w:t>“</w:t>
      </w:r>
      <w:r w:rsidRPr="000C7F63">
        <w:rPr>
          <w:bCs/>
          <w:color w:val="000000"/>
        </w:rPr>
        <w:t>Për miratimin e rregullave për zbatimin e parimeve të etikës, të klasifikimit të veprimtarive të jashtme dhe vlerën e dhuratave, që mund të pranohen gjatë veprimtarisë së nëpunësit të administratës publike</w:t>
      </w:r>
      <w:r w:rsidR="009A4EB4" w:rsidRPr="000C7F63">
        <w:rPr>
          <w:bCs/>
          <w:color w:val="000000"/>
        </w:rPr>
        <w:t>”</w:t>
      </w:r>
      <w:r w:rsidRPr="000C7F63">
        <w:rPr>
          <w:bCs/>
          <w:color w:val="000000"/>
        </w:rPr>
        <w:t xml:space="preserve">, e ndryshuar, neni </w:t>
      </w:r>
      <w:r w:rsidR="0082024C" w:rsidRPr="000C7F63">
        <w:rPr>
          <w:bCs/>
          <w:color w:val="000000"/>
        </w:rPr>
        <w:t>10</w:t>
      </w:r>
      <w:r w:rsidRPr="000C7F63">
        <w:rPr>
          <w:bCs/>
          <w:color w:val="000000"/>
        </w:rPr>
        <w:t xml:space="preserve">, unë </w:t>
      </w:r>
      <w:r w:rsidR="0062347B" w:rsidRPr="000C7F63">
        <w:rPr>
          <w:bCs/>
          <w:color w:val="000000"/>
        </w:rPr>
        <w:t>____________</w:t>
      </w:r>
    </w:p>
    <w:bookmarkEnd w:id="73"/>
    <w:p w14:paraId="14DC54B4" w14:textId="77777777" w:rsidR="00F502C8" w:rsidRPr="000C7F63" w:rsidRDefault="00F502C8" w:rsidP="00161508">
      <w:pPr>
        <w:jc w:val="both"/>
        <w:rPr>
          <w:bCs/>
          <w:color w:val="000000"/>
        </w:rPr>
      </w:pPr>
    </w:p>
    <w:p w14:paraId="63AA2E51" w14:textId="2153A999" w:rsidR="00F502C8" w:rsidRPr="000C7F63" w:rsidRDefault="00F502C8" w:rsidP="00161508">
      <w:pPr>
        <w:jc w:val="both"/>
        <w:rPr>
          <w:bCs/>
          <w:color w:val="000000"/>
        </w:rPr>
      </w:pPr>
      <w:r w:rsidRPr="000C7F63">
        <w:rPr>
          <w:bCs/>
          <w:color w:val="000000"/>
        </w:rPr>
        <w:t>__________________________________, nëpunës i administratës publike/ …. me pozicionin ___________________________________________________ pranë institucionit</w:t>
      </w:r>
    </w:p>
    <w:p w14:paraId="12BFCAB8" w14:textId="77777777" w:rsidR="00F502C8" w:rsidRPr="000C7F63" w:rsidRDefault="00F502C8" w:rsidP="00161508">
      <w:pPr>
        <w:jc w:val="both"/>
        <w:rPr>
          <w:bCs/>
          <w:color w:val="000000"/>
        </w:rPr>
      </w:pPr>
      <w:r w:rsidRPr="000C7F63">
        <w:rPr>
          <w:bCs/>
          <w:color w:val="000000"/>
        </w:rPr>
        <w:t xml:space="preserve">____________ ________ ______________________, </w:t>
      </w:r>
    </w:p>
    <w:p w14:paraId="62D0C0E5" w14:textId="77777777" w:rsidR="00F502C8" w:rsidRPr="000C7F63" w:rsidRDefault="00F502C8" w:rsidP="00161508">
      <w:pPr>
        <w:jc w:val="both"/>
        <w:rPr>
          <w:bCs/>
          <w:color w:val="000000"/>
        </w:rPr>
      </w:pPr>
    </w:p>
    <w:p w14:paraId="7D84F90A" w14:textId="394A06A6" w:rsidR="00F502C8" w:rsidRPr="000C7F63" w:rsidRDefault="00F502C8" w:rsidP="00161508">
      <w:pPr>
        <w:jc w:val="both"/>
        <w:rPr>
          <w:bCs/>
          <w:color w:val="000000"/>
        </w:rPr>
      </w:pPr>
      <w:r w:rsidRPr="000C7F63">
        <w:rPr>
          <w:bCs/>
          <w:color w:val="000000"/>
        </w:rPr>
        <w:t>Paraqes këtë shkresë për t</w:t>
      </w:r>
      <w:r w:rsidR="00E37F5A" w:rsidRPr="000C7F63">
        <w:rPr>
          <w:bCs/>
          <w:color w:val="000000"/>
        </w:rPr>
        <w:t>’</w:t>
      </w:r>
      <w:r w:rsidRPr="000C7F63">
        <w:rPr>
          <w:bCs/>
          <w:color w:val="000000"/>
        </w:rPr>
        <w:t>ju njoftuar</w:t>
      </w:r>
      <w:r w:rsidR="00FB539F" w:rsidRPr="000C7F63">
        <w:rPr>
          <w:bCs/>
          <w:color w:val="000000"/>
        </w:rPr>
        <w:t>__</w:t>
      </w:r>
      <w:r w:rsidRPr="000C7F63">
        <w:rPr>
          <w:bCs/>
          <w:color w:val="000000"/>
        </w:rPr>
        <w:t xml:space="preserve"> dhe marrë paraprakisht miratimin e lejes për _____________ (përshkruhe</w:t>
      </w:r>
      <w:r w:rsidR="00522FF2" w:rsidRPr="000C7F63">
        <w:rPr>
          <w:bCs/>
          <w:color w:val="000000"/>
        </w:rPr>
        <w:t xml:space="preserve">t </w:t>
      </w:r>
      <w:r w:rsidRPr="000C7F63">
        <w:rPr>
          <w:bCs/>
          <w:color w:val="000000"/>
        </w:rPr>
        <w:t>veprimtaria).</w:t>
      </w:r>
    </w:p>
    <w:p w14:paraId="7152EB64" w14:textId="77777777" w:rsidR="00F502C8" w:rsidRPr="000C7F63" w:rsidRDefault="00F502C8" w:rsidP="00161508">
      <w:pPr>
        <w:jc w:val="both"/>
        <w:rPr>
          <w:bCs/>
          <w:color w:val="000000"/>
        </w:rPr>
      </w:pPr>
      <w:r w:rsidRPr="000C7F63">
        <w:rPr>
          <w:bCs/>
          <w:color w:val="000000"/>
        </w:rPr>
        <w:t xml:space="preserve"> </w:t>
      </w:r>
    </w:p>
    <w:p w14:paraId="151D57C9" w14:textId="77777777" w:rsidR="00F502C8" w:rsidRPr="000C7F63" w:rsidRDefault="00F502C8" w:rsidP="00161508">
      <w:pPr>
        <w:jc w:val="both"/>
        <w:rPr>
          <w:bCs/>
          <w:color w:val="000000"/>
        </w:rPr>
      </w:pPr>
    </w:p>
    <w:p w14:paraId="21BD889F" w14:textId="4D7617E8" w:rsidR="00F502C8" w:rsidRPr="000C7F63" w:rsidRDefault="00F502C8" w:rsidP="00161508">
      <w:pPr>
        <w:jc w:val="both"/>
        <w:rPr>
          <w:bCs/>
          <w:color w:val="000000"/>
        </w:rPr>
      </w:pPr>
      <w:r w:rsidRPr="000C7F63">
        <w:rPr>
          <w:bCs/>
          <w:color w:val="000000"/>
        </w:rPr>
        <w:t xml:space="preserve">Duke ju </w:t>
      </w:r>
      <w:r w:rsidR="00522FF2" w:rsidRPr="000C7F63">
        <w:rPr>
          <w:bCs/>
          <w:color w:val="000000"/>
        </w:rPr>
        <w:t>fal</w:t>
      </w:r>
      <w:r w:rsidR="001A2774">
        <w:rPr>
          <w:bCs/>
          <w:color w:val="000000"/>
        </w:rPr>
        <w:t>e</w:t>
      </w:r>
      <w:r w:rsidR="00522FF2" w:rsidRPr="000C7F63">
        <w:rPr>
          <w:bCs/>
          <w:color w:val="000000"/>
        </w:rPr>
        <w:t>nderuar</w:t>
      </w:r>
      <w:r w:rsidRPr="000C7F63">
        <w:rPr>
          <w:bCs/>
          <w:color w:val="000000"/>
        </w:rPr>
        <w:t>, mbetem në pritje të lejes nga ana juaj.</w:t>
      </w:r>
    </w:p>
    <w:p w14:paraId="7F2F03FD" w14:textId="77777777" w:rsidR="00F502C8" w:rsidRPr="000C7F63" w:rsidRDefault="00F502C8" w:rsidP="00161508">
      <w:pPr>
        <w:jc w:val="both"/>
        <w:rPr>
          <w:bCs/>
          <w:color w:val="000000"/>
        </w:rPr>
      </w:pPr>
    </w:p>
    <w:p w14:paraId="49B90502" w14:textId="77777777" w:rsidR="00F502C8" w:rsidRPr="000C7F63" w:rsidRDefault="00F502C8" w:rsidP="00161508">
      <w:pPr>
        <w:jc w:val="both"/>
        <w:rPr>
          <w:bCs/>
          <w:color w:val="000000"/>
        </w:rPr>
      </w:pPr>
    </w:p>
    <w:p w14:paraId="5A02008E" w14:textId="77777777" w:rsidR="00F502C8" w:rsidRPr="000C7F63" w:rsidRDefault="00F502C8" w:rsidP="00161508">
      <w:pPr>
        <w:jc w:val="both"/>
        <w:rPr>
          <w:bCs/>
          <w:color w:val="000000"/>
        </w:rPr>
      </w:pPr>
      <w:r w:rsidRPr="000C7F63">
        <w:rPr>
          <w:bCs/>
          <w:color w:val="000000"/>
        </w:rPr>
        <w:t>____________ _______________________________</w:t>
      </w:r>
    </w:p>
    <w:p w14:paraId="19DC37D5" w14:textId="7E536F51" w:rsidR="00F502C8" w:rsidRPr="000C7F63" w:rsidRDefault="00F502C8" w:rsidP="00161508">
      <w:pPr>
        <w:jc w:val="both"/>
        <w:rPr>
          <w:bCs/>
          <w:color w:val="000000"/>
        </w:rPr>
      </w:pPr>
      <w:r w:rsidRPr="000C7F63">
        <w:rPr>
          <w:bCs/>
          <w:color w:val="000000"/>
        </w:rPr>
        <w:t>Emri, Mbiemri, Nënshkrimi</w:t>
      </w:r>
      <w:r w:rsidR="008B63A6" w:rsidRPr="000C7F63">
        <w:rPr>
          <w:bCs/>
          <w:color w:val="000000"/>
        </w:rPr>
        <w:t xml:space="preserve">     </w:t>
      </w:r>
    </w:p>
    <w:p w14:paraId="30569D9A" w14:textId="77777777" w:rsidR="00F502C8" w:rsidRPr="000C7F63" w:rsidRDefault="00F502C8" w:rsidP="00161508">
      <w:pPr>
        <w:jc w:val="both"/>
        <w:rPr>
          <w:bCs/>
          <w:color w:val="000000"/>
        </w:rPr>
      </w:pPr>
    </w:p>
    <w:p w14:paraId="539CD1CC" w14:textId="77777777" w:rsidR="0082024C" w:rsidRPr="000C7F63" w:rsidRDefault="0082024C" w:rsidP="00161508">
      <w:pPr>
        <w:jc w:val="both"/>
        <w:rPr>
          <w:bCs/>
          <w:color w:val="000000"/>
        </w:rPr>
      </w:pPr>
    </w:p>
    <w:p w14:paraId="4B1D8431" w14:textId="77777777" w:rsidR="00B050D8" w:rsidRPr="000C7F63" w:rsidRDefault="00B050D8" w:rsidP="00161508">
      <w:pPr>
        <w:jc w:val="both"/>
        <w:rPr>
          <w:bCs/>
          <w:color w:val="000000"/>
        </w:rPr>
      </w:pPr>
    </w:p>
    <w:p w14:paraId="3287090F" w14:textId="77777777" w:rsidR="00B050D8" w:rsidRPr="000C7F63" w:rsidRDefault="00B050D8" w:rsidP="00161508">
      <w:pPr>
        <w:jc w:val="both"/>
        <w:rPr>
          <w:bCs/>
          <w:color w:val="000000"/>
        </w:rPr>
      </w:pPr>
    </w:p>
    <w:p w14:paraId="42230C7C" w14:textId="77777777" w:rsidR="00B050D8" w:rsidRPr="000C7F63" w:rsidRDefault="00B050D8" w:rsidP="00161508">
      <w:pPr>
        <w:jc w:val="both"/>
        <w:rPr>
          <w:bCs/>
          <w:color w:val="000000"/>
        </w:rPr>
      </w:pPr>
    </w:p>
    <w:p w14:paraId="62DAF1C0" w14:textId="77777777" w:rsidR="00B050D8" w:rsidRPr="000C7F63" w:rsidRDefault="00B050D8" w:rsidP="00161508">
      <w:pPr>
        <w:jc w:val="both"/>
        <w:rPr>
          <w:bCs/>
          <w:color w:val="000000"/>
        </w:rPr>
      </w:pPr>
    </w:p>
    <w:p w14:paraId="3D2E0F4A" w14:textId="77777777" w:rsidR="00B050D8" w:rsidRPr="000C7F63" w:rsidRDefault="00B050D8" w:rsidP="00161508">
      <w:pPr>
        <w:jc w:val="both"/>
        <w:rPr>
          <w:bCs/>
          <w:color w:val="000000"/>
        </w:rPr>
      </w:pPr>
    </w:p>
    <w:p w14:paraId="389B45B4" w14:textId="77777777" w:rsidR="00B050D8" w:rsidRPr="000C7F63" w:rsidRDefault="00B050D8" w:rsidP="00161508">
      <w:pPr>
        <w:jc w:val="both"/>
        <w:rPr>
          <w:bCs/>
          <w:color w:val="000000"/>
        </w:rPr>
      </w:pPr>
    </w:p>
    <w:p w14:paraId="6F40EE0B" w14:textId="77777777" w:rsidR="00B050D8" w:rsidRPr="000C7F63" w:rsidRDefault="00B050D8" w:rsidP="00161508">
      <w:pPr>
        <w:jc w:val="both"/>
        <w:rPr>
          <w:bCs/>
          <w:color w:val="000000"/>
        </w:rPr>
      </w:pPr>
    </w:p>
    <w:p w14:paraId="7814BE56" w14:textId="77777777" w:rsidR="00B050D8" w:rsidRPr="000C7F63" w:rsidRDefault="00B050D8" w:rsidP="00161508">
      <w:pPr>
        <w:jc w:val="both"/>
        <w:rPr>
          <w:bCs/>
          <w:color w:val="000000"/>
        </w:rPr>
      </w:pPr>
    </w:p>
    <w:p w14:paraId="25E62AD1" w14:textId="77777777" w:rsidR="00B050D8" w:rsidRPr="000C7F63" w:rsidRDefault="00B050D8" w:rsidP="00161508">
      <w:pPr>
        <w:jc w:val="both"/>
        <w:rPr>
          <w:bCs/>
          <w:color w:val="000000"/>
        </w:rPr>
      </w:pPr>
    </w:p>
    <w:p w14:paraId="088B20D8" w14:textId="77777777" w:rsidR="00B050D8" w:rsidRPr="000C7F63" w:rsidRDefault="00B050D8" w:rsidP="00161508">
      <w:pPr>
        <w:jc w:val="both"/>
        <w:rPr>
          <w:bCs/>
          <w:color w:val="000000"/>
        </w:rPr>
      </w:pPr>
    </w:p>
    <w:p w14:paraId="74E45A40" w14:textId="77777777" w:rsidR="00B050D8" w:rsidRPr="000C7F63" w:rsidRDefault="00B050D8" w:rsidP="00161508">
      <w:pPr>
        <w:jc w:val="both"/>
        <w:rPr>
          <w:bCs/>
          <w:color w:val="000000"/>
        </w:rPr>
      </w:pPr>
    </w:p>
    <w:p w14:paraId="4E71705F" w14:textId="77777777" w:rsidR="00B050D8" w:rsidRPr="000C7F63" w:rsidRDefault="00B050D8" w:rsidP="00161508">
      <w:pPr>
        <w:jc w:val="both"/>
        <w:rPr>
          <w:bCs/>
          <w:color w:val="000000"/>
        </w:rPr>
      </w:pPr>
    </w:p>
    <w:p w14:paraId="5ECB49D1" w14:textId="77777777" w:rsidR="00B050D8" w:rsidRPr="000C7F63" w:rsidRDefault="00B050D8" w:rsidP="00161508">
      <w:pPr>
        <w:jc w:val="both"/>
        <w:rPr>
          <w:bCs/>
          <w:color w:val="000000"/>
        </w:rPr>
      </w:pPr>
    </w:p>
    <w:p w14:paraId="2834A1A3" w14:textId="77777777" w:rsidR="0082024C" w:rsidRPr="000C7F63" w:rsidRDefault="0082024C" w:rsidP="00161508">
      <w:pPr>
        <w:jc w:val="both"/>
        <w:rPr>
          <w:bCs/>
          <w:color w:val="000000"/>
        </w:rPr>
      </w:pPr>
    </w:p>
    <w:p w14:paraId="65784B8B" w14:textId="77777777" w:rsidR="005E12B5" w:rsidRPr="000C7F63" w:rsidRDefault="005E12B5" w:rsidP="00161508"/>
    <w:p w14:paraId="4EE1FA1B" w14:textId="3CC0630A" w:rsidR="00D05D65" w:rsidRPr="000C7F63" w:rsidRDefault="00D05D65" w:rsidP="00161508">
      <w:pPr>
        <w:pStyle w:val="Heading3"/>
        <w:shd w:val="clear" w:color="auto" w:fill="F2F2F2" w:themeFill="background1" w:themeFillShade="F2"/>
        <w:rPr>
          <w:rFonts w:ascii="Times New Roman" w:hAnsi="Times New Roman" w:cs="Times New Roman"/>
          <w:b/>
          <w:bCs/>
        </w:rPr>
      </w:pPr>
      <w:bookmarkStart w:id="74" w:name="_Toc184836031"/>
      <w:r w:rsidRPr="000C7F63">
        <w:rPr>
          <w:rFonts w:ascii="Times New Roman" w:hAnsi="Times New Roman" w:cs="Times New Roman"/>
          <w:b/>
          <w:bCs/>
        </w:rPr>
        <w:lastRenderedPageBreak/>
        <w:t>Shtojca 2.</w:t>
      </w:r>
      <w:r w:rsidR="00B04E94" w:rsidRPr="000C7F63">
        <w:rPr>
          <w:rFonts w:ascii="Times New Roman" w:hAnsi="Times New Roman" w:cs="Times New Roman"/>
          <w:b/>
          <w:bCs/>
        </w:rPr>
        <w:t>3</w:t>
      </w:r>
      <w:r w:rsidRPr="000C7F63">
        <w:rPr>
          <w:rFonts w:ascii="Times New Roman" w:hAnsi="Times New Roman" w:cs="Times New Roman"/>
          <w:b/>
          <w:bCs/>
        </w:rPr>
        <w:t>. Për pjesëmarrjen në një aktivitet, mbledhje apo takim pune, konferencë etj. që zhvillohet jashtë vendit apo jashtë qytetit ku ndodhet qendra e punës</w:t>
      </w:r>
      <w:bookmarkEnd w:id="74"/>
      <w:r w:rsidR="00253039" w:rsidRPr="000C7F63">
        <w:rPr>
          <w:rFonts w:ascii="Times New Roman" w:hAnsi="Times New Roman" w:cs="Times New Roman"/>
          <w:b/>
          <w:bCs/>
        </w:rPr>
        <w:t xml:space="preserve"> </w:t>
      </w:r>
    </w:p>
    <w:p w14:paraId="4E44C403" w14:textId="77777777" w:rsidR="00D05D65" w:rsidRPr="000C7F63" w:rsidRDefault="00D05D65" w:rsidP="00161508"/>
    <w:p w14:paraId="3F2077A3" w14:textId="77777777" w:rsidR="00D05D65" w:rsidRPr="000C7F63" w:rsidRDefault="00D05D65" w:rsidP="00161508">
      <w:r w:rsidRPr="000C7F63">
        <w:t>Nr. Protokolli______________</w:t>
      </w:r>
      <w:r w:rsidRPr="000C7F63">
        <w:tab/>
      </w:r>
      <w:r w:rsidRPr="000C7F63">
        <w:tab/>
      </w:r>
      <w:r w:rsidRPr="000C7F63">
        <w:tab/>
      </w:r>
      <w:r w:rsidRPr="000C7F63">
        <w:tab/>
        <w:t>Datë: ___/_____/___________</w:t>
      </w:r>
    </w:p>
    <w:p w14:paraId="5B9A8C2B" w14:textId="77777777" w:rsidR="00D05D65" w:rsidRPr="000C7F63" w:rsidRDefault="00D05D65" w:rsidP="00161508"/>
    <w:p w14:paraId="5300334C" w14:textId="77777777" w:rsidR="00D05D65" w:rsidRPr="000C7F63" w:rsidRDefault="00D05D65" w:rsidP="00161508"/>
    <w:p w14:paraId="49BCD71B" w14:textId="77777777" w:rsidR="00D05D65" w:rsidRPr="000C7F63" w:rsidRDefault="00D05D65" w:rsidP="00161508">
      <w:pPr>
        <w:jc w:val="both"/>
      </w:pPr>
      <w:r w:rsidRPr="000C7F63">
        <w:t>Drejtuar:</w:t>
      </w:r>
    </w:p>
    <w:p w14:paraId="6C95013F" w14:textId="77777777" w:rsidR="00D05D65" w:rsidRPr="000C7F63" w:rsidRDefault="00D05D65">
      <w:pPr>
        <w:pStyle w:val="ListParagraph"/>
        <w:numPr>
          <w:ilvl w:val="0"/>
          <w:numId w:val="18"/>
        </w:numPr>
        <w:jc w:val="both"/>
      </w:pPr>
      <w:r w:rsidRPr="000C7F63">
        <w:t>Titullarit të institucionit /</w:t>
      </w:r>
      <w:r w:rsidRPr="000C7F63">
        <w:rPr>
          <w:color w:val="000000"/>
        </w:rPr>
        <w:t xml:space="preserve"> personit të autorizuar prej titullarit</w:t>
      </w:r>
    </w:p>
    <w:p w14:paraId="5ACBEB6A" w14:textId="05D6778E" w:rsidR="007273B6" w:rsidRPr="000C7F63" w:rsidRDefault="007273B6">
      <w:pPr>
        <w:pStyle w:val="ListParagraph"/>
        <w:numPr>
          <w:ilvl w:val="0"/>
          <w:numId w:val="18"/>
        </w:numPr>
        <w:jc w:val="both"/>
      </w:pPr>
      <w:r w:rsidRPr="000C7F63">
        <w:t xml:space="preserve">Drejtuesi i </w:t>
      </w:r>
      <w:r w:rsidR="001C172E" w:rsidRPr="000C7F63">
        <w:t>njësisë</w:t>
      </w:r>
      <w:r w:rsidRPr="000C7F63">
        <w:t xml:space="preserve"> s</w:t>
      </w:r>
      <w:r w:rsidR="001C172E" w:rsidRPr="000C7F63">
        <w:t>ë</w:t>
      </w:r>
      <w:r w:rsidRPr="000C7F63">
        <w:t xml:space="preserve"> </w:t>
      </w:r>
      <w:r w:rsidR="001C172E" w:rsidRPr="000C7F63">
        <w:t>shërbimeve</w:t>
      </w:r>
      <w:r w:rsidRPr="000C7F63">
        <w:t xml:space="preserve"> </w:t>
      </w:r>
      <w:r w:rsidR="001C172E" w:rsidRPr="000C7F63">
        <w:t>mbështetëse</w:t>
      </w:r>
    </w:p>
    <w:p w14:paraId="2B5DB0F2" w14:textId="335DF3D4" w:rsidR="00D05D65" w:rsidRPr="000C7F63" w:rsidRDefault="003117FA">
      <w:pPr>
        <w:pStyle w:val="ListParagraph"/>
        <w:numPr>
          <w:ilvl w:val="0"/>
          <w:numId w:val="18"/>
        </w:numPr>
        <w:jc w:val="both"/>
      </w:pPr>
      <w:r w:rsidRPr="000C7F63">
        <w:t>Eprorit të drejtpërdrejtë</w:t>
      </w:r>
    </w:p>
    <w:p w14:paraId="4459EC56" w14:textId="77777777" w:rsidR="00D05D65" w:rsidRPr="000C7F63" w:rsidRDefault="00D05D65">
      <w:pPr>
        <w:pStyle w:val="ListParagraph"/>
        <w:numPr>
          <w:ilvl w:val="0"/>
          <w:numId w:val="18"/>
        </w:numPr>
        <w:jc w:val="both"/>
      </w:pPr>
      <w:r w:rsidRPr="000C7F63">
        <w:t xml:space="preserve">Titullarit të njësisë së burimeve njerëzore </w:t>
      </w:r>
    </w:p>
    <w:p w14:paraId="692ADB76" w14:textId="4AB0F653" w:rsidR="007273B6" w:rsidRPr="000C7F63" w:rsidRDefault="007273B6">
      <w:pPr>
        <w:pStyle w:val="CommentText"/>
        <w:numPr>
          <w:ilvl w:val="0"/>
          <w:numId w:val="18"/>
        </w:numPr>
        <w:jc w:val="left"/>
        <w:rPr>
          <w:rFonts w:ascii="Times New Roman" w:eastAsia="Times New Roman" w:hAnsi="Times New Roman"/>
          <w:sz w:val="24"/>
          <w:szCs w:val="24"/>
        </w:rPr>
      </w:pPr>
      <w:r w:rsidRPr="000C7F63">
        <w:rPr>
          <w:rFonts w:ascii="Times New Roman" w:eastAsia="Times New Roman" w:hAnsi="Times New Roman"/>
          <w:sz w:val="24"/>
          <w:szCs w:val="24"/>
        </w:rPr>
        <w:t xml:space="preserve">Drejtuesi i </w:t>
      </w:r>
      <w:r w:rsidR="001C172E" w:rsidRPr="000C7F63">
        <w:rPr>
          <w:rFonts w:ascii="Times New Roman" w:eastAsia="Times New Roman" w:hAnsi="Times New Roman"/>
          <w:sz w:val="24"/>
          <w:szCs w:val="24"/>
        </w:rPr>
        <w:t>njësisë</w:t>
      </w:r>
      <w:r w:rsidRPr="000C7F63">
        <w:rPr>
          <w:rFonts w:ascii="Times New Roman" w:eastAsia="Times New Roman" w:hAnsi="Times New Roman"/>
          <w:sz w:val="24"/>
          <w:szCs w:val="24"/>
        </w:rPr>
        <w:t xml:space="preserve"> s</w:t>
      </w:r>
      <w:r w:rsidR="001C172E" w:rsidRPr="000C7F63">
        <w:rPr>
          <w:rFonts w:ascii="Times New Roman" w:eastAsia="Times New Roman" w:hAnsi="Times New Roman"/>
          <w:sz w:val="24"/>
          <w:szCs w:val="24"/>
        </w:rPr>
        <w:t>ë</w:t>
      </w:r>
      <w:r w:rsidRPr="000C7F63">
        <w:rPr>
          <w:rFonts w:ascii="Times New Roman" w:eastAsia="Times New Roman" w:hAnsi="Times New Roman"/>
          <w:sz w:val="24"/>
          <w:szCs w:val="24"/>
        </w:rPr>
        <w:t xml:space="preserve"> financave </w:t>
      </w:r>
    </w:p>
    <w:p w14:paraId="48CC7077" w14:textId="77777777" w:rsidR="00D05D65" w:rsidRPr="000C7F63" w:rsidRDefault="00D05D65" w:rsidP="00161508">
      <w:pPr>
        <w:jc w:val="both"/>
      </w:pPr>
    </w:p>
    <w:p w14:paraId="66035B2C" w14:textId="77777777" w:rsidR="00D05D65" w:rsidRPr="000C7F63" w:rsidRDefault="00D05D65" w:rsidP="00161508"/>
    <w:p w14:paraId="29CD8DF0" w14:textId="7D7CC664" w:rsidR="00D05D65" w:rsidRPr="000C7F63" w:rsidRDefault="0062347B" w:rsidP="00161508">
      <w:pPr>
        <w:spacing w:after="160" w:line="259" w:lineRule="auto"/>
        <w:jc w:val="both"/>
        <w:rPr>
          <w:color w:val="000000"/>
        </w:rPr>
      </w:pPr>
      <w:r w:rsidRPr="000C7F63">
        <w:t>Lënda</w:t>
      </w:r>
      <w:r w:rsidR="00D05D65" w:rsidRPr="000C7F63">
        <w:t>:</w:t>
      </w:r>
      <w:r w:rsidR="008B63A6" w:rsidRPr="000C7F63">
        <w:t xml:space="preserve"> </w:t>
      </w:r>
      <w:r w:rsidR="00D05D65" w:rsidRPr="000C7F63">
        <w:rPr>
          <w:color w:val="000000"/>
        </w:rPr>
        <w:t>Njoftim për pjesëmarrjen në një aktivitet, mbledhje apo takim pune, konferencë etj. që zhvillohet jashtë vendit apo jashtë qytetit ku ndodhet qendra e punës</w:t>
      </w:r>
    </w:p>
    <w:p w14:paraId="7ED9DC68" w14:textId="4256B383" w:rsidR="00D05D65" w:rsidRPr="000C7F63" w:rsidRDefault="00D05D65" w:rsidP="00161508">
      <w:pPr>
        <w:spacing w:after="160" w:line="259" w:lineRule="auto"/>
        <w:jc w:val="both"/>
        <w:rPr>
          <w:color w:val="000000"/>
        </w:rPr>
      </w:pPr>
    </w:p>
    <w:p w14:paraId="06E96B36" w14:textId="74F71FDC" w:rsidR="00D05D65" w:rsidRPr="000C7F63" w:rsidRDefault="00D05D65" w:rsidP="00161508">
      <w:pPr>
        <w:jc w:val="both"/>
      </w:pPr>
      <w:r w:rsidRPr="000C7F63">
        <w:t xml:space="preserve">Në respektim të </w:t>
      </w:r>
      <w:r w:rsidR="00FA3F0D">
        <w:t>l</w:t>
      </w:r>
      <w:r w:rsidR="00FC0CF9" w:rsidRPr="000C7F63">
        <w:t xml:space="preserve">igjit </w:t>
      </w:r>
      <w:r w:rsidR="00FA3F0D">
        <w:t xml:space="preserve">nr. </w:t>
      </w:r>
      <w:r w:rsidR="00FC0CF9" w:rsidRPr="000C7F63">
        <w:t>9131</w:t>
      </w:r>
      <w:r w:rsidRPr="000C7F63">
        <w:t>/</w:t>
      </w:r>
      <w:r w:rsidR="00EE0A78" w:rsidRPr="000C7F63">
        <w:t xml:space="preserve">2023, “Për </w:t>
      </w:r>
      <w:r w:rsidRPr="000C7F63">
        <w:t>etikën në administratën publike</w:t>
      </w:r>
      <w:r w:rsidR="009A4EB4" w:rsidRPr="000C7F63">
        <w:t>”</w:t>
      </w:r>
      <w:r w:rsidRPr="000C7F63">
        <w:t xml:space="preserve"> dhe VKM</w:t>
      </w:r>
      <w:r w:rsidR="000F548F">
        <w:t xml:space="preserve"> nr. </w:t>
      </w:r>
      <w:r w:rsidRPr="000C7F63">
        <w:t>874, datë 29.9.</w:t>
      </w:r>
      <w:r w:rsidR="00EE0A78" w:rsidRPr="000C7F63">
        <w:t xml:space="preserve">2021, “Për </w:t>
      </w:r>
      <w:r w:rsidRPr="000C7F63">
        <w:t>miratimin e rregullave për zbatimin e parimeve të etikës, të klasifikimit të veprimtarive të jashtme dhe vlerën e dhuratave, që mund të pranohen gjatë veprimtarisë së nëpunësit të administratës publike</w:t>
      </w:r>
      <w:r w:rsidR="009A4EB4" w:rsidRPr="000C7F63">
        <w:t>”</w:t>
      </w:r>
      <w:r w:rsidRPr="000C7F63">
        <w:t xml:space="preserve">, e ndryshuar, neni 8, unë </w:t>
      </w:r>
    </w:p>
    <w:p w14:paraId="43C2999C" w14:textId="77777777" w:rsidR="00D05D65" w:rsidRPr="000C7F63" w:rsidRDefault="00D05D65" w:rsidP="00161508">
      <w:pPr>
        <w:jc w:val="both"/>
      </w:pPr>
    </w:p>
    <w:p w14:paraId="1B8BC8D8" w14:textId="77777777" w:rsidR="00D05D65" w:rsidRPr="000C7F63" w:rsidRDefault="00D05D65" w:rsidP="00161508">
      <w:pPr>
        <w:jc w:val="both"/>
      </w:pPr>
      <w:r w:rsidRPr="000C7F63">
        <w:t>__________________________________, nëpunës i administratës publike/ …., me pozicionin ___________________________________________________ pranë institucionit</w:t>
      </w:r>
    </w:p>
    <w:p w14:paraId="5CA4D1C5" w14:textId="77777777" w:rsidR="00D05D65" w:rsidRPr="000C7F63" w:rsidRDefault="00D05D65" w:rsidP="00161508">
      <w:pPr>
        <w:jc w:val="both"/>
      </w:pPr>
      <w:r w:rsidRPr="000C7F63">
        <w:t xml:space="preserve">____________ ________ ______________________, </w:t>
      </w:r>
    </w:p>
    <w:p w14:paraId="3A106176" w14:textId="77777777" w:rsidR="00D05D65" w:rsidRPr="000C7F63" w:rsidRDefault="00D05D65" w:rsidP="00161508">
      <w:pPr>
        <w:jc w:val="both"/>
      </w:pPr>
    </w:p>
    <w:p w14:paraId="2177BF1D" w14:textId="3F1F3927" w:rsidR="00D05D65" w:rsidRPr="000C7F63" w:rsidRDefault="00D05D65" w:rsidP="00161508">
      <w:pPr>
        <w:jc w:val="both"/>
        <w:rPr>
          <w:color w:val="000000"/>
        </w:rPr>
      </w:pPr>
      <w:r w:rsidRPr="000C7F63">
        <w:t>Ju informoj se do të</w:t>
      </w:r>
      <w:r w:rsidR="00DB5EF7" w:rsidRPr="000C7F63">
        <w:t xml:space="preserve"> marr pjesë</w:t>
      </w:r>
      <w:r w:rsidRPr="000C7F63">
        <w:t xml:space="preserve"> / jam caktuar t</w:t>
      </w:r>
      <w:r w:rsidRPr="000C7F63">
        <w:rPr>
          <w:color w:val="000000"/>
        </w:rPr>
        <w:t>ë marr pjesë në ___________________ (aktivitet, mbledhje apo takim pune, konferencë etj.), që</w:t>
      </w:r>
      <w:r w:rsidR="004C2EC7" w:rsidRPr="000C7F63">
        <w:rPr>
          <w:color w:val="000000"/>
        </w:rPr>
        <w:t xml:space="preserve"> zhvillohet në _______________ (</w:t>
      </w:r>
      <w:r w:rsidRPr="000C7F63">
        <w:rPr>
          <w:color w:val="000000"/>
        </w:rPr>
        <w:t>jashtë vendit apo jashtë qytetit ku ndodhet qendra e punës), për _______________ (përshkruhet aktiviteti).</w:t>
      </w:r>
    </w:p>
    <w:p w14:paraId="09EB8DCF" w14:textId="77777777" w:rsidR="00D05D65" w:rsidRPr="000C7F63" w:rsidRDefault="00D05D65" w:rsidP="00161508">
      <w:pPr>
        <w:jc w:val="both"/>
        <w:rPr>
          <w:color w:val="000000"/>
        </w:rPr>
      </w:pPr>
    </w:p>
    <w:p w14:paraId="2CAC029C" w14:textId="6958A13E" w:rsidR="00D05D65" w:rsidRPr="000C7F63" w:rsidRDefault="00D05D65" w:rsidP="00161508">
      <w:pPr>
        <w:jc w:val="both"/>
      </w:pPr>
      <w:r w:rsidRPr="000C7F63">
        <w:t>Në këtë veprimtari unë marr pjesë si</w:t>
      </w:r>
      <w:r w:rsidR="008B63A6" w:rsidRPr="000C7F63">
        <w:t xml:space="preserve"> </w:t>
      </w:r>
      <w:r w:rsidRPr="000C7F63">
        <w:t xml:space="preserve">________________________________ (përshkruhet shkurt qëllimi dhe statusi) </w:t>
      </w:r>
    </w:p>
    <w:p w14:paraId="5DECEE4A" w14:textId="77777777" w:rsidR="00D05D65" w:rsidRPr="000C7F63" w:rsidRDefault="00D05D65" w:rsidP="00161508">
      <w:pPr>
        <w:jc w:val="both"/>
      </w:pPr>
    </w:p>
    <w:p w14:paraId="657E81FE" w14:textId="77777777" w:rsidR="00D05D65" w:rsidRPr="000C7F63" w:rsidRDefault="00D05D65" w:rsidP="00161508">
      <w:pPr>
        <w:jc w:val="both"/>
      </w:pPr>
    </w:p>
    <w:p w14:paraId="414DE9CE" w14:textId="77777777" w:rsidR="00D05D65" w:rsidRPr="000C7F63" w:rsidRDefault="00D05D65" w:rsidP="00161508">
      <w:pPr>
        <w:jc w:val="both"/>
      </w:pPr>
      <w:r w:rsidRPr="000C7F63">
        <w:t>Sinqerisht,</w:t>
      </w:r>
    </w:p>
    <w:p w14:paraId="650F5954" w14:textId="77777777" w:rsidR="00D05D65" w:rsidRPr="000C7F63" w:rsidRDefault="00D05D65" w:rsidP="00161508">
      <w:pPr>
        <w:jc w:val="both"/>
      </w:pPr>
    </w:p>
    <w:p w14:paraId="18E2CF06" w14:textId="77777777" w:rsidR="00D05D65" w:rsidRPr="000C7F63" w:rsidRDefault="00D05D65" w:rsidP="00161508">
      <w:pPr>
        <w:jc w:val="both"/>
      </w:pPr>
    </w:p>
    <w:p w14:paraId="502CD50C" w14:textId="1AB0FEEA" w:rsidR="00D05D65" w:rsidRPr="000C7F63" w:rsidRDefault="00D05D65" w:rsidP="00161508">
      <w:pPr>
        <w:jc w:val="both"/>
      </w:pPr>
      <w:r w:rsidRPr="000C7F63">
        <w:t>Emri, Mbiemri, Nënshkrimi</w:t>
      </w:r>
      <w:r w:rsidR="008B63A6" w:rsidRPr="000C7F63">
        <w:t xml:space="preserve">     </w:t>
      </w:r>
    </w:p>
    <w:p w14:paraId="62F60C37" w14:textId="4284E57A" w:rsidR="00D05D65" w:rsidRPr="000C7F63" w:rsidRDefault="00D05D65" w:rsidP="00161508">
      <w:pPr>
        <w:jc w:val="both"/>
      </w:pPr>
    </w:p>
    <w:p w14:paraId="7F6447D7" w14:textId="3D778683" w:rsidR="00B04E94" w:rsidRPr="000C7F63" w:rsidRDefault="00B04E94" w:rsidP="00161508">
      <w:pPr>
        <w:jc w:val="both"/>
      </w:pPr>
    </w:p>
    <w:p w14:paraId="2D701367" w14:textId="675D7D36" w:rsidR="00B04E94" w:rsidRPr="000C7F63" w:rsidRDefault="00B04E94" w:rsidP="00161508">
      <w:pPr>
        <w:jc w:val="both"/>
      </w:pPr>
    </w:p>
    <w:p w14:paraId="089974AF" w14:textId="64099D8C" w:rsidR="00B04E94" w:rsidRPr="000C7F63" w:rsidRDefault="00B04E94" w:rsidP="00161508">
      <w:pPr>
        <w:jc w:val="both"/>
      </w:pPr>
    </w:p>
    <w:p w14:paraId="030A9604" w14:textId="77777777" w:rsidR="00B050D8" w:rsidRPr="000C7F63" w:rsidRDefault="00B050D8" w:rsidP="00161508">
      <w:pPr>
        <w:jc w:val="both"/>
      </w:pPr>
    </w:p>
    <w:p w14:paraId="06272078" w14:textId="77777777" w:rsidR="00B050D8" w:rsidRPr="000C7F63" w:rsidRDefault="00B050D8" w:rsidP="00161508">
      <w:pPr>
        <w:jc w:val="both"/>
      </w:pPr>
    </w:p>
    <w:p w14:paraId="66CB9197" w14:textId="77777777" w:rsidR="00D05D65" w:rsidRPr="000C7F63" w:rsidRDefault="00D05D65" w:rsidP="00161508">
      <w:pPr>
        <w:spacing w:after="160" w:line="259" w:lineRule="auto"/>
        <w:jc w:val="both"/>
        <w:rPr>
          <w:color w:val="000000"/>
        </w:rPr>
      </w:pPr>
    </w:p>
    <w:p w14:paraId="72D795F3" w14:textId="4CAB7E3E" w:rsidR="00D05D65" w:rsidRPr="000C7F63" w:rsidRDefault="00D05D65" w:rsidP="002F2034">
      <w:pPr>
        <w:pStyle w:val="Heading3"/>
        <w:shd w:val="clear" w:color="auto" w:fill="F2F2F2" w:themeFill="background1" w:themeFillShade="F2"/>
        <w:jc w:val="both"/>
        <w:rPr>
          <w:rFonts w:ascii="Times New Roman" w:hAnsi="Times New Roman" w:cs="Times New Roman"/>
          <w:b/>
          <w:bCs/>
        </w:rPr>
      </w:pPr>
      <w:bookmarkStart w:id="75" w:name="_Toc184836032"/>
      <w:r w:rsidRPr="000C7F63">
        <w:rPr>
          <w:rFonts w:ascii="Times New Roman" w:hAnsi="Times New Roman" w:cs="Times New Roman"/>
          <w:b/>
          <w:bCs/>
        </w:rPr>
        <w:lastRenderedPageBreak/>
        <w:t>Shtojca 2.</w:t>
      </w:r>
      <w:r w:rsidR="00B04E94" w:rsidRPr="000C7F63">
        <w:rPr>
          <w:rFonts w:ascii="Times New Roman" w:hAnsi="Times New Roman" w:cs="Times New Roman"/>
          <w:b/>
          <w:bCs/>
        </w:rPr>
        <w:t>4</w:t>
      </w:r>
      <w:r w:rsidRPr="000C7F63">
        <w:rPr>
          <w:rFonts w:ascii="Times New Roman" w:hAnsi="Times New Roman" w:cs="Times New Roman"/>
          <w:b/>
          <w:bCs/>
        </w:rPr>
        <w:t xml:space="preserve">. Për </w:t>
      </w:r>
      <w:r w:rsidRPr="000C7F63">
        <w:rPr>
          <w:rFonts w:ascii="Times New Roman" w:hAnsi="Times New Roman" w:cs="Times New Roman"/>
          <w:b/>
          <w:bCs/>
          <w:shd w:val="clear" w:color="auto" w:fill="F2F2F2" w:themeFill="background1" w:themeFillShade="F2"/>
        </w:rPr>
        <w:t>miratimin paraprak të titullarit të institucionit apo të personit të autorizuar prej tij për pjesëmarrjen në aktivitet, mbledhje apo takim pune, konferencë etj. që zhvillohet jashtë</w:t>
      </w:r>
      <w:r w:rsidRPr="000C7F63">
        <w:rPr>
          <w:rFonts w:ascii="Times New Roman" w:hAnsi="Times New Roman" w:cs="Times New Roman"/>
          <w:b/>
          <w:bCs/>
        </w:rPr>
        <w:t xml:space="preserve"> </w:t>
      </w:r>
      <w:r w:rsidR="00F63CC6" w:rsidRPr="000C7F63">
        <w:rPr>
          <w:rFonts w:ascii="Times New Roman" w:hAnsi="Times New Roman" w:cs="Times New Roman"/>
          <w:b/>
          <w:bCs/>
        </w:rPr>
        <w:t>shtetit</w:t>
      </w:r>
      <w:bookmarkEnd w:id="75"/>
      <w:r w:rsidR="00F63CC6" w:rsidRPr="000C7F63">
        <w:rPr>
          <w:rFonts w:ascii="Times New Roman" w:hAnsi="Times New Roman" w:cs="Times New Roman"/>
          <w:b/>
          <w:bCs/>
        </w:rPr>
        <w:t xml:space="preserve"> </w:t>
      </w:r>
    </w:p>
    <w:p w14:paraId="53A076A6" w14:textId="77777777" w:rsidR="00D05D65" w:rsidRPr="000C7F63" w:rsidRDefault="00D05D65" w:rsidP="00161508"/>
    <w:p w14:paraId="4DF4A362" w14:textId="77777777" w:rsidR="00D05D65" w:rsidRPr="000C7F63" w:rsidRDefault="00D05D65" w:rsidP="00161508">
      <w:r w:rsidRPr="000C7F63">
        <w:t>Nr. Protokolli______________</w:t>
      </w:r>
      <w:r w:rsidRPr="000C7F63">
        <w:tab/>
      </w:r>
      <w:r w:rsidRPr="000C7F63">
        <w:tab/>
      </w:r>
      <w:r w:rsidRPr="000C7F63">
        <w:tab/>
      </w:r>
      <w:r w:rsidRPr="000C7F63">
        <w:tab/>
        <w:t>Datë: ___/_____/___________</w:t>
      </w:r>
    </w:p>
    <w:p w14:paraId="3D2CC1B7" w14:textId="77777777" w:rsidR="00D05D65" w:rsidRPr="000C7F63" w:rsidRDefault="00D05D65" w:rsidP="00161508"/>
    <w:p w14:paraId="79105E85" w14:textId="77777777" w:rsidR="00D05D65" w:rsidRPr="000C7F63" w:rsidRDefault="00D05D65" w:rsidP="00161508"/>
    <w:p w14:paraId="04071ABE" w14:textId="77777777" w:rsidR="00D05D65" w:rsidRPr="000C7F63" w:rsidRDefault="00D05D65" w:rsidP="00161508">
      <w:pPr>
        <w:jc w:val="both"/>
      </w:pPr>
      <w:r w:rsidRPr="000C7F63">
        <w:t>Drejtuar:</w:t>
      </w:r>
    </w:p>
    <w:p w14:paraId="1F999942" w14:textId="77777777" w:rsidR="00D05D65" w:rsidRPr="000C7F63" w:rsidRDefault="00D05D65">
      <w:pPr>
        <w:pStyle w:val="ListParagraph"/>
        <w:numPr>
          <w:ilvl w:val="0"/>
          <w:numId w:val="18"/>
        </w:numPr>
        <w:jc w:val="both"/>
      </w:pPr>
      <w:r w:rsidRPr="000C7F63">
        <w:t>Titullarit të institucionit /</w:t>
      </w:r>
      <w:r w:rsidRPr="000C7F63">
        <w:rPr>
          <w:color w:val="000000"/>
        </w:rPr>
        <w:t xml:space="preserve"> personit të autorizuar prej titullarit</w:t>
      </w:r>
    </w:p>
    <w:p w14:paraId="62992F39" w14:textId="77777777" w:rsidR="00D05D65" w:rsidRPr="000C7F63" w:rsidRDefault="00D05D65" w:rsidP="00161508">
      <w:pPr>
        <w:jc w:val="both"/>
      </w:pPr>
    </w:p>
    <w:p w14:paraId="29B58B07" w14:textId="77777777" w:rsidR="00D05D65" w:rsidRPr="000C7F63" w:rsidRDefault="00D05D65" w:rsidP="00161508">
      <w:pPr>
        <w:jc w:val="both"/>
      </w:pPr>
      <w:r w:rsidRPr="000C7F63">
        <w:t xml:space="preserve">Për dijeni </w:t>
      </w:r>
    </w:p>
    <w:p w14:paraId="34A365E8" w14:textId="17F654C0" w:rsidR="00D05D65" w:rsidRPr="000C7F63" w:rsidRDefault="003117FA">
      <w:pPr>
        <w:pStyle w:val="ListParagraph"/>
        <w:numPr>
          <w:ilvl w:val="0"/>
          <w:numId w:val="18"/>
        </w:numPr>
        <w:jc w:val="both"/>
      </w:pPr>
      <w:r w:rsidRPr="000C7F63">
        <w:t>Eprorit të drejtpërdrejtë</w:t>
      </w:r>
    </w:p>
    <w:p w14:paraId="7B89515D" w14:textId="77777777" w:rsidR="00D05D65" w:rsidRPr="000C7F63" w:rsidRDefault="00D05D65">
      <w:pPr>
        <w:pStyle w:val="ListParagraph"/>
        <w:numPr>
          <w:ilvl w:val="0"/>
          <w:numId w:val="18"/>
        </w:numPr>
        <w:jc w:val="both"/>
      </w:pPr>
      <w:r w:rsidRPr="000C7F63">
        <w:t xml:space="preserve">Titullarit të njësisë së burimeve njerëzore </w:t>
      </w:r>
    </w:p>
    <w:p w14:paraId="5E03660D" w14:textId="77777777" w:rsidR="00D05D65" w:rsidRPr="000C7F63" w:rsidRDefault="00D05D65" w:rsidP="00161508">
      <w:pPr>
        <w:pStyle w:val="ListParagraph"/>
        <w:jc w:val="both"/>
      </w:pPr>
    </w:p>
    <w:p w14:paraId="132A654B" w14:textId="6A16EACF" w:rsidR="00D05D65" w:rsidRPr="000C7F63" w:rsidRDefault="0062347B" w:rsidP="00161508">
      <w:pPr>
        <w:spacing w:after="160" w:line="259" w:lineRule="auto"/>
        <w:jc w:val="both"/>
        <w:rPr>
          <w:color w:val="000000"/>
        </w:rPr>
      </w:pPr>
      <w:r w:rsidRPr="000C7F63">
        <w:t>Lënda</w:t>
      </w:r>
      <w:r w:rsidR="00B04E94" w:rsidRPr="000C7F63">
        <w:t>:</w:t>
      </w:r>
      <w:r w:rsidR="00D05D65" w:rsidRPr="000C7F63">
        <w:t xml:space="preserve"> </w:t>
      </w:r>
      <w:r w:rsidR="00D05D65" w:rsidRPr="000C7F63">
        <w:rPr>
          <w:color w:val="000000"/>
        </w:rPr>
        <w:t>Për miratimin paraprak të titullarit të institucionit apo të personit të autorizuar prej tij për pjesëmarrjen në aktivitet, mbledhje apo takim pune, konferencë etj.</w:t>
      </w:r>
      <w:r w:rsidR="00253039" w:rsidRPr="000C7F63">
        <w:rPr>
          <w:color w:val="000000"/>
        </w:rPr>
        <w:t>,</w:t>
      </w:r>
      <w:r w:rsidR="00D05D65" w:rsidRPr="000C7F63">
        <w:rPr>
          <w:color w:val="000000"/>
        </w:rPr>
        <w:t xml:space="preserve"> që zhvillohet jashtë </w:t>
      </w:r>
      <w:r w:rsidR="00F63CC6" w:rsidRPr="000C7F63">
        <w:rPr>
          <w:color w:val="000000"/>
        </w:rPr>
        <w:t>shtetit</w:t>
      </w:r>
      <w:r w:rsidR="00253039" w:rsidRPr="000C7F63">
        <w:rPr>
          <w:color w:val="000000"/>
        </w:rPr>
        <w:t>.</w:t>
      </w:r>
    </w:p>
    <w:p w14:paraId="33A2CFE6" w14:textId="40BBE730" w:rsidR="00D05D65" w:rsidRPr="000C7F63" w:rsidRDefault="00D05D65" w:rsidP="00161508">
      <w:pPr>
        <w:jc w:val="both"/>
      </w:pPr>
      <w:r w:rsidRPr="000C7F63">
        <w:t xml:space="preserve">Në respektim të </w:t>
      </w:r>
      <w:r w:rsidR="00FA3F0D">
        <w:t>l</w:t>
      </w:r>
      <w:r w:rsidR="00FC0CF9" w:rsidRPr="000C7F63">
        <w:t xml:space="preserve">igjit </w:t>
      </w:r>
      <w:r w:rsidR="00FA3F0D">
        <w:t xml:space="preserve">nr. </w:t>
      </w:r>
      <w:r w:rsidR="00FC0CF9" w:rsidRPr="000C7F63">
        <w:t>9131</w:t>
      </w:r>
      <w:r w:rsidRPr="000C7F63">
        <w:t>/</w:t>
      </w:r>
      <w:r w:rsidR="00EE0A78" w:rsidRPr="000C7F63">
        <w:t xml:space="preserve">2023, “Për </w:t>
      </w:r>
      <w:r w:rsidRPr="000C7F63">
        <w:t>etikën në administratën publike</w:t>
      </w:r>
      <w:r w:rsidR="009A4EB4" w:rsidRPr="000C7F63">
        <w:t>”</w:t>
      </w:r>
      <w:r w:rsidRPr="000C7F63">
        <w:t xml:space="preserve"> dhe VKM</w:t>
      </w:r>
      <w:r w:rsidR="00FA3F0D">
        <w:t>së</w:t>
      </w:r>
      <w:r w:rsidR="000F548F">
        <w:t xml:space="preserve"> nr. </w:t>
      </w:r>
      <w:r w:rsidRPr="000C7F63">
        <w:t>874, datë 29.9.</w:t>
      </w:r>
      <w:r w:rsidR="00EE0A78" w:rsidRPr="000C7F63">
        <w:t xml:space="preserve">2021, “Për </w:t>
      </w:r>
      <w:r w:rsidRPr="000C7F63">
        <w:t>miratimin e rregullave për zbatimin e parimeve të etikës, të klasifikimit të veprimtarive të jashtme dhe vlerën e dhuratave, që mund të pranohen gjatë veprimtarisë së nëpunësit të administratës publike</w:t>
      </w:r>
      <w:r w:rsidR="009A4EB4" w:rsidRPr="000C7F63">
        <w:t>”</w:t>
      </w:r>
      <w:r w:rsidRPr="000C7F63">
        <w:t xml:space="preserve">, e ndryshuar, neni 8, unë </w:t>
      </w:r>
    </w:p>
    <w:p w14:paraId="080E76E9" w14:textId="77777777" w:rsidR="00D05D65" w:rsidRPr="000C7F63" w:rsidRDefault="00D05D65" w:rsidP="00161508">
      <w:pPr>
        <w:jc w:val="both"/>
      </w:pPr>
    </w:p>
    <w:p w14:paraId="2DF47FA5" w14:textId="77777777" w:rsidR="00D05D65" w:rsidRPr="000C7F63" w:rsidRDefault="00D05D65" w:rsidP="00161508">
      <w:pPr>
        <w:jc w:val="both"/>
      </w:pPr>
      <w:r w:rsidRPr="000C7F63">
        <w:t>__________________________________, nëpunës i administratës publike/ …., me pozicionin ___________________________________________________ pranë institucionit</w:t>
      </w:r>
    </w:p>
    <w:p w14:paraId="17D19CDC" w14:textId="77777777" w:rsidR="00D05D65" w:rsidRPr="000C7F63" w:rsidRDefault="00D05D65" w:rsidP="00161508">
      <w:pPr>
        <w:jc w:val="both"/>
      </w:pPr>
      <w:r w:rsidRPr="000C7F63">
        <w:t xml:space="preserve">____________ ________ ______________________, </w:t>
      </w:r>
    </w:p>
    <w:p w14:paraId="5F7B5513" w14:textId="77777777" w:rsidR="00D05D65" w:rsidRPr="000C7F63" w:rsidRDefault="00D05D65" w:rsidP="00161508">
      <w:pPr>
        <w:jc w:val="both"/>
      </w:pPr>
    </w:p>
    <w:p w14:paraId="197B99BD" w14:textId="0C3B02AF" w:rsidR="00D05D65" w:rsidRPr="000C7F63" w:rsidRDefault="00D05D65" w:rsidP="00161508">
      <w:pPr>
        <w:jc w:val="both"/>
        <w:rPr>
          <w:color w:val="000000"/>
        </w:rPr>
      </w:pPr>
      <w:r w:rsidRPr="000C7F63">
        <w:t xml:space="preserve">Ju informoj se do të </w:t>
      </w:r>
      <w:r w:rsidR="00DB5EF7" w:rsidRPr="000C7F63">
        <w:t>marr pjesë</w:t>
      </w:r>
      <w:r w:rsidRPr="000C7F63">
        <w:t>/ jam caktuar t</w:t>
      </w:r>
      <w:r w:rsidRPr="000C7F63">
        <w:rPr>
          <w:color w:val="000000"/>
        </w:rPr>
        <w:t>ë marr pjesë në ___________________ (aktivitet, mbledhje apo takim pune, konferencë etj.), që</w:t>
      </w:r>
      <w:r w:rsidR="004C2EC7" w:rsidRPr="000C7F63">
        <w:rPr>
          <w:color w:val="000000"/>
        </w:rPr>
        <w:t xml:space="preserve"> zhvillohet në ______________ (</w:t>
      </w:r>
      <w:r w:rsidRPr="000C7F63">
        <w:rPr>
          <w:color w:val="000000"/>
        </w:rPr>
        <w:t xml:space="preserve">jashtë </w:t>
      </w:r>
      <w:r w:rsidR="00F63CC6" w:rsidRPr="000C7F63">
        <w:rPr>
          <w:color w:val="000000"/>
        </w:rPr>
        <w:t>shtetit</w:t>
      </w:r>
      <w:r w:rsidRPr="000C7F63">
        <w:rPr>
          <w:color w:val="000000"/>
        </w:rPr>
        <w:t>), për _______________ (përshkruhet aktiviteti).</w:t>
      </w:r>
    </w:p>
    <w:p w14:paraId="35C5A75A" w14:textId="77777777" w:rsidR="00D05D65" w:rsidRPr="000C7F63" w:rsidRDefault="00D05D65" w:rsidP="00161508">
      <w:pPr>
        <w:jc w:val="both"/>
        <w:rPr>
          <w:color w:val="000000"/>
        </w:rPr>
      </w:pPr>
    </w:p>
    <w:p w14:paraId="7AB1EA4E" w14:textId="379E6B3C" w:rsidR="00D05D65" w:rsidRPr="000C7F63" w:rsidRDefault="00D05D65" w:rsidP="00161508">
      <w:pPr>
        <w:jc w:val="both"/>
      </w:pPr>
      <w:r w:rsidRPr="000C7F63">
        <w:t>Në këtë veprimtari planifikohet të marr pjesë si</w:t>
      </w:r>
      <w:r w:rsidR="008B63A6" w:rsidRPr="000C7F63">
        <w:t xml:space="preserve"> </w:t>
      </w:r>
      <w:r w:rsidRPr="000C7F63">
        <w:t xml:space="preserve">________________________________ (përshkruhet shkurt qëllimi dhe statusi) </w:t>
      </w:r>
    </w:p>
    <w:p w14:paraId="16769E89" w14:textId="77777777" w:rsidR="00D05D65" w:rsidRPr="000C7F63" w:rsidRDefault="00D05D65" w:rsidP="00161508">
      <w:pPr>
        <w:jc w:val="both"/>
      </w:pPr>
    </w:p>
    <w:p w14:paraId="5FACAC55" w14:textId="7735DB08" w:rsidR="00D05D65" w:rsidRPr="000C7F63" w:rsidRDefault="00D05D65" w:rsidP="00161508">
      <w:pPr>
        <w:spacing w:after="160" w:line="259" w:lineRule="auto"/>
        <w:jc w:val="both"/>
        <w:rPr>
          <w:color w:val="000000"/>
        </w:rPr>
      </w:pPr>
      <w:r w:rsidRPr="000C7F63">
        <w:rPr>
          <w:color w:val="000000"/>
        </w:rPr>
        <w:t xml:space="preserve">Me anë të këtij komunikimi, paraqes kërkesën për miratimin paraprak të </w:t>
      </w:r>
      <w:r w:rsidR="00DB5EF7" w:rsidRPr="000C7F63">
        <w:rPr>
          <w:color w:val="000000"/>
        </w:rPr>
        <w:t>pjesëmarrjes</w:t>
      </w:r>
      <w:r w:rsidRPr="000C7F63">
        <w:rPr>
          <w:color w:val="000000"/>
        </w:rPr>
        <w:t xml:space="preserve"> sim</w:t>
      </w:r>
      <w:r w:rsidR="00DB5EF7" w:rsidRPr="000C7F63">
        <w:rPr>
          <w:color w:val="000000"/>
        </w:rPr>
        <w:t>e</w:t>
      </w:r>
      <w:r w:rsidRPr="000C7F63">
        <w:rPr>
          <w:color w:val="000000"/>
        </w:rPr>
        <w:t xml:space="preserve"> në këtë aktivitete. </w:t>
      </w:r>
    </w:p>
    <w:p w14:paraId="7E5C2C6A" w14:textId="77777777" w:rsidR="00D05D65" w:rsidRPr="000C7F63" w:rsidRDefault="00D05D65" w:rsidP="00161508">
      <w:pPr>
        <w:spacing w:after="160" w:line="259" w:lineRule="auto"/>
        <w:jc w:val="both"/>
        <w:rPr>
          <w:color w:val="000000"/>
        </w:rPr>
      </w:pPr>
    </w:p>
    <w:p w14:paraId="3120E228" w14:textId="3BDA15B0" w:rsidR="00D05D65" w:rsidRPr="000C7F63" w:rsidRDefault="00D05D65" w:rsidP="00161508">
      <w:pPr>
        <w:spacing w:after="160" w:line="259" w:lineRule="auto"/>
        <w:jc w:val="both"/>
        <w:rPr>
          <w:color w:val="000000"/>
        </w:rPr>
      </w:pPr>
      <w:r w:rsidRPr="000C7F63">
        <w:rPr>
          <w:color w:val="000000"/>
        </w:rPr>
        <w:t>Bashkëlidhur janë__________</w:t>
      </w:r>
      <w:r w:rsidR="004C2EC7" w:rsidRPr="000C7F63">
        <w:rPr>
          <w:color w:val="000000"/>
        </w:rPr>
        <w:t>____</w:t>
      </w:r>
      <w:r w:rsidRPr="000C7F63">
        <w:rPr>
          <w:color w:val="000000"/>
        </w:rPr>
        <w:t xml:space="preserve"> (përshkruhen dokumentet kryesore bashkëlidhur, si ftesa, apo agjenda, apo komunikime ët tjera).</w:t>
      </w:r>
    </w:p>
    <w:p w14:paraId="5590F7EA" w14:textId="77777777" w:rsidR="00D05D65" w:rsidRPr="000C7F63" w:rsidRDefault="00D05D65" w:rsidP="00161508">
      <w:pPr>
        <w:jc w:val="both"/>
      </w:pPr>
    </w:p>
    <w:p w14:paraId="17CE9860" w14:textId="77777777" w:rsidR="00D05D65" w:rsidRPr="000C7F63" w:rsidRDefault="00D05D65" w:rsidP="00161508">
      <w:pPr>
        <w:jc w:val="both"/>
      </w:pPr>
      <w:r w:rsidRPr="000C7F63">
        <w:t>Sinqerisht,</w:t>
      </w:r>
    </w:p>
    <w:p w14:paraId="6BB85E75" w14:textId="77777777" w:rsidR="00D05D65" w:rsidRPr="000C7F63" w:rsidRDefault="00D05D65" w:rsidP="00161508">
      <w:pPr>
        <w:jc w:val="both"/>
      </w:pPr>
    </w:p>
    <w:p w14:paraId="1B0CA891" w14:textId="77777777" w:rsidR="00D05D65" w:rsidRPr="000C7F63" w:rsidRDefault="00D05D65" w:rsidP="00161508">
      <w:pPr>
        <w:jc w:val="both"/>
      </w:pPr>
    </w:p>
    <w:p w14:paraId="2B5BB7D6" w14:textId="5D2C7960" w:rsidR="007273B6" w:rsidRPr="000C7F63" w:rsidRDefault="00D05D65" w:rsidP="00161508">
      <w:pPr>
        <w:jc w:val="both"/>
      </w:pPr>
      <w:r w:rsidRPr="000C7F63">
        <w:t>Emr</w:t>
      </w:r>
      <w:r w:rsidR="00B04E94" w:rsidRPr="000C7F63">
        <w:t>i, Mbiemri, Nënshkrimi</w:t>
      </w:r>
      <w:r w:rsidR="008B63A6" w:rsidRPr="000C7F63">
        <w:t xml:space="preserve">    </w:t>
      </w:r>
      <w:r w:rsidR="00B04E94" w:rsidRPr="000C7F63">
        <w:t xml:space="preserve"> </w:t>
      </w:r>
    </w:p>
    <w:p w14:paraId="34753555" w14:textId="77777777" w:rsidR="007273B6" w:rsidRPr="000C7F63" w:rsidRDefault="007273B6" w:rsidP="00161508">
      <w:pPr>
        <w:jc w:val="both"/>
      </w:pPr>
    </w:p>
    <w:p w14:paraId="4B51980E" w14:textId="77777777" w:rsidR="007E74A2" w:rsidRDefault="007E74A2">
      <w:pPr>
        <w:rPr>
          <w:rFonts w:eastAsiaTheme="majorEastAsia"/>
          <w:b/>
          <w:bCs/>
          <w:color w:val="1F3763" w:themeColor="accent1" w:themeShade="7F"/>
        </w:rPr>
      </w:pPr>
      <w:r>
        <w:rPr>
          <w:b/>
          <w:bCs/>
        </w:rPr>
        <w:br w:type="page"/>
      </w:r>
    </w:p>
    <w:p w14:paraId="50494520" w14:textId="46D3EDAB" w:rsidR="00D05D65" w:rsidRPr="000C7F63" w:rsidRDefault="00D05D65" w:rsidP="00161508">
      <w:pPr>
        <w:pStyle w:val="Heading3"/>
        <w:shd w:val="clear" w:color="auto" w:fill="F2F2F2" w:themeFill="background1" w:themeFillShade="F2"/>
        <w:jc w:val="both"/>
        <w:rPr>
          <w:rFonts w:ascii="Times New Roman" w:hAnsi="Times New Roman" w:cs="Times New Roman"/>
          <w:b/>
          <w:bCs/>
        </w:rPr>
      </w:pPr>
      <w:bookmarkStart w:id="76" w:name="_Toc184836033"/>
      <w:r w:rsidRPr="000C7F63">
        <w:rPr>
          <w:rFonts w:ascii="Times New Roman" w:hAnsi="Times New Roman" w:cs="Times New Roman"/>
          <w:b/>
          <w:bCs/>
        </w:rPr>
        <w:lastRenderedPageBreak/>
        <w:t>Shtojca 2.</w:t>
      </w:r>
      <w:r w:rsidR="00B04E94" w:rsidRPr="000C7F63">
        <w:rPr>
          <w:rFonts w:ascii="Times New Roman" w:hAnsi="Times New Roman" w:cs="Times New Roman"/>
          <w:b/>
          <w:bCs/>
        </w:rPr>
        <w:t>5</w:t>
      </w:r>
      <w:r w:rsidRPr="000C7F63">
        <w:rPr>
          <w:rFonts w:ascii="Times New Roman" w:hAnsi="Times New Roman" w:cs="Times New Roman"/>
          <w:b/>
          <w:bCs/>
        </w:rPr>
        <w:t>.</w:t>
      </w:r>
      <w:r w:rsidR="008B63A6" w:rsidRPr="000C7F63">
        <w:rPr>
          <w:rFonts w:ascii="Times New Roman" w:hAnsi="Times New Roman" w:cs="Times New Roman"/>
          <w:b/>
          <w:bCs/>
        </w:rPr>
        <w:t xml:space="preserve"> </w:t>
      </w:r>
      <w:r w:rsidRPr="000C7F63">
        <w:rPr>
          <w:rFonts w:ascii="Times New Roman" w:hAnsi="Times New Roman" w:cs="Times New Roman"/>
          <w:b/>
          <w:bCs/>
        </w:rPr>
        <w:t xml:space="preserve">Për njoftimin e ministrisë përgjegjëse për punët e jashtme për pjesëmarrjen në aktivitet, mbledhje apo takim pune, konferencë etj. që zhvillohet jashtë </w:t>
      </w:r>
      <w:r w:rsidR="00F63CC6" w:rsidRPr="000C7F63">
        <w:rPr>
          <w:rFonts w:ascii="Times New Roman" w:hAnsi="Times New Roman" w:cs="Times New Roman"/>
          <w:b/>
          <w:bCs/>
        </w:rPr>
        <w:t>shtetit</w:t>
      </w:r>
      <w:bookmarkEnd w:id="76"/>
      <w:r w:rsidR="00F63CC6" w:rsidRPr="000C7F63">
        <w:rPr>
          <w:rFonts w:ascii="Times New Roman" w:hAnsi="Times New Roman" w:cs="Times New Roman"/>
          <w:b/>
          <w:bCs/>
        </w:rPr>
        <w:t xml:space="preserve"> </w:t>
      </w:r>
    </w:p>
    <w:p w14:paraId="79491DC2" w14:textId="5317FE18" w:rsidR="00B22657" w:rsidRPr="000C7F63" w:rsidRDefault="00B22657" w:rsidP="00161508"/>
    <w:p w14:paraId="0C939A80" w14:textId="77777777" w:rsidR="00B22657" w:rsidRPr="000C7F63" w:rsidRDefault="00B22657" w:rsidP="00161508"/>
    <w:p w14:paraId="5CD6BF51" w14:textId="77777777" w:rsidR="00B22657" w:rsidRPr="000C7F63" w:rsidRDefault="00B22657" w:rsidP="00161508">
      <w:pPr>
        <w:jc w:val="center"/>
        <w:rPr>
          <w:b/>
        </w:rPr>
      </w:pPr>
      <w:r w:rsidRPr="000C7F63">
        <w:rPr>
          <w:b/>
        </w:rPr>
        <w:t>EMËRTIMI I INSTITUCIONIT FONDKRIJUES)</w:t>
      </w:r>
    </w:p>
    <w:p w14:paraId="32BF88C3" w14:textId="30084CD7" w:rsidR="00B22657" w:rsidRPr="000C7F63" w:rsidRDefault="00B22657" w:rsidP="00161508">
      <w:pPr>
        <w:jc w:val="center"/>
      </w:pPr>
      <w:r w:rsidRPr="000C7F63">
        <w:rPr>
          <w:caps/>
          <w:sz w:val="22"/>
          <w:szCs w:val="22"/>
        </w:rPr>
        <w:t>(EMËRTESA E INSTITUCIONIT TË VARËSISË-NËSE KA</w:t>
      </w:r>
    </w:p>
    <w:p w14:paraId="2BAC0EF0" w14:textId="77777777" w:rsidR="00B22657" w:rsidRPr="000C7F63" w:rsidRDefault="00B22657" w:rsidP="00161508"/>
    <w:p w14:paraId="2DA2CC34" w14:textId="0071E007" w:rsidR="00D05D65" w:rsidRPr="000C7F63" w:rsidRDefault="00D05D65" w:rsidP="00161508">
      <w:r w:rsidRPr="000C7F63">
        <w:t>Nr. Protokolli______________</w:t>
      </w:r>
      <w:r w:rsidRPr="000C7F63">
        <w:tab/>
      </w:r>
      <w:r w:rsidRPr="000C7F63">
        <w:tab/>
      </w:r>
      <w:r w:rsidRPr="000C7F63">
        <w:tab/>
      </w:r>
      <w:r w:rsidRPr="000C7F63">
        <w:tab/>
        <w:t>Datë: ___/_____/___________</w:t>
      </w:r>
    </w:p>
    <w:p w14:paraId="5980AC6C" w14:textId="77777777" w:rsidR="00D05D65" w:rsidRPr="000C7F63" w:rsidRDefault="00D05D65" w:rsidP="00161508"/>
    <w:p w14:paraId="38639AA7" w14:textId="77777777" w:rsidR="00D05D65" w:rsidRPr="000C7F63" w:rsidRDefault="00D05D65" w:rsidP="00161508"/>
    <w:p w14:paraId="6030D654" w14:textId="77777777" w:rsidR="00D05D65" w:rsidRPr="000C7F63" w:rsidRDefault="00D05D65" w:rsidP="00161508">
      <w:pPr>
        <w:jc w:val="both"/>
      </w:pPr>
      <w:r w:rsidRPr="000C7F63">
        <w:t>Drejtuar:</w:t>
      </w:r>
    </w:p>
    <w:p w14:paraId="4C9B304D" w14:textId="6748FC41" w:rsidR="00D05D65" w:rsidRPr="000C7F63" w:rsidRDefault="00F63CC6">
      <w:pPr>
        <w:pStyle w:val="ListParagraph"/>
        <w:numPr>
          <w:ilvl w:val="0"/>
          <w:numId w:val="18"/>
        </w:numPr>
        <w:jc w:val="both"/>
      </w:pPr>
      <w:r w:rsidRPr="000C7F63">
        <w:t>M</w:t>
      </w:r>
      <w:r w:rsidR="00D05D65" w:rsidRPr="000C7F63">
        <w:t xml:space="preserve">inistrisë </w:t>
      </w:r>
      <w:r w:rsidR="00D05D65" w:rsidRPr="000C7F63">
        <w:rPr>
          <w:color w:val="000000"/>
        </w:rPr>
        <w:t>përgjegjëse për punët e jashtme</w:t>
      </w:r>
    </w:p>
    <w:p w14:paraId="7898E75D" w14:textId="77777777" w:rsidR="00D05D65" w:rsidRPr="000C7F63" w:rsidRDefault="00D05D65" w:rsidP="00161508">
      <w:pPr>
        <w:jc w:val="both"/>
      </w:pPr>
    </w:p>
    <w:p w14:paraId="6CB1773D" w14:textId="77777777" w:rsidR="00D05D65" w:rsidRPr="000C7F63" w:rsidRDefault="00D05D65" w:rsidP="00161508">
      <w:pPr>
        <w:jc w:val="both"/>
      </w:pPr>
    </w:p>
    <w:p w14:paraId="6F384D4D" w14:textId="77777777" w:rsidR="00D05D65" w:rsidRPr="000C7F63" w:rsidRDefault="00D05D65" w:rsidP="00161508"/>
    <w:p w14:paraId="5DFA839F" w14:textId="76022793" w:rsidR="00D05D65" w:rsidRPr="000C7F63" w:rsidRDefault="0062347B" w:rsidP="00161508">
      <w:pPr>
        <w:spacing w:after="160" w:line="259" w:lineRule="auto"/>
        <w:jc w:val="both"/>
        <w:rPr>
          <w:color w:val="000000"/>
        </w:rPr>
      </w:pPr>
      <w:r w:rsidRPr="000C7F63">
        <w:t>Lënda</w:t>
      </w:r>
      <w:r w:rsidR="00D05D65" w:rsidRPr="000C7F63">
        <w:t>:</w:t>
      </w:r>
      <w:r w:rsidR="008B63A6" w:rsidRPr="000C7F63">
        <w:t xml:space="preserve"> </w:t>
      </w:r>
      <w:r w:rsidR="00D05D65" w:rsidRPr="000C7F63">
        <w:rPr>
          <w:color w:val="000000"/>
        </w:rPr>
        <w:t>Për njoftimin e ministrisë përgjegjëse për punët e jashtme për pjesëmarrjen në aktivitet, mbledhje apo takim pune, konferencë etj.</w:t>
      </w:r>
      <w:r w:rsidR="00F63CC6" w:rsidRPr="000C7F63">
        <w:rPr>
          <w:color w:val="000000"/>
        </w:rPr>
        <w:t>,</w:t>
      </w:r>
      <w:r w:rsidR="00D05D65" w:rsidRPr="000C7F63">
        <w:rPr>
          <w:color w:val="000000"/>
        </w:rPr>
        <w:t xml:space="preserve"> që zhvillohet jashtë </w:t>
      </w:r>
      <w:r w:rsidR="00F63CC6" w:rsidRPr="000C7F63">
        <w:rPr>
          <w:color w:val="000000"/>
        </w:rPr>
        <w:t>shtetit.</w:t>
      </w:r>
      <w:r w:rsidR="008B63A6" w:rsidRPr="000C7F63">
        <w:rPr>
          <w:color w:val="000000"/>
        </w:rPr>
        <w:t xml:space="preserve"> </w:t>
      </w:r>
    </w:p>
    <w:p w14:paraId="6E986651" w14:textId="77777777" w:rsidR="00D05D65" w:rsidRPr="000C7F63" w:rsidRDefault="00D05D65" w:rsidP="00161508">
      <w:pPr>
        <w:spacing w:after="160" w:line="259" w:lineRule="auto"/>
        <w:jc w:val="both"/>
        <w:rPr>
          <w:color w:val="000000"/>
        </w:rPr>
      </w:pPr>
    </w:p>
    <w:p w14:paraId="679A1F6B" w14:textId="58E398DE" w:rsidR="00D05D65" w:rsidRPr="000C7F63" w:rsidRDefault="00D05D65" w:rsidP="00161508">
      <w:pPr>
        <w:jc w:val="both"/>
        <w:rPr>
          <w:color w:val="000000"/>
        </w:rPr>
      </w:pPr>
      <w:r w:rsidRPr="000C7F63">
        <w:t xml:space="preserve">Në respektim të </w:t>
      </w:r>
      <w:r w:rsidR="00FA3F0D">
        <w:t>l</w:t>
      </w:r>
      <w:r w:rsidR="00FC0CF9" w:rsidRPr="000C7F63">
        <w:t xml:space="preserve">igjit </w:t>
      </w:r>
      <w:r w:rsidR="00FA3F0D">
        <w:t xml:space="preserve">nr. </w:t>
      </w:r>
      <w:r w:rsidR="00FC0CF9" w:rsidRPr="000C7F63">
        <w:t>9131</w:t>
      </w:r>
      <w:r w:rsidRPr="000C7F63">
        <w:t>/</w:t>
      </w:r>
      <w:r w:rsidR="00EE0A78" w:rsidRPr="000C7F63">
        <w:t xml:space="preserve">2023, “Për </w:t>
      </w:r>
      <w:r w:rsidRPr="000C7F63">
        <w:t>etikën në administratën publike</w:t>
      </w:r>
      <w:r w:rsidR="009A4EB4" w:rsidRPr="000C7F63">
        <w:t>”</w:t>
      </w:r>
      <w:r w:rsidRPr="000C7F63">
        <w:t xml:space="preserve"> dhe VKM</w:t>
      </w:r>
      <w:r w:rsidR="00FA3F0D">
        <w:t>së</w:t>
      </w:r>
      <w:r w:rsidR="000F548F">
        <w:t xml:space="preserve"> nr. </w:t>
      </w:r>
      <w:r w:rsidRPr="000C7F63">
        <w:t>874, datë 29.9.</w:t>
      </w:r>
      <w:r w:rsidR="00EE0A78" w:rsidRPr="000C7F63">
        <w:t xml:space="preserve">2021, “Për </w:t>
      </w:r>
      <w:r w:rsidRPr="000C7F63">
        <w:t>miratimin e rregullave për zbatimin e parimeve të etikës, të klasifikimit të veprimtarive të jashtme dhe vlerën e dhuratave, që mund të pranohen gjatë veprimtarisë së nëpunësit të administratës publike</w:t>
      </w:r>
      <w:r w:rsidR="009A4EB4" w:rsidRPr="000C7F63">
        <w:t>”</w:t>
      </w:r>
      <w:r w:rsidRPr="000C7F63">
        <w:t xml:space="preserve">, e ndryshuar, neni 8, ju njoftojmë se z/nj. ____________________, nëpunës/e pranë institucionit ________________________ (përshkrim i pozicionit dhe </w:t>
      </w:r>
      <w:r w:rsidR="001E6AC6" w:rsidRPr="000C7F63">
        <w:t>institucionit</w:t>
      </w:r>
      <w:r w:rsidRPr="000C7F63">
        <w:t>), me pozicionin ___________________________________________________</w:t>
      </w:r>
      <w:r w:rsidR="008B63A6" w:rsidRPr="000C7F63">
        <w:t xml:space="preserve"> </w:t>
      </w:r>
      <w:r w:rsidRPr="000C7F63">
        <w:t>do të</w:t>
      </w:r>
      <w:r w:rsidR="001E6AC6" w:rsidRPr="000C7F63">
        <w:t xml:space="preserve"> marrë pjesë</w:t>
      </w:r>
      <w:r w:rsidRPr="000C7F63">
        <w:t xml:space="preserve"> / është caktuar t</w:t>
      </w:r>
      <w:r w:rsidRPr="000C7F63">
        <w:rPr>
          <w:color w:val="000000"/>
        </w:rPr>
        <w:t xml:space="preserve">ë marrë pjesë në ___________________ (aktivitet, mbledhje apo takim pune, konferencë etj.), që zhvillohet në _______________( jashtë </w:t>
      </w:r>
      <w:r w:rsidR="00F63CC6" w:rsidRPr="000C7F63">
        <w:rPr>
          <w:color w:val="000000"/>
        </w:rPr>
        <w:t>shtetit</w:t>
      </w:r>
      <w:r w:rsidRPr="000C7F63">
        <w:rPr>
          <w:color w:val="000000"/>
        </w:rPr>
        <w:t>), për _______________ (përshkruhet aktiviteti).</w:t>
      </w:r>
    </w:p>
    <w:p w14:paraId="1EB43E97" w14:textId="77777777" w:rsidR="00D05D65" w:rsidRPr="000C7F63" w:rsidRDefault="00D05D65" w:rsidP="00161508">
      <w:pPr>
        <w:jc w:val="both"/>
        <w:rPr>
          <w:color w:val="000000"/>
        </w:rPr>
      </w:pPr>
    </w:p>
    <w:p w14:paraId="03D1DDDB" w14:textId="560B092F" w:rsidR="00D05D65" w:rsidRPr="000C7F63" w:rsidRDefault="00D05D65" w:rsidP="00161508">
      <w:pPr>
        <w:jc w:val="both"/>
      </w:pPr>
      <w:r w:rsidRPr="000C7F63">
        <w:t>Në këtë veprimtari planifikohet të marr pjesë si</w:t>
      </w:r>
      <w:r w:rsidR="008B63A6" w:rsidRPr="000C7F63">
        <w:t xml:space="preserve"> </w:t>
      </w:r>
      <w:r w:rsidRPr="000C7F63">
        <w:t>________________________________ (përshkruhet shkurt qëllimi dhe statusi).</w:t>
      </w:r>
    </w:p>
    <w:p w14:paraId="2538DA79" w14:textId="77777777" w:rsidR="00D05D65" w:rsidRPr="000C7F63" w:rsidRDefault="00D05D65" w:rsidP="00161508">
      <w:pPr>
        <w:jc w:val="both"/>
      </w:pPr>
    </w:p>
    <w:p w14:paraId="11222B7A" w14:textId="354C6A87" w:rsidR="00D05D65" w:rsidRPr="000C7F63" w:rsidRDefault="00D05D65" w:rsidP="00161508">
      <w:pPr>
        <w:spacing w:after="160" w:line="259" w:lineRule="auto"/>
        <w:jc w:val="both"/>
        <w:rPr>
          <w:color w:val="000000"/>
        </w:rPr>
      </w:pPr>
      <w:r w:rsidRPr="000C7F63">
        <w:rPr>
          <w:color w:val="000000"/>
        </w:rPr>
        <w:t>Bashkëlidhur janë_______</w:t>
      </w:r>
      <w:r w:rsidR="004C2EC7" w:rsidRPr="000C7F63">
        <w:rPr>
          <w:color w:val="000000"/>
        </w:rPr>
        <w:t>_______</w:t>
      </w:r>
      <w:r w:rsidRPr="000C7F63">
        <w:rPr>
          <w:color w:val="000000"/>
        </w:rPr>
        <w:t xml:space="preserve"> (përshkruhen dokumentet kryesore bashkëlidhur, si ftesa, apo agjenda, apo komunikime të tjera).</w:t>
      </w:r>
    </w:p>
    <w:p w14:paraId="52274B6F" w14:textId="15355DE1" w:rsidR="00D05D65" w:rsidRPr="000C7F63" w:rsidRDefault="00D05D65" w:rsidP="00161508">
      <w:pPr>
        <w:jc w:val="both"/>
      </w:pPr>
    </w:p>
    <w:p w14:paraId="4FAEB1CE" w14:textId="0AFD63A9" w:rsidR="00D05D65" w:rsidRPr="000C7F63" w:rsidRDefault="00A642E2" w:rsidP="00161508">
      <w:pPr>
        <w:jc w:val="both"/>
      </w:pPr>
      <w:r w:rsidRPr="000C7F63">
        <w:t>Sinqerisht,</w:t>
      </w:r>
    </w:p>
    <w:p w14:paraId="7BE810C3" w14:textId="77777777" w:rsidR="00D05D65" w:rsidRPr="000C7F63" w:rsidRDefault="00D05D65" w:rsidP="00161508">
      <w:pPr>
        <w:jc w:val="both"/>
      </w:pPr>
    </w:p>
    <w:p w14:paraId="558CFC10" w14:textId="57117EE0" w:rsidR="00A642E2" w:rsidRPr="000C7F63" w:rsidRDefault="00D05D65" w:rsidP="00161508">
      <w:pPr>
        <w:jc w:val="both"/>
        <w:rPr>
          <w:color w:val="000000"/>
        </w:rPr>
      </w:pPr>
      <w:r w:rsidRPr="000C7F63">
        <w:t>Emri, Mbiemri, Nënshkrimi</w:t>
      </w:r>
      <w:r w:rsidR="008B63A6" w:rsidRPr="000C7F63">
        <w:t xml:space="preserve">     </w:t>
      </w:r>
    </w:p>
    <w:p w14:paraId="46A86840" w14:textId="4A11CC92" w:rsidR="00A642E2" w:rsidRPr="000C7F63" w:rsidRDefault="00A642E2" w:rsidP="00161508">
      <w:pPr>
        <w:spacing w:after="160" w:line="259" w:lineRule="auto"/>
        <w:jc w:val="both"/>
        <w:rPr>
          <w:color w:val="000000"/>
        </w:rPr>
      </w:pPr>
    </w:p>
    <w:p w14:paraId="27E1E3C4" w14:textId="136D0F3D" w:rsidR="00A642E2" w:rsidRPr="000C7F63" w:rsidRDefault="00A642E2" w:rsidP="00161508">
      <w:pPr>
        <w:spacing w:after="160" w:line="259" w:lineRule="auto"/>
        <w:jc w:val="both"/>
        <w:rPr>
          <w:color w:val="000000"/>
        </w:rPr>
      </w:pPr>
    </w:p>
    <w:p w14:paraId="59EE4205" w14:textId="77777777" w:rsidR="00A642E2" w:rsidRPr="000C7F63" w:rsidRDefault="00A642E2" w:rsidP="00161508">
      <w:pPr>
        <w:spacing w:after="160" w:line="259" w:lineRule="auto"/>
        <w:jc w:val="both"/>
        <w:rPr>
          <w:color w:val="000000"/>
        </w:rPr>
      </w:pPr>
    </w:p>
    <w:p w14:paraId="18CEF4D4" w14:textId="77777777" w:rsidR="00B050D8" w:rsidRPr="000C7F63" w:rsidRDefault="00B050D8" w:rsidP="00161508">
      <w:pPr>
        <w:spacing w:after="160" w:line="259" w:lineRule="auto"/>
        <w:jc w:val="both"/>
        <w:rPr>
          <w:color w:val="000000"/>
        </w:rPr>
      </w:pPr>
    </w:p>
    <w:p w14:paraId="1A379568" w14:textId="77777777" w:rsidR="00154427" w:rsidRPr="000C7F63" w:rsidRDefault="00154427" w:rsidP="00161508">
      <w:pPr>
        <w:spacing w:after="160" w:line="259" w:lineRule="auto"/>
        <w:jc w:val="both"/>
        <w:rPr>
          <w:color w:val="000000"/>
        </w:rPr>
      </w:pPr>
    </w:p>
    <w:p w14:paraId="2C412DFA" w14:textId="3B262172" w:rsidR="00B04E94" w:rsidRPr="000C7F63" w:rsidRDefault="00B04E94" w:rsidP="00161508">
      <w:pPr>
        <w:pStyle w:val="Heading3"/>
        <w:shd w:val="clear" w:color="auto" w:fill="F2F2F2" w:themeFill="background1" w:themeFillShade="F2"/>
        <w:rPr>
          <w:rFonts w:ascii="Times New Roman" w:hAnsi="Times New Roman" w:cs="Times New Roman"/>
          <w:b/>
          <w:bCs/>
        </w:rPr>
      </w:pPr>
      <w:bookmarkStart w:id="77" w:name="_Toc184836034"/>
      <w:r w:rsidRPr="000C7F63">
        <w:rPr>
          <w:rFonts w:ascii="Times New Roman" w:hAnsi="Times New Roman" w:cs="Times New Roman"/>
          <w:b/>
          <w:bCs/>
        </w:rPr>
        <w:lastRenderedPageBreak/>
        <w:t>Shtojca 2.</w:t>
      </w:r>
      <w:r w:rsidR="00A642E2" w:rsidRPr="000C7F63">
        <w:rPr>
          <w:rFonts w:ascii="Times New Roman" w:hAnsi="Times New Roman" w:cs="Times New Roman"/>
          <w:b/>
          <w:bCs/>
        </w:rPr>
        <w:t>6</w:t>
      </w:r>
      <w:r w:rsidRPr="000C7F63">
        <w:rPr>
          <w:rFonts w:ascii="Times New Roman" w:hAnsi="Times New Roman" w:cs="Times New Roman"/>
          <w:b/>
          <w:bCs/>
        </w:rPr>
        <w:t>. Informacion për pjesëmarrjen në takime pune, aktivitete, mbledhje, konferenca</w:t>
      </w:r>
      <w:bookmarkEnd w:id="77"/>
      <w:r w:rsidRPr="000C7F63">
        <w:rPr>
          <w:rFonts w:ascii="Times New Roman" w:hAnsi="Times New Roman" w:cs="Times New Roman"/>
          <w:b/>
          <w:bCs/>
        </w:rPr>
        <w:t xml:space="preserve"> </w:t>
      </w:r>
    </w:p>
    <w:p w14:paraId="607F7A6F" w14:textId="62B18D5D" w:rsidR="00B04E94" w:rsidRPr="000C7F63" w:rsidRDefault="00B04E94" w:rsidP="00161508"/>
    <w:p w14:paraId="1588D476" w14:textId="77777777" w:rsidR="00B04E94" w:rsidRPr="000C7F63" w:rsidRDefault="00B04E94" w:rsidP="00161508">
      <w:pPr>
        <w:ind w:firstLine="720"/>
        <w:jc w:val="right"/>
      </w:pPr>
      <w:r w:rsidRPr="000C7F63">
        <w:t>Datë: ___/_____/___________</w:t>
      </w:r>
    </w:p>
    <w:p w14:paraId="3D4B6811" w14:textId="77777777" w:rsidR="00B04E94" w:rsidRPr="000C7F63" w:rsidRDefault="00B04E94" w:rsidP="00161508"/>
    <w:p w14:paraId="10E42CAB" w14:textId="77777777" w:rsidR="00B04E94" w:rsidRPr="000C7F63" w:rsidRDefault="00B04E94" w:rsidP="00161508"/>
    <w:p w14:paraId="1C926375" w14:textId="77777777" w:rsidR="00B04E94" w:rsidRPr="000C7F63" w:rsidRDefault="00B04E94" w:rsidP="00161508">
      <w:pPr>
        <w:jc w:val="both"/>
      </w:pPr>
      <w:r w:rsidRPr="000C7F63">
        <w:t>Drejtuar:</w:t>
      </w:r>
    </w:p>
    <w:p w14:paraId="36FE2FFC" w14:textId="7BEF9010" w:rsidR="00B04E94" w:rsidRPr="000C7F63" w:rsidRDefault="003117FA">
      <w:pPr>
        <w:pStyle w:val="ListParagraph"/>
        <w:numPr>
          <w:ilvl w:val="0"/>
          <w:numId w:val="18"/>
        </w:numPr>
        <w:jc w:val="both"/>
      </w:pPr>
      <w:r w:rsidRPr="000C7F63">
        <w:t>Eprorit të drejtpërdrejtë</w:t>
      </w:r>
    </w:p>
    <w:p w14:paraId="50839E07" w14:textId="77777777" w:rsidR="00B04E94" w:rsidRPr="000C7F63" w:rsidRDefault="00B04E94">
      <w:pPr>
        <w:pStyle w:val="ListParagraph"/>
        <w:numPr>
          <w:ilvl w:val="0"/>
          <w:numId w:val="18"/>
        </w:numPr>
        <w:jc w:val="both"/>
      </w:pPr>
      <w:r w:rsidRPr="000C7F63">
        <w:t xml:space="preserve">Titullarit të institucionit </w:t>
      </w:r>
    </w:p>
    <w:p w14:paraId="64525752" w14:textId="77777777" w:rsidR="00B04E94" w:rsidRPr="000C7F63" w:rsidRDefault="00B04E94" w:rsidP="00161508"/>
    <w:p w14:paraId="45ECCA64" w14:textId="69FBBA37" w:rsidR="00B04E94" w:rsidRPr="000C7F63" w:rsidRDefault="0062347B" w:rsidP="00161508">
      <w:r w:rsidRPr="000C7F63">
        <w:t>Lënda</w:t>
      </w:r>
      <w:r w:rsidR="00B04E94" w:rsidRPr="000C7F63">
        <w:t>: Informacion për pjesëmarrjen në takime pune, aktivitete, mbledhje, konferenca</w:t>
      </w:r>
    </w:p>
    <w:p w14:paraId="281D43DC" w14:textId="77777777" w:rsidR="00B04E94" w:rsidRPr="000C7F63" w:rsidRDefault="00B04E94" w:rsidP="00161508"/>
    <w:p w14:paraId="05C1071F" w14:textId="556AE100" w:rsidR="00B04E94" w:rsidRPr="000C7F63" w:rsidRDefault="00B04E94" w:rsidP="00161508">
      <w:pPr>
        <w:jc w:val="both"/>
      </w:pPr>
      <w:r w:rsidRPr="000C7F63">
        <w:t xml:space="preserve">Në respektim të </w:t>
      </w:r>
      <w:r w:rsidR="00FA3F0D">
        <w:t>l</w:t>
      </w:r>
      <w:r w:rsidR="00FC0CF9" w:rsidRPr="000C7F63">
        <w:t xml:space="preserve">igjit </w:t>
      </w:r>
      <w:r w:rsidR="00FA3F0D">
        <w:t xml:space="preserve">nr. </w:t>
      </w:r>
      <w:r w:rsidR="00FC0CF9" w:rsidRPr="000C7F63">
        <w:t>9131</w:t>
      </w:r>
      <w:r w:rsidRPr="000C7F63">
        <w:t xml:space="preserve">/2003 </w:t>
      </w:r>
      <w:r w:rsidR="009A4EB4" w:rsidRPr="000C7F63">
        <w:t>“</w:t>
      </w:r>
      <w:r w:rsidRPr="000C7F63">
        <w:t>Për etikën në administratën publike</w:t>
      </w:r>
      <w:r w:rsidR="009A4EB4" w:rsidRPr="000C7F63">
        <w:t>”</w:t>
      </w:r>
      <w:r w:rsidRPr="000C7F63">
        <w:t xml:space="preserve"> dhe VKM</w:t>
      </w:r>
      <w:r w:rsidR="00FA3F0D">
        <w:t>së</w:t>
      </w:r>
      <w:r w:rsidR="000F548F">
        <w:t xml:space="preserve"> nr. </w:t>
      </w:r>
      <w:r w:rsidRPr="000C7F63">
        <w:t>874, datë 29.9.</w:t>
      </w:r>
      <w:r w:rsidR="00EE0A78" w:rsidRPr="000C7F63">
        <w:t xml:space="preserve">2021, “Për </w:t>
      </w:r>
      <w:r w:rsidRPr="000C7F63">
        <w:t>miratimin e rregullave për zbatimin e parimeve të etikës, të klasifikimit të veprimtarive të jashtme dhe vlerën e dhuratave, që mund të pranohen gjatë veprimtarisë së nëpunësit të administratës publike</w:t>
      </w:r>
      <w:r w:rsidR="009A4EB4" w:rsidRPr="000C7F63">
        <w:t>”</w:t>
      </w:r>
      <w:r w:rsidRPr="000C7F63">
        <w:t xml:space="preserve">, e ndryshuar, neni 8, unë </w:t>
      </w:r>
    </w:p>
    <w:p w14:paraId="593AEC94" w14:textId="77777777" w:rsidR="00B04E94" w:rsidRPr="000C7F63" w:rsidRDefault="00B04E94" w:rsidP="00161508">
      <w:pPr>
        <w:jc w:val="both"/>
      </w:pPr>
    </w:p>
    <w:p w14:paraId="4492CC12" w14:textId="77777777" w:rsidR="00B04E94" w:rsidRPr="000C7F63" w:rsidRDefault="00B04E94" w:rsidP="00161508">
      <w:pPr>
        <w:jc w:val="both"/>
      </w:pPr>
      <w:r w:rsidRPr="000C7F63">
        <w:t>__________________________________, nëpunës i administratës publike/ …., me pozicionin ___________________________________________________ pranë institucionit</w:t>
      </w:r>
    </w:p>
    <w:p w14:paraId="4EABB45E" w14:textId="77777777" w:rsidR="00B04E94" w:rsidRPr="000C7F63" w:rsidRDefault="00B04E94" w:rsidP="00161508">
      <w:pPr>
        <w:jc w:val="both"/>
      </w:pPr>
      <w:r w:rsidRPr="000C7F63">
        <w:t xml:space="preserve">__________________________________________, </w:t>
      </w:r>
    </w:p>
    <w:p w14:paraId="2C334E38" w14:textId="77777777" w:rsidR="00B04E94" w:rsidRPr="000C7F63" w:rsidRDefault="00B04E94" w:rsidP="00161508">
      <w:pPr>
        <w:jc w:val="both"/>
      </w:pPr>
    </w:p>
    <w:p w14:paraId="474C8C8A" w14:textId="77777777" w:rsidR="00B04E94" w:rsidRPr="000C7F63" w:rsidRDefault="00B04E94" w:rsidP="00161508">
      <w:pPr>
        <w:jc w:val="both"/>
      </w:pPr>
      <w:r w:rsidRPr="000C7F63">
        <w:t>Informoj se:</w:t>
      </w:r>
    </w:p>
    <w:p w14:paraId="5EB86DF0" w14:textId="77777777" w:rsidR="00B04E94" w:rsidRPr="000C7F63" w:rsidRDefault="00B04E94" w:rsidP="00161508">
      <w:pPr>
        <w:jc w:val="both"/>
      </w:pPr>
    </w:p>
    <w:p w14:paraId="645E67ED" w14:textId="2AEAF4AE" w:rsidR="00B04E94" w:rsidRPr="000C7F63" w:rsidRDefault="00B04E94" w:rsidP="00161508">
      <w:pPr>
        <w:jc w:val="both"/>
      </w:pPr>
      <w:r w:rsidRPr="000C7F63">
        <w:t>Më __________________ (data) isha pjesëmarrës në</w:t>
      </w:r>
      <w:r w:rsidR="008B63A6" w:rsidRPr="000C7F63">
        <w:t xml:space="preserve"> </w:t>
      </w:r>
      <w:r w:rsidRPr="000C7F63">
        <w:t>_______________________________</w:t>
      </w:r>
      <w:r w:rsidR="007B46B4" w:rsidRPr="000C7F63">
        <w:t xml:space="preserve"> </w:t>
      </w:r>
      <w:r w:rsidRPr="000C7F63">
        <w:t xml:space="preserve">____________________________ (aktivitet, mbledhje apo takim pune, konferencë etj.) në __________________________________(jashtë vendit apo qytetit ku ndodhet qendra e punës). </w:t>
      </w:r>
    </w:p>
    <w:p w14:paraId="14C5E3D7" w14:textId="77777777" w:rsidR="00B04E94" w:rsidRPr="000C7F63" w:rsidRDefault="00B04E94" w:rsidP="00161508">
      <w:pPr>
        <w:jc w:val="both"/>
      </w:pPr>
    </w:p>
    <w:p w14:paraId="06C2626F" w14:textId="77777777" w:rsidR="00B04E94" w:rsidRPr="000C7F63" w:rsidRDefault="00B04E94" w:rsidP="00161508">
      <w:pPr>
        <w:jc w:val="both"/>
      </w:pPr>
      <w:r w:rsidRPr="000C7F63">
        <w:t>Në këtë veprimtari:</w:t>
      </w:r>
    </w:p>
    <w:p w14:paraId="6A47000F" w14:textId="3DCBE156" w:rsidR="00B04E94" w:rsidRPr="000C7F63" w:rsidRDefault="00B04E94" w:rsidP="00161508">
      <w:pPr>
        <w:jc w:val="both"/>
      </w:pPr>
      <w:r w:rsidRPr="000C7F6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(të dhëna informative për veprimtarinë)</w:t>
      </w:r>
    </w:p>
    <w:p w14:paraId="0B33F01C" w14:textId="77777777" w:rsidR="00B04E94" w:rsidRPr="000C7F63" w:rsidRDefault="00B04E94" w:rsidP="00161508">
      <w:pPr>
        <w:jc w:val="both"/>
      </w:pPr>
    </w:p>
    <w:p w14:paraId="628F0E9A" w14:textId="77777777" w:rsidR="00B04E94" w:rsidRPr="000C7F63" w:rsidRDefault="00B04E94" w:rsidP="00161508">
      <w:pPr>
        <w:jc w:val="both"/>
      </w:pPr>
      <w:r w:rsidRPr="000C7F63">
        <w:t>Sugjerimet ndaj institucionit nisur nga pjesëmarrja në veprimtarinë e sipërpërshkruar janë:</w:t>
      </w:r>
    </w:p>
    <w:p w14:paraId="25301F23" w14:textId="77777777" w:rsidR="00B04E94" w:rsidRPr="000C7F63" w:rsidRDefault="00B04E94" w:rsidP="00161508">
      <w:pPr>
        <w:jc w:val="both"/>
      </w:pPr>
      <w:r w:rsidRPr="000C7F6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1FDF2" w14:textId="77777777" w:rsidR="00A642E2" w:rsidRPr="000C7F63" w:rsidRDefault="00A642E2" w:rsidP="00161508">
      <w:pPr>
        <w:jc w:val="both"/>
        <w:rPr>
          <w:sz w:val="22"/>
          <w:szCs w:val="22"/>
        </w:rPr>
      </w:pPr>
    </w:p>
    <w:p w14:paraId="518BB089" w14:textId="13977361" w:rsidR="00B04E94" w:rsidRPr="000C7F63" w:rsidRDefault="00A642E2" w:rsidP="00161508">
      <w:pPr>
        <w:jc w:val="both"/>
        <w:rPr>
          <w:sz w:val="22"/>
          <w:szCs w:val="22"/>
        </w:rPr>
      </w:pPr>
      <w:r w:rsidRPr="000C7F63">
        <w:rPr>
          <w:sz w:val="22"/>
          <w:szCs w:val="22"/>
        </w:rPr>
        <w:t>Sinqerisht,</w:t>
      </w:r>
    </w:p>
    <w:p w14:paraId="7700568D" w14:textId="77777777" w:rsidR="00B04E94" w:rsidRPr="000C7F63" w:rsidRDefault="00B04E94" w:rsidP="00161508">
      <w:pPr>
        <w:jc w:val="both"/>
        <w:rPr>
          <w:sz w:val="22"/>
          <w:szCs w:val="22"/>
        </w:rPr>
      </w:pPr>
    </w:p>
    <w:p w14:paraId="630556CE" w14:textId="34187CEE" w:rsidR="00B04E94" w:rsidRPr="000C7F63" w:rsidRDefault="00B04E94" w:rsidP="00161508">
      <w:pPr>
        <w:jc w:val="both"/>
        <w:rPr>
          <w:sz w:val="22"/>
          <w:szCs w:val="22"/>
        </w:rPr>
      </w:pPr>
      <w:r w:rsidRPr="000C7F63">
        <w:rPr>
          <w:sz w:val="22"/>
          <w:szCs w:val="22"/>
        </w:rPr>
        <w:t>Emri, Mbiemri, Nënshkrimi</w:t>
      </w:r>
      <w:r w:rsidR="008B63A6" w:rsidRPr="000C7F63">
        <w:rPr>
          <w:sz w:val="22"/>
          <w:szCs w:val="22"/>
        </w:rPr>
        <w:t xml:space="preserve">     </w:t>
      </w:r>
    </w:p>
    <w:p w14:paraId="54DCEC26" w14:textId="2C7D7E03" w:rsidR="00815089" w:rsidRPr="000C7F63" w:rsidRDefault="00815089" w:rsidP="00161508">
      <w:pPr>
        <w:pStyle w:val="Heading3"/>
        <w:rPr>
          <w:rFonts w:ascii="Times New Roman" w:hAnsi="Times New Roman" w:cs="Times New Roman"/>
          <w:b/>
          <w:bCs/>
        </w:rPr>
      </w:pPr>
      <w:bookmarkStart w:id="78" w:name="_Toc184836035"/>
      <w:r w:rsidRPr="000C7F63">
        <w:rPr>
          <w:rFonts w:ascii="Times New Roman" w:hAnsi="Times New Roman" w:cs="Times New Roman"/>
          <w:b/>
          <w:bCs/>
        </w:rPr>
        <w:lastRenderedPageBreak/>
        <w:t>Shtojca 2.</w:t>
      </w:r>
      <w:r w:rsidR="00E03B80" w:rsidRPr="000C7F63">
        <w:rPr>
          <w:rFonts w:ascii="Times New Roman" w:hAnsi="Times New Roman" w:cs="Times New Roman"/>
          <w:b/>
          <w:bCs/>
        </w:rPr>
        <w:t>7</w:t>
      </w:r>
      <w:r w:rsidRPr="000C7F63">
        <w:rPr>
          <w:rFonts w:ascii="Times New Roman" w:hAnsi="Times New Roman" w:cs="Times New Roman"/>
          <w:b/>
          <w:bCs/>
        </w:rPr>
        <w:t>.</w:t>
      </w:r>
      <w:r w:rsidR="008B63A6" w:rsidRPr="000C7F63">
        <w:rPr>
          <w:rFonts w:ascii="Times New Roman" w:hAnsi="Times New Roman" w:cs="Times New Roman"/>
          <w:b/>
          <w:bCs/>
        </w:rPr>
        <w:t xml:space="preserve"> </w:t>
      </w:r>
      <w:r w:rsidRPr="000C7F63">
        <w:rPr>
          <w:rFonts w:ascii="Times New Roman" w:hAnsi="Times New Roman" w:cs="Times New Roman"/>
          <w:b/>
          <w:bCs/>
        </w:rPr>
        <w:t xml:space="preserve"> Vetëdeklarimi i dhuratave</w:t>
      </w:r>
      <w:bookmarkEnd w:id="78"/>
    </w:p>
    <w:p w14:paraId="03F62B8F" w14:textId="520D983C" w:rsidR="00B22657" w:rsidRPr="000C7F63" w:rsidRDefault="00B22657" w:rsidP="00161508">
      <w:pPr>
        <w:tabs>
          <w:tab w:val="left" w:pos="3870"/>
        </w:tabs>
        <w:jc w:val="both"/>
        <w:rPr>
          <w:b/>
        </w:rPr>
      </w:pPr>
      <w:r w:rsidRPr="000C7F63">
        <w:rPr>
          <w:b/>
          <w:noProof/>
          <w:sz w:val="28"/>
          <w:szCs w:val="28"/>
          <w:lang w:eastAsia="en-US"/>
        </w:rPr>
        <w:drawing>
          <wp:anchor distT="0" distB="0" distL="114300" distR="114300" simplePos="0" relativeHeight="251682816" behindDoc="0" locked="0" layoutInCell="1" allowOverlap="1" wp14:anchorId="445B13D9" wp14:editId="2B251822">
            <wp:simplePos x="0" y="0"/>
            <wp:positionH relativeFrom="column">
              <wp:posOffset>-57150</wp:posOffset>
            </wp:positionH>
            <wp:positionV relativeFrom="paragraph">
              <wp:posOffset>88265</wp:posOffset>
            </wp:positionV>
            <wp:extent cx="5863590" cy="1095375"/>
            <wp:effectExtent l="0" t="0" r="3810" b="0"/>
            <wp:wrapNone/>
            <wp:docPr id="8" name="Picture 8" descr="7-ministria-zhvillimit-urban-Gre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ministria-zhvillimit-urban-Grey-01"/>
                    <pic:cNvPicPr>
                      <a:picLocks noChangeAspect="1" noChangeArrowheads="1"/>
                    </pic:cNvPicPr>
                  </pic:nvPicPr>
                  <pic:blipFill>
                    <a:blip r:embed="rId211" cstate="print">
                      <a:extLst>
                        <a:ext uri="{28A0092B-C50C-407E-A947-70E740481C1C}">
                          <a14:useLocalDpi xmlns:a14="http://schemas.microsoft.com/office/drawing/2010/main" val="0"/>
                        </a:ext>
                      </a:extLst>
                    </a:blip>
                    <a:srcRect b="24146"/>
                    <a:stretch>
                      <a:fillRect/>
                    </a:stretch>
                  </pic:blipFill>
                  <pic:spPr bwMode="auto">
                    <a:xfrm>
                      <a:off x="0" y="0"/>
                      <a:ext cx="5863590" cy="1095375"/>
                    </a:xfrm>
                    <a:prstGeom prst="rect">
                      <a:avLst/>
                    </a:prstGeom>
                    <a:noFill/>
                    <a:ln>
                      <a:noFill/>
                    </a:ln>
                  </pic:spPr>
                </pic:pic>
              </a:graphicData>
            </a:graphic>
            <wp14:sizeRelH relativeFrom="margin">
              <wp14:pctWidth>0</wp14:pctWidth>
            </wp14:sizeRelH>
          </wp:anchor>
        </w:drawing>
      </w:r>
    </w:p>
    <w:p w14:paraId="15F1C513" w14:textId="7ED09C06" w:rsidR="00B22657" w:rsidRPr="000C7F63" w:rsidRDefault="008B63A6" w:rsidP="00161508">
      <w:pPr>
        <w:tabs>
          <w:tab w:val="left" w:pos="3870"/>
        </w:tabs>
        <w:jc w:val="center"/>
      </w:pPr>
      <w:r w:rsidRPr="000C7F63">
        <w:rPr>
          <w:b/>
        </w:rPr>
        <w:t xml:space="preserve">                           </w:t>
      </w:r>
    </w:p>
    <w:p w14:paraId="3440F9A2" w14:textId="77777777" w:rsidR="00B22657" w:rsidRPr="000C7F63" w:rsidRDefault="00B22657" w:rsidP="00161508">
      <w:pPr>
        <w:jc w:val="center"/>
        <w:rPr>
          <w:b/>
        </w:rPr>
      </w:pPr>
    </w:p>
    <w:p w14:paraId="639C6BCE" w14:textId="77777777" w:rsidR="00B22657" w:rsidRPr="000C7F63" w:rsidRDefault="00B22657" w:rsidP="00161508">
      <w:pPr>
        <w:jc w:val="center"/>
        <w:rPr>
          <w:b/>
        </w:rPr>
      </w:pPr>
    </w:p>
    <w:p w14:paraId="7D473818" w14:textId="77777777" w:rsidR="00B22657" w:rsidRPr="000C7F63" w:rsidRDefault="00B22657" w:rsidP="00161508">
      <w:pPr>
        <w:jc w:val="center"/>
        <w:rPr>
          <w:b/>
        </w:rPr>
      </w:pPr>
    </w:p>
    <w:p w14:paraId="67D0DEAD" w14:textId="77777777" w:rsidR="00B22657" w:rsidRPr="000C7F63" w:rsidRDefault="00B22657" w:rsidP="00161508">
      <w:pPr>
        <w:jc w:val="center"/>
        <w:rPr>
          <w:b/>
        </w:rPr>
      </w:pPr>
    </w:p>
    <w:p w14:paraId="1698DEAB" w14:textId="77777777" w:rsidR="00B22657" w:rsidRPr="000C7F63" w:rsidRDefault="00B22657" w:rsidP="00161508">
      <w:pPr>
        <w:jc w:val="center"/>
        <w:rPr>
          <w:b/>
        </w:rPr>
      </w:pPr>
    </w:p>
    <w:p w14:paraId="77221F40" w14:textId="52FB87E3" w:rsidR="00B22657" w:rsidRPr="000C7F63" w:rsidRDefault="00B22657" w:rsidP="00161508">
      <w:pPr>
        <w:jc w:val="center"/>
        <w:rPr>
          <w:b/>
        </w:rPr>
      </w:pPr>
      <w:r w:rsidRPr="000C7F63">
        <w:rPr>
          <w:b/>
        </w:rPr>
        <w:t>EMËRTIMI I INSTITUCIONIT FONDKRIJUES)</w:t>
      </w:r>
    </w:p>
    <w:p w14:paraId="7315C0AD" w14:textId="77777777" w:rsidR="00B22657" w:rsidRPr="000C7F63" w:rsidRDefault="00B22657" w:rsidP="00161508">
      <w:pPr>
        <w:pStyle w:val="Title"/>
        <w:rPr>
          <w:caps/>
          <w:sz w:val="22"/>
          <w:szCs w:val="22"/>
          <w:lang w:val="sq-AL"/>
        </w:rPr>
      </w:pPr>
      <w:r w:rsidRPr="000C7F63">
        <w:rPr>
          <w:caps/>
          <w:sz w:val="22"/>
          <w:szCs w:val="22"/>
          <w:lang w:val="sq-AL"/>
        </w:rPr>
        <w:t>(EMËRTESA E INSTITUCIONIT TË VARËSISË-NËSE KA)</w:t>
      </w:r>
    </w:p>
    <w:p w14:paraId="503B669A" w14:textId="77777777" w:rsidR="00B22657" w:rsidRPr="000C7F63" w:rsidRDefault="00B22657" w:rsidP="00161508"/>
    <w:p w14:paraId="04B06E87" w14:textId="43647E8C" w:rsidR="00815089" w:rsidRPr="000C7F63" w:rsidRDefault="00815089" w:rsidP="00161508">
      <w:pPr>
        <w:rPr>
          <w:bCs/>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990"/>
      </w:tblGrid>
      <w:tr w:rsidR="000924AB" w:rsidRPr="000C7F63" w14:paraId="7F3A4C6C" w14:textId="77777777" w:rsidTr="00BB6B1B">
        <w:tc>
          <w:tcPr>
            <w:tcW w:w="8990" w:type="dxa"/>
            <w:shd w:val="clear" w:color="auto" w:fill="F2F2F2" w:themeFill="background1" w:themeFillShade="F2"/>
          </w:tcPr>
          <w:p w14:paraId="584F8F53" w14:textId="73633860" w:rsidR="000924AB" w:rsidRPr="000C7F63" w:rsidRDefault="000924AB" w:rsidP="00161508">
            <w:pPr>
              <w:jc w:val="center"/>
              <w:rPr>
                <w:sz w:val="40"/>
              </w:rPr>
            </w:pPr>
            <w:r w:rsidRPr="000C7F63">
              <w:rPr>
                <w:sz w:val="36"/>
                <w:szCs w:val="21"/>
              </w:rPr>
              <w:t xml:space="preserve">FORMULAR VETËDEKLARIMI </w:t>
            </w:r>
            <w:r w:rsidR="007B46B4" w:rsidRPr="000C7F63">
              <w:rPr>
                <w:sz w:val="36"/>
                <w:szCs w:val="21"/>
              </w:rPr>
              <w:t>I</w:t>
            </w:r>
            <w:r w:rsidRPr="000C7F63">
              <w:rPr>
                <w:sz w:val="36"/>
                <w:szCs w:val="21"/>
              </w:rPr>
              <w:t xml:space="preserve"> DHURATAVE</w:t>
            </w:r>
          </w:p>
        </w:tc>
      </w:tr>
      <w:tr w:rsidR="000924AB" w:rsidRPr="000C7F63" w14:paraId="6DC12BC7" w14:textId="77777777" w:rsidTr="00BB6B1B">
        <w:tc>
          <w:tcPr>
            <w:tcW w:w="8990" w:type="dxa"/>
            <w:shd w:val="clear" w:color="auto" w:fill="F2F2F2" w:themeFill="background1" w:themeFillShade="F2"/>
          </w:tcPr>
          <w:p w14:paraId="7A92D34D" w14:textId="7518C532" w:rsidR="000924AB" w:rsidRPr="000C7F63" w:rsidRDefault="00FA3F0D" w:rsidP="00161508">
            <w:pPr>
              <w:jc w:val="center"/>
            </w:pPr>
            <w:r>
              <w:rPr>
                <w:sz w:val="24"/>
              </w:rPr>
              <w:t>P</w:t>
            </w:r>
            <w:r w:rsidRPr="000C7F63">
              <w:rPr>
                <w:sz w:val="24"/>
              </w:rPr>
              <w:t>ër zbatimin e ligjit</w:t>
            </w:r>
            <w:r>
              <w:rPr>
                <w:sz w:val="24"/>
              </w:rPr>
              <w:t xml:space="preserve"> nr. </w:t>
            </w:r>
            <w:r w:rsidRPr="000C7F63">
              <w:rPr>
                <w:sz w:val="24"/>
              </w:rPr>
              <w:t>9131, datë 08.09.2003, “</w:t>
            </w:r>
            <w:r>
              <w:rPr>
                <w:sz w:val="24"/>
              </w:rPr>
              <w:t>P</w:t>
            </w:r>
            <w:r w:rsidRPr="000C7F63">
              <w:rPr>
                <w:sz w:val="24"/>
              </w:rPr>
              <w:t>ër rregullat e etikës në administratën publike</w:t>
            </w:r>
            <w:r w:rsidR="009A4EB4" w:rsidRPr="000C7F63">
              <w:rPr>
                <w:sz w:val="24"/>
              </w:rPr>
              <w:t>”</w:t>
            </w:r>
          </w:p>
        </w:tc>
      </w:tr>
      <w:tr w:rsidR="000924AB" w:rsidRPr="000C7F63" w14:paraId="319A7A06" w14:textId="77777777" w:rsidTr="00BB6B1B">
        <w:tc>
          <w:tcPr>
            <w:tcW w:w="8990" w:type="dxa"/>
            <w:shd w:val="clear" w:color="auto" w:fill="F2F2F2" w:themeFill="background1" w:themeFillShade="F2"/>
          </w:tcPr>
          <w:p w14:paraId="139FAA1C" w14:textId="77777777" w:rsidR="000924AB" w:rsidRPr="000C7F63" w:rsidRDefault="000924AB" w:rsidP="00161508"/>
          <w:p w14:paraId="26B96668" w14:textId="6E6A26DE" w:rsidR="000924AB" w:rsidRPr="000C7F63" w:rsidRDefault="000924AB" w:rsidP="00161508">
            <w:r w:rsidRPr="000C7F63">
              <w:t>Nr. _______ Prot.</w:t>
            </w:r>
            <w:r w:rsidR="008B63A6" w:rsidRPr="000C7F63">
              <w:t xml:space="preserve">                                                </w:t>
            </w:r>
            <w:r w:rsidRPr="000C7F63">
              <w:t xml:space="preserve"> Datë: _ _ / _ _ / _ _</w:t>
            </w:r>
          </w:p>
        </w:tc>
      </w:tr>
    </w:tbl>
    <w:p w14:paraId="7F8CD887" w14:textId="77777777" w:rsidR="00815089" w:rsidRPr="000C7F63" w:rsidRDefault="00815089" w:rsidP="00161508">
      <w:pPr>
        <w:rPr>
          <w:bCs/>
        </w:rPr>
      </w:pPr>
    </w:p>
    <w:p w14:paraId="595BA8AE" w14:textId="69F6B4AA" w:rsidR="00815089" w:rsidRPr="000C7F63" w:rsidRDefault="00815089" w:rsidP="00161508">
      <w:pPr>
        <w:rPr>
          <w:bCs/>
        </w:rPr>
      </w:pPr>
      <w:r w:rsidRPr="000C7F63">
        <w:rPr>
          <w:bCs/>
        </w:rPr>
        <w:t xml:space="preserve">Në respektim të </w:t>
      </w:r>
      <w:r w:rsidR="00FA3F0D">
        <w:rPr>
          <w:bCs/>
        </w:rPr>
        <w:t>l</w:t>
      </w:r>
      <w:r w:rsidR="00FC0CF9" w:rsidRPr="000C7F63">
        <w:rPr>
          <w:bCs/>
        </w:rPr>
        <w:t xml:space="preserve">igjit </w:t>
      </w:r>
      <w:r w:rsidR="00FA3F0D">
        <w:rPr>
          <w:bCs/>
        </w:rPr>
        <w:t xml:space="preserve">nr. </w:t>
      </w:r>
      <w:r w:rsidR="00FC0CF9" w:rsidRPr="000C7F63">
        <w:rPr>
          <w:bCs/>
        </w:rPr>
        <w:t>9131</w:t>
      </w:r>
      <w:r w:rsidRPr="000C7F63">
        <w:rPr>
          <w:bCs/>
        </w:rPr>
        <w:t>/2003</w:t>
      </w:r>
      <w:r w:rsidR="007B46B4" w:rsidRPr="000C7F63">
        <w:rPr>
          <w:bCs/>
        </w:rPr>
        <w:t>,</w:t>
      </w:r>
      <w:r w:rsidRPr="000C7F63">
        <w:rPr>
          <w:bCs/>
        </w:rPr>
        <w:t xml:space="preserve"> </w:t>
      </w:r>
      <w:r w:rsidR="009A4EB4" w:rsidRPr="000C7F63">
        <w:rPr>
          <w:bCs/>
        </w:rPr>
        <w:t>“</w:t>
      </w:r>
      <w:r w:rsidRPr="000C7F63">
        <w:rPr>
          <w:bCs/>
        </w:rPr>
        <w:t>Për etikën në administratën publike</w:t>
      </w:r>
      <w:r w:rsidR="009A4EB4" w:rsidRPr="000C7F63">
        <w:rPr>
          <w:bCs/>
        </w:rPr>
        <w:t>”</w:t>
      </w:r>
      <w:r w:rsidRPr="000C7F63">
        <w:rPr>
          <w:bCs/>
        </w:rPr>
        <w:t>, dhe VKM</w:t>
      </w:r>
      <w:r w:rsidR="00FA3F0D">
        <w:rPr>
          <w:bCs/>
        </w:rPr>
        <w:t>së</w:t>
      </w:r>
      <w:r w:rsidR="000F548F">
        <w:rPr>
          <w:bCs/>
        </w:rPr>
        <w:t xml:space="preserve"> nr. </w:t>
      </w:r>
      <w:r w:rsidRPr="000C7F63">
        <w:rPr>
          <w:bCs/>
        </w:rPr>
        <w:t>874, datë 29.9.</w:t>
      </w:r>
      <w:r w:rsidR="00EE0A78" w:rsidRPr="000C7F63">
        <w:rPr>
          <w:bCs/>
        </w:rPr>
        <w:t xml:space="preserve">2021, “Për </w:t>
      </w:r>
      <w:r w:rsidRPr="000C7F63">
        <w:rPr>
          <w:bCs/>
        </w:rPr>
        <w:t>miratimin e rregullave për zbatimin e parimeve të etikës, të klasifikimit të veprimtarive të jashtme dhe vlerën e dhuratave, që mund të pranohen gjatë veprimtarisë së nëpunësit të administratës publike</w:t>
      </w:r>
      <w:r w:rsidR="009A4EB4" w:rsidRPr="000C7F63">
        <w:rPr>
          <w:bCs/>
        </w:rPr>
        <w:t>”</w:t>
      </w:r>
      <w:r w:rsidRPr="000C7F63">
        <w:rPr>
          <w:bCs/>
        </w:rPr>
        <w:t>,</w:t>
      </w:r>
    </w:p>
    <w:p w14:paraId="5EFE4D82" w14:textId="77777777" w:rsidR="00815089" w:rsidRPr="00167F21" w:rsidRDefault="00815089" w:rsidP="00161508"/>
    <w:p w14:paraId="587C9A1D" w14:textId="77777777" w:rsidR="00167F21" w:rsidRPr="00167F21" w:rsidRDefault="00167F21" w:rsidP="00167F21"/>
    <w:p w14:paraId="3F312187" w14:textId="77777777" w:rsidR="00167F21" w:rsidRPr="00167F21" w:rsidRDefault="00167F21" w:rsidP="00167F21">
      <w:pPr>
        <w:spacing w:after="160" w:line="259" w:lineRule="auto"/>
        <w:rPr>
          <w:b/>
        </w:rPr>
      </w:pPr>
      <w:r w:rsidRPr="00167F21">
        <w:rPr>
          <w:b/>
        </w:rPr>
        <w:t>Gjeneralitetet: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2" w:type="dxa"/>
          <w:left w:w="72" w:type="dxa"/>
          <w:bottom w:w="72" w:type="dxa"/>
          <w:right w:w="72" w:type="dxa"/>
        </w:tblCellMar>
        <w:tblLook w:val="0000" w:firstRow="0" w:lastRow="0" w:firstColumn="0" w:lastColumn="0" w:noHBand="0" w:noVBand="0"/>
      </w:tblPr>
      <w:tblGrid>
        <w:gridCol w:w="2431"/>
        <w:gridCol w:w="6573"/>
      </w:tblGrid>
      <w:tr w:rsidR="00167F21" w:rsidRPr="00167F21" w14:paraId="745A09C4" w14:textId="77777777" w:rsidTr="00273720">
        <w:trPr>
          <w:trHeight w:hRule="exact" w:val="406"/>
        </w:trPr>
        <w:tc>
          <w:tcPr>
            <w:tcW w:w="1350" w:type="pct"/>
            <w:vAlign w:val="center"/>
          </w:tcPr>
          <w:p w14:paraId="5AE00D76" w14:textId="77777777" w:rsidR="00167F21" w:rsidRPr="00167F21" w:rsidRDefault="00167F21" w:rsidP="00273720">
            <w:pPr>
              <w:widowControl w:val="0"/>
              <w:autoSpaceDE w:val="0"/>
              <w:autoSpaceDN w:val="0"/>
              <w:adjustRightInd w:val="0"/>
              <w:spacing w:before="54"/>
              <w:ind w:left="102"/>
            </w:pPr>
            <w:r w:rsidRPr="00167F21">
              <w:rPr>
                <w:bCs/>
              </w:rPr>
              <w:t>E</w:t>
            </w:r>
            <w:r w:rsidRPr="00167F21">
              <w:rPr>
                <w:bCs/>
                <w:spacing w:val="-1"/>
              </w:rPr>
              <w:t>M</w:t>
            </w:r>
            <w:r w:rsidRPr="00167F21">
              <w:rPr>
                <w:bCs/>
              </w:rPr>
              <w:t>ËR</w:t>
            </w:r>
          </w:p>
        </w:tc>
        <w:tc>
          <w:tcPr>
            <w:tcW w:w="3650" w:type="pct"/>
            <w:vAlign w:val="center"/>
          </w:tcPr>
          <w:p w14:paraId="60714467" w14:textId="77777777" w:rsidR="00167F21" w:rsidRPr="00167F21" w:rsidRDefault="00167F21" w:rsidP="00273720">
            <w:pPr>
              <w:widowControl w:val="0"/>
              <w:autoSpaceDE w:val="0"/>
              <w:autoSpaceDN w:val="0"/>
              <w:adjustRightInd w:val="0"/>
            </w:pPr>
          </w:p>
        </w:tc>
      </w:tr>
      <w:tr w:rsidR="00167F21" w:rsidRPr="00167F21" w14:paraId="65FBEF9F" w14:textId="77777777" w:rsidTr="00273720">
        <w:trPr>
          <w:trHeight w:hRule="exact" w:val="408"/>
        </w:trPr>
        <w:tc>
          <w:tcPr>
            <w:tcW w:w="1350" w:type="pct"/>
            <w:vAlign w:val="center"/>
          </w:tcPr>
          <w:p w14:paraId="3D35A90D" w14:textId="77777777" w:rsidR="00167F21" w:rsidRPr="00167F21" w:rsidRDefault="00167F21" w:rsidP="00273720">
            <w:pPr>
              <w:widowControl w:val="0"/>
              <w:autoSpaceDE w:val="0"/>
              <w:autoSpaceDN w:val="0"/>
              <w:adjustRightInd w:val="0"/>
              <w:spacing w:before="57"/>
              <w:ind w:left="102"/>
            </w:pPr>
            <w:r w:rsidRPr="00167F21">
              <w:rPr>
                <w:bCs/>
                <w:spacing w:val="-1"/>
              </w:rPr>
              <w:t>M</w:t>
            </w:r>
            <w:r w:rsidRPr="00167F21">
              <w:rPr>
                <w:bCs/>
              </w:rPr>
              <w:t>BIE</w:t>
            </w:r>
            <w:r w:rsidRPr="00167F21">
              <w:rPr>
                <w:bCs/>
                <w:spacing w:val="-1"/>
              </w:rPr>
              <w:t>M</w:t>
            </w:r>
            <w:r w:rsidRPr="00167F21">
              <w:rPr>
                <w:bCs/>
              </w:rPr>
              <w:t>ËR</w:t>
            </w:r>
          </w:p>
        </w:tc>
        <w:tc>
          <w:tcPr>
            <w:tcW w:w="3650" w:type="pct"/>
            <w:vAlign w:val="center"/>
          </w:tcPr>
          <w:p w14:paraId="4EA33382" w14:textId="77777777" w:rsidR="00167F21" w:rsidRPr="00167F21" w:rsidRDefault="00167F21" w:rsidP="00273720">
            <w:pPr>
              <w:widowControl w:val="0"/>
              <w:autoSpaceDE w:val="0"/>
              <w:autoSpaceDN w:val="0"/>
              <w:adjustRightInd w:val="0"/>
            </w:pPr>
          </w:p>
        </w:tc>
      </w:tr>
      <w:tr w:rsidR="00167F21" w:rsidRPr="00167F21" w14:paraId="22D694DB" w14:textId="77777777" w:rsidTr="00273720">
        <w:trPr>
          <w:trHeight w:hRule="exact" w:val="408"/>
        </w:trPr>
        <w:tc>
          <w:tcPr>
            <w:tcW w:w="1350" w:type="pct"/>
            <w:vAlign w:val="center"/>
          </w:tcPr>
          <w:p w14:paraId="0D248819" w14:textId="77777777" w:rsidR="00167F21" w:rsidRPr="00167F21" w:rsidRDefault="00167F21" w:rsidP="00273720">
            <w:pPr>
              <w:widowControl w:val="0"/>
              <w:autoSpaceDE w:val="0"/>
              <w:autoSpaceDN w:val="0"/>
              <w:adjustRightInd w:val="0"/>
              <w:spacing w:before="54"/>
              <w:ind w:left="102"/>
            </w:pPr>
            <w:r w:rsidRPr="00167F21">
              <w:rPr>
                <w:bCs/>
                <w:spacing w:val="-5"/>
              </w:rPr>
              <w:t>A</w:t>
            </w:r>
            <w:r w:rsidRPr="00167F21">
              <w:rPr>
                <w:bCs/>
                <w:spacing w:val="2"/>
              </w:rPr>
              <w:t>T</w:t>
            </w:r>
            <w:r w:rsidRPr="00167F21">
              <w:rPr>
                <w:bCs/>
              </w:rPr>
              <w:t>ËSI</w:t>
            </w:r>
          </w:p>
        </w:tc>
        <w:tc>
          <w:tcPr>
            <w:tcW w:w="3650" w:type="pct"/>
            <w:vAlign w:val="center"/>
          </w:tcPr>
          <w:p w14:paraId="4D85D8AF" w14:textId="77777777" w:rsidR="00167F21" w:rsidRPr="00167F21" w:rsidRDefault="00167F21" w:rsidP="00273720">
            <w:pPr>
              <w:widowControl w:val="0"/>
              <w:autoSpaceDE w:val="0"/>
              <w:autoSpaceDN w:val="0"/>
              <w:adjustRightInd w:val="0"/>
            </w:pPr>
          </w:p>
        </w:tc>
      </w:tr>
      <w:tr w:rsidR="00167F21" w:rsidRPr="00167F21" w14:paraId="21363E39" w14:textId="77777777" w:rsidTr="00273720">
        <w:trPr>
          <w:trHeight w:hRule="exact" w:val="406"/>
        </w:trPr>
        <w:tc>
          <w:tcPr>
            <w:tcW w:w="1350" w:type="pct"/>
            <w:vAlign w:val="center"/>
          </w:tcPr>
          <w:p w14:paraId="1D1962E3" w14:textId="77777777" w:rsidR="00167F21" w:rsidRPr="00167F21" w:rsidRDefault="00167F21" w:rsidP="00273720">
            <w:pPr>
              <w:widowControl w:val="0"/>
              <w:autoSpaceDE w:val="0"/>
              <w:autoSpaceDN w:val="0"/>
              <w:adjustRightInd w:val="0"/>
              <w:spacing w:before="54"/>
              <w:ind w:left="102"/>
            </w:pPr>
            <w:r w:rsidRPr="00167F21">
              <w:rPr>
                <w:bCs/>
                <w:spacing w:val="-3"/>
              </w:rPr>
              <w:t>A</w:t>
            </w:r>
            <w:r w:rsidRPr="00167F21">
              <w:rPr>
                <w:bCs/>
                <w:spacing w:val="-1"/>
              </w:rPr>
              <w:t>M</w:t>
            </w:r>
            <w:r w:rsidRPr="00167F21">
              <w:rPr>
                <w:bCs/>
              </w:rPr>
              <w:t>ËSI</w:t>
            </w:r>
          </w:p>
        </w:tc>
        <w:tc>
          <w:tcPr>
            <w:tcW w:w="3650" w:type="pct"/>
            <w:vAlign w:val="center"/>
          </w:tcPr>
          <w:p w14:paraId="71F36352" w14:textId="77777777" w:rsidR="00167F21" w:rsidRPr="00167F21" w:rsidRDefault="00167F21" w:rsidP="00273720">
            <w:pPr>
              <w:widowControl w:val="0"/>
              <w:autoSpaceDE w:val="0"/>
              <w:autoSpaceDN w:val="0"/>
              <w:adjustRightInd w:val="0"/>
            </w:pPr>
          </w:p>
        </w:tc>
      </w:tr>
      <w:tr w:rsidR="00167F21" w:rsidRPr="00167F21" w14:paraId="5E55590F" w14:textId="77777777" w:rsidTr="00273720">
        <w:trPr>
          <w:trHeight w:hRule="exact" w:val="408"/>
        </w:trPr>
        <w:tc>
          <w:tcPr>
            <w:tcW w:w="1350" w:type="pct"/>
            <w:vAlign w:val="center"/>
          </w:tcPr>
          <w:p w14:paraId="38FDC6BB" w14:textId="77777777" w:rsidR="00167F21" w:rsidRPr="00167F21" w:rsidRDefault="00167F21" w:rsidP="00273720">
            <w:pPr>
              <w:widowControl w:val="0"/>
              <w:autoSpaceDE w:val="0"/>
              <w:autoSpaceDN w:val="0"/>
              <w:adjustRightInd w:val="0"/>
              <w:spacing w:before="57"/>
              <w:ind w:left="102"/>
            </w:pPr>
            <w:r w:rsidRPr="00167F21">
              <w:rPr>
                <w:bCs/>
                <w:spacing w:val="2"/>
              </w:rPr>
              <w:t>D</w:t>
            </w:r>
            <w:r w:rsidRPr="00167F21">
              <w:rPr>
                <w:bCs/>
                <w:spacing w:val="-5"/>
              </w:rPr>
              <w:t>A</w:t>
            </w:r>
            <w:r w:rsidRPr="00167F21">
              <w:rPr>
                <w:bCs/>
              </w:rPr>
              <w:t>TËLI</w:t>
            </w:r>
            <w:r w:rsidRPr="00167F21">
              <w:rPr>
                <w:bCs/>
                <w:spacing w:val="2"/>
              </w:rPr>
              <w:t>N</w:t>
            </w:r>
            <w:r w:rsidRPr="00167F21">
              <w:rPr>
                <w:bCs/>
              </w:rPr>
              <w:t>DJE</w:t>
            </w:r>
          </w:p>
        </w:tc>
        <w:tc>
          <w:tcPr>
            <w:tcW w:w="3650" w:type="pct"/>
            <w:vAlign w:val="center"/>
          </w:tcPr>
          <w:p w14:paraId="7ABDCC59" w14:textId="77777777" w:rsidR="00167F21" w:rsidRPr="00167F21" w:rsidRDefault="00167F21" w:rsidP="00273720">
            <w:pPr>
              <w:widowControl w:val="0"/>
              <w:autoSpaceDE w:val="0"/>
              <w:autoSpaceDN w:val="0"/>
              <w:adjustRightInd w:val="0"/>
            </w:pPr>
          </w:p>
        </w:tc>
      </w:tr>
      <w:tr w:rsidR="00167F21" w:rsidRPr="00167F21" w14:paraId="4F2A653A" w14:textId="77777777" w:rsidTr="00273720">
        <w:trPr>
          <w:trHeight w:hRule="exact" w:val="406"/>
        </w:trPr>
        <w:tc>
          <w:tcPr>
            <w:tcW w:w="1350" w:type="pct"/>
            <w:vAlign w:val="center"/>
          </w:tcPr>
          <w:p w14:paraId="0B466F7E" w14:textId="77777777" w:rsidR="00167F21" w:rsidRPr="00167F21" w:rsidRDefault="00167F21" w:rsidP="00273720">
            <w:pPr>
              <w:widowControl w:val="0"/>
              <w:autoSpaceDE w:val="0"/>
              <w:autoSpaceDN w:val="0"/>
              <w:adjustRightInd w:val="0"/>
              <w:spacing w:before="54"/>
              <w:ind w:left="102"/>
            </w:pPr>
            <w:r w:rsidRPr="00167F21">
              <w:rPr>
                <w:bCs/>
              </w:rPr>
              <w:t>VEN</w:t>
            </w:r>
            <w:r w:rsidRPr="00167F21">
              <w:rPr>
                <w:bCs/>
                <w:spacing w:val="-1"/>
              </w:rPr>
              <w:t>D</w:t>
            </w:r>
            <w:r w:rsidRPr="00167F21">
              <w:rPr>
                <w:bCs/>
              </w:rPr>
              <w:t>LIN</w:t>
            </w:r>
            <w:r w:rsidRPr="00167F21">
              <w:rPr>
                <w:bCs/>
                <w:spacing w:val="-1"/>
              </w:rPr>
              <w:t>D</w:t>
            </w:r>
            <w:r w:rsidRPr="00167F21">
              <w:rPr>
                <w:bCs/>
                <w:spacing w:val="1"/>
              </w:rPr>
              <w:t>J</w:t>
            </w:r>
            <w:r w:rsidRPr="00167F21">
              <w:rPr>
                <w:bCs/>
              </w:rPr>
              <w:t>E</w:t>
            </w:r>
          </w:p>
        </w:tc>
        <w:tc>
          <w:tcPr>
            <w:tcW w:w="3650" w:type="pct"/>
            <w:vAlign w:val="center"/>
          </w:tcPr>
          <w:p w14:paraId="282FDC7D" w14:textId="77777777" w:rsidR="00167F21" w:rsidRPr="00167F21" w:rsidRDefault="00167F21" w:rsidP="00273720">
            <w:pPr>
              <w:widowControl w:val="0"/>
              <w:autoSpaceDE w:val="0"/>
              <w:autoSpaceDN w:val="0"/>
              <w:adjustRightInd w:val="0"/>
            </w:pPr>
          </w:p>
        </w:tc>
      </w:tr>
      <w:tr w:rsidR="00167F21" w:rsidRPr="00167F21" w14:paraId="4D3E9604" w14:textId="77777777" w:rsidTr="00273720">
        <w:trPr>
          <w:trHeight w:hRule="exact" w:val="408"/>
        </w:trPr>
        <w:tc>
          <w:tcPr>
            <w:tcW w:w="1350" w:type="pct"/>
            <w:vAlign w:val="center"/>
          </w:tcPr>
          <w:p w14:paraId="287A364B" w14:textId="77777777" w:rsidR="00167F21" w:rsidRPr="00167F21" w:rsidRDefault="00167F21" w:rsidP="00273720">
            <w:pPr>
              <w:widowControl w:val="0"/>
              <w:autoSpaceDE w:val="0"/>
              <w:autoSpaceDN w:val="0"/>
              <w:adjustRightInd w:val="0"/>
              <w:spacing w:before="57"/>
              <w:ind w:left="102"/>
            </w:pPr>
            <w:r w:rsidRPr="00167F21">
              <w:rPr>
                <w:bCs/>
              </w:rPr>
              <w:t>VEN</w:t>
            </w:r>
            <w:r w:rsidRPr="00167F21">
              <w:rPr>
                <w:bCs/>
                <w:spacing w:val="-1"/>
              </w:rPr>
              <w:t>D</w:t>
            </w:r>
            <w:r w:rsidRPr="00167F21">
              <w:rPr>
                <w:bCs/>
                <w:spacing w:val="2"/>
              </w:rPr>
              <w:t>B</w:t>
            </w:r>
            <w:r w:rsidRPr="00167F21">
              <w:rPr>
                <w:bCs/>
                <w:spacing w:val="-5"/>
              </w:rPr>
              <w:t>A</w:t>
            </w:r>
            <w:r w:rsidRPr="00167F21">
              <w:rPr>
                <w:bCs/>
              </w:rPr>
              <w:t>N</w:t>
            </w:r>
            <w:r w:rsidRPr="00167F21">
              <w:rPr>
                <w:bCs/>
                <w:spacing w:val="2"/>
              </w:rPr>
              <w:t>I</w:t>
            </w:r>
            <w:r w:rsidRPr="00167F21">
              <w:rPr>
                <w:bCs/>
              </w:rPr>
              <w:t>M</w:t>
            </w:r>
          </w:p>
        </w:tc>
        <w:tc>
          <w:tcPr>
            <w:tcW w:w="3650" w:type="pct"/>
            <w:vAlign w:val="center"/>
          </w:tcPr>
          <w:p w14:paraId="73819503" w14:textId="77777777" w:rsidR="00167F21" w:rsidRPr="00167F21" w:rsidRDefault="00167F21" w:rsidP="00273720">
            <w:pPr>
              <w:widowControl w:val="0"/>
              <w:autoSpaceDE w:val="0"/>
              <w:autoSpaceDN w:val="0"/>
              <w:adjustRightInd w:val="0"/>
            </w:pPr>
          </w:p>
        </w:tc>
      </w:tr>
      <w:tr w:rsidR="00167F21" w:rsidRPr="00167F21" w14:paraId="45ECEDBB" w14:textId="77777777" w:rsidTr="00273720">
        <w:trPr>
          <w:trHeight w:hRule="exact" w:val="408"/>
        </w:trPr>
        <w:tc>
          <w:tcPr>
            <w:tcW w:w="1350" w:type="pct"/>
            <w:vAlign w:val="center"/>
          </w:tcPr>
          <w:p w14:paraId="750DEFF1" w14:textId="77777777" w:rsidR="00167F21" w:rsidRPr="00167F21" w:rsidRDefault="00167F21" w:rsidP="00273720">
            <w:pPr>
              <w:widowControl w:val="0"/>
              <w:autoSpaceDE w:val="0"/>
              <w:autoSpaceDN w:val="0"/>
              <w:adjustRightInd w:val="0"/>
              <w:spacing w:before="54"/>
              <w:ind w:left="102"/>
            </w:pPr>
            <w:r w:rsidRPr="00167F21">
              <w:rPr>
                <w:bCs/>
              </w:rPr>
              <w:t>N</w:t>
            </w:r>
            <w:r w:rsidRPr="00167F21">
              <w:rPr>
                <w:bCs/>
                <w:spacing w:val="-1"/>
              </w:rPr>
              <w:t>R</w:t>
            </w:r>
            <w:r w:rsidRPr="00167F21">
              <w:rPr>
                <w:bCs/>
              </w:rPr>
              <w:t>.</w:t>
            </w:r>
            <w:r w:rsidRPr="00167F21">
              <w:rPr>
                <w:bCs/>
                <w:spacing w:val="1"/>
              </w:rPr>
              <w:t xml:space="preserve"> </w:t>
            </w:r>
            <w:r w:rsidRPr="00167F21">
              <w:rPr>
                <w:bCs/>
              </w:rPr>
              <w:t>ID</w:t>
            </w:r>
          </w:p>
        </w:tc>
        <w:tc>
          <w:tcPr>
            <w:tcW w:w="3650" w:type="pct"/>
            <w:vAlign w:val="center"/>
          </w:tcPr>
          <w:p w14:paraId="32BADE3F" w14:textId="77777777" w:rsidR="00167F21" w:rsidRPr="00167F21" w:rsidRDefault="00167F21" w:rsidP="00273720">
            <w:pPr>
              <w:widowControl w:val="0"/>
              <w:autoSpaceDE w:val="0"/>
              <w:autoSpaceDN w:val="0"/>
              <w:adjustRightInd w:val="0"/>
            </w:pPr>
          </w:p>
        </w:tc>
      </w:tr>
    </w:tbl>
    <w:p w14:paraId="2D68E66B" w14:textId="77777777" w:rsidR="00167F21" w:rsidRPr="00167F21" w:rsidRDefault="00167F21" w:rsidP="00167F21">
      <w:pPr>
        <w:jc w:val="both"/>
      </w:pPr>
    </w:p>
    <w:p w14:paraId="44CE4635" w14:textId="77777777" w:rsidR="00167F21" w:rsidRPr="00167F21" w:rsidRDefault="00167F21" w:rsidP="00161508"/>
    <w:p w14:paraId="5CF0649E" w14:textId="7EF15531" w:rsidR="00815089" w:rsidRPr="000C7F63" w:rsidRDefault="00815089" w:rsidP="00161508">
      <w:pPr>
        <w:jc w:val="both"/>
        <w:rPr>
          <w:color w:val="000000"/>
        </w:rPr>
      </w:pPr>
      <w:r w:rsidRPr="000C7F63">
        <w:t>Unë, ___________________________________________________________</w:t>
      </w:r>
      <w:r w:rsidR="000924AB" w:rsidRPr="000C7F63">
        <w:t xml:space="preserve"> (em</w:t>
      </w:r>
      <w:r w:rsidR="004C2EC7" w:rsidRPr="000C7F63">
        <w:t>ë</w:t>
      </w:r>
      <w:r w:rsidR="000924AB" w:rsidRPr="000C7F63">
        <w:t>r, mbiem</w:t>
      </w:r>
      <w:r w:rsidR="004C2EC7" w:rsidRPr="000C7F63">
        <w:t>ë</w:t>
      </w:r>
      <w:r w:rsidR="000924AB" w:rsidRPr="000C7F63">
        <w:t>r),</w:t>
      </w:r>
      <w:r w:rsidR="00167F21">
        <w:t xml:space="preserve"> </w:t>
      </w:r>
      <w:r w:rsidRPr="000C7F63">
        <w:t>i punësuar si ____________________, pranë ________________________, me akt emërimi/kontratë pune nr</w:t>
      </w:r>
      <w:r w:rsidR="007E74A2">
        <w:t>.</w:t>
      </w:r>
      <w:r w:rsidRPr="000C7F63">
        <w:t>_______________________, datë ________,</w:t>
      </w:r>
      <w:r w:rsidR="000F548F">
        <w:t xml:space="preserve"> nr. </w:t>
      </w:r>
      <w:r w:rsidRPr="000C7F63">
        <w:t>Prot. ______________,</w:t>
      </w:r>
      <w:r w:rsidR="008B63A6" w:rsidRPr="000C7F63">
        <w:t xml:space="preserve"> </w:t>
      </w:r>
      <w:r w:rsidRPr="000C7F63">
        <w:t>deklaroj marrjen e dhuratës/dhuratave, të cilat kalojnë vlerën prej 10 000</w:t>
      </w:r>
      <w:r w:rsidRPr="000C7F63">
        <w:rPr>
          <w:color w:val="000000"/>
        </w:rPr>
        <w:t xml:space="preserve"> (dhjetë mijë) lekësh, sipas përshkrimit dhe vlerës së mëposhtme:</w:t>
      </w:r>
    </w:p>
    <w:p w14:paraId="0D50ECED" w14:textId="77777777" w:rsidR="00815089" w:rsidRPr="000C7F63" w:rsidRDefault="00815089" w:rsidP="00161508">
      <w:pPr>
        <w:jc w:val="both"/>
        <w:rPr>
          <w:color w:val="000000"/>
        </w:rPr>
      </w:pPr>
    </w:p>
    <w:p w14:paraId="49CF47AA" w14:textId="77777777" w:rsidR="00B22657" w:rsidRPr="000C7F63" w:rsidRDefault="00B22657" w:rsidP="00161508">
      <w:pPr>
        <w:ind w:left="567"/>
        <w:jc w:val="both"/>
      </w:pPr>
    </w:p>
    <w:tbl>
      <w:tblPr>
        <w:tblW w:w="9448"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5728"/>
      </w:tblGrid>
      <w:tr w:rsidR="00B22657" w:rsidRPr="000C7F63" w14:paraId="7AF45B12" w14:textId="77777777" w:rsidTr="00B22657">
        <w:trPr>
          <w:trHeight w:val="548"/>
        </w:trPr>
        <w:tc>
          <w:tcPr>
            <w:tcW w:w="3720" w:type="dxa"/>
            <w:tcBorders>
              <w:right w:val="single" w:sz="4" w:space="0" w:color="000000"/>
            </w:tcBorders>
            <w:shd w:val="clear" w:color="auto" w:fill="F2F2F2" w:themeFill="background1" w:themeFillShade="F2"/>
          </w:tcPr>
          <w:p w14:paraId="07229AFA" w14:textId="59A7B4CD" w:rsidR="00B22657" w:rsidRPr="000C7F63" w:rsidRDefault="00B22657" w:rsidP="00161508">
            <w:pPr>
              <w:ind w:left="71"/>
              <w:jc w:val="both"/>
            </w:pPr>
            <w:r w:rsidRPr="000C7F63">
              <w:t>P</w:t>
            </w:r>
            <w:r w:rsidR="004C2EC7" w:rsidRPr="000C7F63">
              <w:t>ë</w:t>
            </w:r>
            <w:r w:rsidRPr="000C7F63">
              <w:t>rshkrimi i dhurat</w:t>
            </w:r>
            <w:r w:rsidR="004C2EC7" w:rsidRPr="000C7F63">
              <w:t>ë</w:t>
            </w:r>
            <w:r w:rsidRPr="000C7F63">
              <w:t>s</w:t>
            </w:r>
          </w:p>
        </w:tc>
        <w:tc>
          <w:tcPr>
            <w:tcW w:w="5728" w:type="dxa"/>
            <w:tcBorders>
              <w:left w:val="single" w:sz="4" w:space="0" w:color="000000"/>
            </w:tcBorders>
          </w:tcPr>
          <w:p w14:paraId="55A01FE4" w14:textId="77777777" w:rsidR="00B22657" w:rsidRPr="000C7F63" w:rsidRDefault="00B22657" w:rsidP="00161508">
            <w:pPr>
              <w:ind w:left="743"/>
              <w:jc w:val="both"/>
            </w:pPr>
          </w:p>
        </w:tc>
      </w:tr>
      <w:tr w:rsidR="00B22657" w:rsidRPr="000C7F63" w14:paraId="2CD4AAD2" w14:textId="77777777" w:rsidTr="00B22657">
        <w:trPr>
          <w:trHeight w:val="828"/>
        </w:trPr>
        <w:tc>
          <w:tcPr>
            <w:tcW w:w="3720" w:type="dxa"/>
            <w:tcBorders>
              <w:right w:val="single" w:sz="4" w:space="0" w:color="000000"/>
            </w:tcBorders>
            <w:shd w:val="clear" w:color="auto" w:fill="F2F2F2" w:themeFill="background1" w:themeFillShade="F2"/>
          </w:tcPr>
          <w:p w14:paraId="06BDA609" w14:textId="26C8AB4C" w:rsidR="00B22657" w:rsidRPr="000C7F63" w:rsidRDefault="00B22657" w:rsidP="00161508">
            <w:pPr>
              <w:ind w:left="71"/>
              <w:jc w:val="both"/>
            </w:pPr>
            <w:r w:rsidRPr="000C7F63">
              <w:t>Vlera e dhurat</w:t>
            </w:r>
            <w:r w:rsidR="004C2EC7" w:rsidRPr="000C7F63">
              <w:t>ë</w:t>
            </w:r>
            <w:r w:rsidRPr="000C7F63">
              <w:t>s sipas informacionit q</w:t>
            </w:r>
            <w:r w:rsidR="004C2EC7" w:rsidRPr="000C7F63">
              <w:t>ë</w:t>
            </w:r>
            <w:r w:rsidRPr="000C7F63">
              <w:t xml:space="preserve"> n</w:t>
            </w:r>
            <w:r w:rsidR="004C2EC7" w:rsidRPr="000C7F63">
              <w:t>ë</w:t>
            </w:r>
            <w:r w:rsidRPr="000C7F63">
              <w:t>pun</w:t>
            </w:r>
            <w:r w:rsidR="004C2EC7" w:rsidRPr="000C7F63">
              <w:t>ë</w:t>
            </w:r>
            <w:r w:rsidRPr="000C7F63">
              <w:t>si zot</w:t>
            </w:r>
            <w:r w:rsidR="004C2EC7" w:rsidRPr="000C7F63">
              <w:t>ë</w:t>
            </w:r>
            <w:r w:rsidRPr="000C7F63">
              <w:t>ron</w:t>
            </w:r>
          </w:p>
        </w:tc>
        <w:tc>
          <w:tcPr>
            <w:tcW w:w="5728" w:type="dxa"/>
            <w:tcBorders>
              <w:left w:val="single" w:sz="4" w:space="0" w:color="000000"/>
            </w:tcBorders>
          </w:tcPr>
          <w:p w14:paraId="34975640" w14:textId="77777777" w:rsidR="00B22657" w:rsidRPr="000C7F63" w:rsidRDefault="00B22657" w:rsidP="00161508">
            <w:pPr>
              <w:ind w:left="743"/>
              <w:jc w:val="both"/>
            </w:pPr>
          </w:p>
        </w:tc>
      </w:tr>
      <w:tr w:rsidR="00B22657" w:rsidRPr="000C7F63" w14:paraId="48B40BA1" w14:textId="77777777" w:rsidTr="00B22657">
        <w:trPr>
          <w:trHeight w:val="568"/>
        </w:trPr>
        <w:tc>
          <w:tcPr>
            <w:tcW w:w="3720" w:type="dxa"/>
            <w:tcBorders>
              <w:right w:val="single" w:sz="4" w:space="0" w:color="000000"/>
            </w:tcBorders>
            <w:shd w:val="clear" w:color="auto" w:fill="F2F2F2" w:themeFill="background1" w:themeFillShade="F2"/>
          </w:tcPr>
          <w:p w14:paraId="0715C37F" w14:textId="3DF40CA4" w:rsidR="00B22657" w:rsidRPr="000C7F63" w:rsidRDefault="00B22657" w:rsidP="00161508">
            <w:pPr>
              <w:ind w:left="71"/>
              <w:jc w:val="both"/>
            </w:pPr>
            <w:r w:rsidRPr="000C7F63">
              <w:t>Dhuruesi/t</w:t>
            </w:r>
          </w:p>
        </w:tc>
        <w:tc>
          <w:tcPr>
            <w:tcW w:w="5728" w:type="dxa"/>
            <w:tcBorders>
              <w:left w:val="single" w:sz="4" w:space="0" w:color="000000"/>
            </w:tcBorders>
          </w:tcPr>
          <w:p w14:paraId="68F98D71" w14:textId="77777777" w:rsidR="00B22657" w:rsidRPr="000C7F63" w:rsidRDefault="00B22657" w:rsidP="00161508">
            <w:pPr>
              <w:ind w:left="743"/>
              <w:jc w:val="both"/>
            </w:pPr>
          </w:p>
        </w:tc>
      </w:tr>
      <w:tr w:rsidR="00B22657" w:rsidRPr="000C7F63" w14:paraId="18CC3460" w14:textId="50B8112E" w:rsidTr="00B22657">
        <w:trPr>
          <w:trHeight w:val="562"/>
        </w:trPr>
        <w:tc>
          <w:tcPr>
            <w:tcW w:w="3720" w:type="dxa"/>
            <w:tcBorders>
              <w:right w:val="single" w:sz="4" w:space="0" w:color="000000"/>
            </w:tcBorders>
            <w:shd w:val="clear" w:color="auto" w:fill="F2F2F2" w:themeFill="background1" w:themeFillShade="F2"/>
          </w:tcPr>
          <w:p w14:paraId="380E547E" w14:textId="76B50267" w:rsidR="00B22657" w:rsidRPr="000C7F63" w:rsidRDefault="00B22657" w:rsidP="00161508">
            <w:pPr>
              <w:ind w:left="71"/>
              <w:jc w:val="both"/>
            </w:pPr>
            <w:r w:rsidRPr="000C7F63">
              <w:t>Data e dhurimit</w:t>
            </w:r>
          </w:p>
        </w:tc>
        <w:tc>
          <w:tcPr>
            <w:tcW w:w="5728" w:type="dxa"/>
            <w:tcBorders>
              <w:left w:val="single" w:sz="4" w:space="0" w:color="000000"/>
            </w:tcBorders>
          </w:tcPr>
          <w:p w14:paraId="4077F78A" w14:textId="77777777" w:rsidR="00B22657" w:rsidRPr="000C7F63" w:rsidRDefault="00B22657" w:rsidP="00161508">
            <w:pPr>
              <w:ind w:left="743"/>
              <w:jc w:val="both"/>
            </w:pPr>
          </w:p>
        </w:tc>
      </w:tr>
      <w:tr w:rsidR="00B22657" w:rsidRPr="000C7F63" w14:paraId="2D3C8014" w14:textId="1024B1BB" w:rsidTr="00B22657">
        <w:trPr>
          <w:trHeight w:val="562"/>
        </w:trPr>
        <w:tc>
          <w:tcPr>
            <w:tcW w:w="3720" w:type="dxa"/>
            <w:tcBorders>
              <w:right w:val="single" w:sz="4" w:space="0" w:color="000000"/>
            </w:tcBorders>
            <w:shd w:val="clear" w:color="auto" w:fill="F2F2F2" w:themeFill="background1" w:themeFillShade="F2"/>
          </w:tcPr>
          <w:p w14:paraId="1B47D17E" w14:textId="39070DA0" w:rsidR="00B22657" w:rsidRPr="000C7F63" w:rsidRDefault="00B22657" w:rsidP="00161508">
            <w:pPr>
              <w:ind w:left="71"/>
              <w:jc w:val="both"/>
            </w:pPr>
            <w:r w:rsidRPr="000C7F63">
              <w:t>Rasti/Arsyeja e dhurat</w:t>
            </w:r>
            <w:r w:rsidR="004C2EC7" w:rsidRPr="000C7F63">
              <w:t>ë</w:t>
            </w:r>
            <w:r w:rsidRPr="000C7F63">
              <w:t>s</w:t>
            </w:r>
          </w:p>
        </w:tc>
        <w:tc>
          <w:tcPr>
            <w:tcW w:w="5728" w:type="dxa"/>
            <w:tcBorders>
              <w:left w:val="single" w:sz="4" w:space="0" w:color="000000"/>
            </w:tcBorders>
          </w:tcPr>
          <w:p w14:paraId="6AC316AB" w14:textId="77777777" w:rsidR="00B22657" w:rsidRPr="000C7F63" w:rsidRDefault="00B22657" w:rsidP="00161508">
            <w:pPr>
              <w:ind w:left="743"/>
              <w:jc w:val="both"/>
            </w:pPr>
          </w:p>
        </w:tc>
      </w:tr>
    </w:tbl>
    <w:p w14:paraId="783B1B20" w14:textId="77777777" w:rsidR="00B22657" w:rsidRPr="000C7F63" w:rsidRDefault="00B22657" w:rsidP="00161508">
      <w:pPr>
        <w:jc w:val="both"/>
      </w:pPr>
    </w:p>
    <w:p w14:paraId="2126698A" w14:textId="77777777" w:rsidR="00B22657" w:rsidRPr="000C7F63" w:rsidRDefault="00B22657" w:rsidP="00161508">
      <w:pPr>
        <w:jc w:val="both"/>
      </w:pPr>
    </w:p>
    <w:p w14:paraId="563092FF" w14:textId="4AE7DA78" w:rsidR="00815089" w:rsidRPr="000C7F63" w:rsidRDefault="00815089" w:rsidP="00161508">
      <w:pPr>
        <w:jc w:val="both"/>
      </w:pPr>
      <w:r w:rsidRPr="000C7F63">
        <w:t xml:space="preserve">Nënshkrimi </w:t>
      </w:r>
      <w:r w:rsidR="00B22657" w:rsidRPr="000C7F63">
        <w:t>i n</w:t>
      </w:r>
      <w:r w:rsidR="004C2EC7" w:rsidRPr="000C7F63">
        <w:t>ë</w:t>
      </w:r>
      <w:r w:rsidR="00B22657" w:rsidRPr="000C7F63">
        <w:t>pun</w:t>
      </w:r>
      <w:r w:rsidR="004C2EC7" w:rsidRPr="000C7F63">
        <w:t>ë</w:t>
      </w:r>
      <w:r w:rsidR="00B22657" w:rsidRPr="000C7F63">
        <w:t>sit deklarues:</w:t>
      </w:r>
    </w:p>
    <w:p w14:paraId="20842D23" w14:textId="77777777" w:rsidR="00815089" w:rsidRPr="000C7F63" w:rsidRDefault="00815089" w:rsidP="00161508">
      <w:pPr>
        <w:jc w:val="both"/>
      </w:pPr>
      <w:r w:rsidRPr="000C7F63">
        <w:t>____________________________________</w:t>
      </w:r>
    </w:p>
    <w:p w14:paraId="4A9C6770" w14:textId="77777777" w:rsidR="00815089" w:rsidRPr="000C7F63" w:rsidRDefault="00815089" w:rsidP="00161508">
      <w:pPr>
        <w:jc w:val="both"/>
      </w:pPr>
    </w:p>
    <w:p w14:paraId="086632B9" w14:textId="7D33722F" w:rsidR="00B22657" w:rsidRPr="000C7F63" w:rsidRDefault="00B22657" w:rsidP="00161508">
      <w:pPr>
        <w:jc w:val="both"/>
        <w:rPr>
          <w:i/>
          <w:iCs/>
        </w:rPr>
      </w:pPr>
      <w:r w:rsidRPr="000C7F63">
        <w:t>*Sh</w:t>
      </w:r>
      <w:r w:rsidR="004C2EC7" w:rsidRPr="000C7F63">
        <w:t>ë</w:t>
      </w:r>
      <w:r w:rsidRPr="000C7F63">
        <w:t xml:space="preserve">nim: </w:t>
      </w:r>
      <w:r w:rsidRPr="000C7F63">
        <w:rPr>
          <w:i/>
          <w:iCs/>
        </w:rPr>
        <w:t>P</w:t>
      </w:r>
      <w:r w:rsidR="004C2EC7" w:rsidRPr="000C7F63">
        <w:rPr>
          <w:i/>
          <w:iCs/>
        </w:rPr>
        <w:t>ë</w:t>
      </w:r>
      <w:r w:rsidRPr="000C7F63">
        <w:rPr>
          <w:i/>
          <w:iCs/>
        </w:rPr>
        <w:t>r t</w:t>
      </w:r>
      <w:r w:rsidR="00E37F5A" w:rsidRPr="000C7F63">
        <w:rPr>
          <w:i/>
          <w:iCs/>
        </w:rPr>
        <w:t>’</w:t>
      </w:r>
      <w:r w:rsidRPr="000C7F63">
        <w:rPr>
          <w:i/>
          <w:iCs/>
        </w:rPr>
        <w:t>u plot</w:t>
      </w:r>
      <w:r w:rsidR="004C2EC7" w:rsidRPr="000C7F63">
        <w:rPr>
          <w:i/>
          <w:iCs/>
        </w:rPr>
        <w:t>ë</w:t>
      </w:r>
      <w:r w:rsidRPr="000C7F63">
        <w:rPr>
          <w:i/>
          <w:iCs/>
        </w:rPr>
        <w:t>suar nga nj</w:t>
      </w:r>
      <w:r w:rsidR="004C2EC7" w:rsidRPr="000C7F63">
        <w:rPr>
          <w:i/>
          <w:iCs/>
        </w:rPr>
        <w:t>ë</w:t>
      </w:r>
      <w:r w:rsidRPr="000C7F63">
        <w:rPr>
          <w:i/>
          <w:iCs/>
        </w:rPr>
        <w:t>sia/punonj</w:t>
      </w:r>
      <w:r w:rsidR="004C2EC7" w:rsidRPr="000C7F63">
        <w:rPr>
          <w:i/>
          <w:iCs/>
        </w:rPr>
        <w:t>ë</w:t>
      </w:r>
      <w:r w:rsidRPr="000C7F63">
        <w:rPr>
          <w:i/>
          <w:iCs/>
        </w:rPr>
        <w:t>si p</w:t>
      </w:r>
      <w:r w:rsidR="004C2EC7" w:rsidRPr="000C7F63">
        <w:rPr>
          <w:i/>
          <w:iCs/>
        </w:rPr>
        <w:t>ë</w:t>
      </w:r>
      <w:r w:rsidRPr="000C7F63">
        <w:rPr>
          <w:i/>
          <w:iCs/>
        </w:rPr>
        <w:t>rgjegj</w:t>
      </w:r>
      <w:r w:rsidR="004C2EC7" w:rsidRPr="000C7F63">
        <w:rPr>
          <w:i/>
          <w:iCs/>
        </w:rPr>
        <w:t>ë</w:t>
      </w:r>
      <w:r w:rsidRPr="000C7F63">
        <w:rPr>
          <w:i/>
          <w:iCs/>
        </w:rPr>
        <w:t>s n</w:t>
      </w:r>
      <w:r w:rsidR="004C2EC7" w:rsidRPr="000C7F63">
        <w:rPr>
          <w:i/>
          <w:iCs/>
        </w:rPr>
        <w:t>ë</w:t>
      </w:r>
      <w:r w:rsidRPr="000C7F63">
        <w:rPr>
          <w:i/>
          <w:iCs/>
        </w:rPr>
        <w:t xml:space="preserve"> Burimet Njer</w:t>
      </w:r>
      <w:r w:rsidR="004C2EC7" w:rsidRPr="000C7F63">
        <w:rPr>
          <w:i/>
          <w:iCs/>
        </w:rPr>
        <w:t>ë</w:t>
      </w:r>
      <w:r w:rsidRPr="000C7F63">
        <w:rPr>
          <w:i/>
          <w:iCs/>
        </w:rPr>
        <w:t>zore t</w:t>
      </w:r>
      <w:r w:rsidR="004C2EC7" w:rsidRPr="000C7F63">
        <w:rPr>
          <w:i/>
          <w:iCs/>
        </w:rPr>
        <w:t>ë</w:t>
      </w:r>
      <w:r w:rsidRPr="000C7F63">
        <w:rPr>
          <w:i/>
          <w:iCs/>
        </w:rPr>
        <w:t xml:space="preserve"> institucionit</w:t>
      </w:r>
    </w:p>
    <w:p w14:paraId="0A798A61" w14:textId="77777777" w:rsidR="007B46B4" w:rsidRPr="000C7F63" w:rsidRDefault="007B46B4" w:rsidP="00161508">
      <w:pPr>
        <w:jc w:val="both"/>
      </w:pPr>
    </w:p>
    <w:tbl>
      <w:tblPr>
        <w:tblW w:w="9120"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34"/>
        <w:gridCol w:w="6686"/>
      </w:tblGrid>
      <w:tr w:rsidR="00B22657" w:rsidRPr="000C7F63" w14:paraId="7CEF5BD7" w14:textId="47EAADAF" w:rsidTr="00B22657">
        <w:trPr>
          <w:trHeight w:val="360"/>
        </w:trPr>
        <w:tc>
          <w:tcPr>
            <w:tcW w:w="2434" w:type="dxa"/>
            <w:shd w:val="clear" w:color="auto" w:fill="F2F2F2" w:themeFill="background1" w:themeFillShade="F2"/>
          </w:tcPr>
          <w:p w14:paraId="1579CE63" w14:textId="32736D43" w:rsidR="00B22657" w:rsidRPr="000C7F63" w:rsidRDefault="00B22657" w:rsidP="00161508">
            <w:pPr>
              <w:ind w:left="24"/>
              <w:jc w:val="both"/>
            </w:pPr>
            <w:r w:rsidRPr="000C7F63">
              <w:t xml:space="preserve">Marrë në dorëzim nga: </w:t>
            </w:r>
          </w:p>
        </w:tc>
        <w:tc>
          <w:tcPr>
            <w:tcW w:w="6686" w:type="dxa"/>
          </w:tcPr>
          <w:p w14:paraId="1115EF6A" w14:textId="77777777" w:rsidR="00B22657" w:rsidRPr="000C7F63" w:rsidRDefault="00B22657" w:rsidP="00161508">
            <w:pPr>
              <w:ind w:left="24"/>
              <w:jc w:val="both"/>
            </w:pPr>
          </w:p>
        </w:tc>
      </w:tr>
      <w:tr w:rsidR="00B22657" w:rsidRPr="000C7F63" w14:paraId="34410AA9" w14:textId="77777777" w:rsidTr="00B22657">
        <w:trPr>
          <w:trHeight w:val="409"/>
        </w:trPr>
        <w:tc>
          <w:tcPr>
            <w:tcW w:w="2434" w:type="dxa"/>
            <w:shd w:val="clear" w:color="auto" w:fill="F2F2F2" w:themeFill="background1" w:themeFillShade="F2"/>
          </w:tcPr>
          <w:p w14:paraId="0C5F908E" w14:textId="76E40D2C" w:rsidR="00B22657" w:rsidRPr="000C7F63" w:rsidRDefault="00B22657" w:rsidP="00161508">
            <w:pPr>
              <w:jc w:val="both"/>
            </w:pPr>
            <w:r w:rsidRPr="000C7F63">
              <w:t>Datë:</w:t>
            </w:r>
          </w:p>
        </w:tc>
        <w:tc>
          <w:tcPr>
            <w:tcW w:w="6686" w:type="dxa"/>
          </w:tcPr>
          <w:p w14:paraId="49393F5F" w14:textId="77777777" w:rsidR="00B22657" w:rsidRPr="000C7F63" w:rsidRDefault="00B22657" w:rsidP="00161508">
            <w:pPr>
              <w:ind w:left="24"/>
              <w:jc w:val="both"/>
            </w:pPr>
          </w:p>
        </w:tc>
      </w:tr>
      <w:tr w:rsidR="00B22657" w:rsidRPr="000C7F63" w14:paraId="5D35AC36" w14:textId="77777777" w:rsidTr="00B22657">
        <w:trPr>
          <w:trHeight w:val="395"/>
        </w:trPr>
        <w:tc>
          <w:tcPr>
            <w:tcW w:w="2434" w:type="dxa"/>
            <w:shd w:val="clear" w:color="auto" w:fill="F2F2F2" w:themeFill="background1" w:themeFillShade="F2"/>
          </w:tcPr>
          <w:p w14:paraId="75418B94" w14:textId="5F185911" w:rsidR="00B22657" w:rsidRPr="000C7F63" w:rsidRDefault="00B22657" w:rsidP="00161508">
            <w:pPr>
              <w:jc w:val="both"/>
            </w:pPr>
            <w:r w:rsidRPr="000C7F63">
              <w:t>Dhurata u trajtua:</w:t>
            </w:r>
          </w:p>
          <w:p w14:paraId="3ABF662C" w14:textId="77777777" w:rsidR="00B22657" w:rsidRPr="000C7F63" w:rsidRDefault="00B22657" w:rsidP="00161508">
            <w:pPr>
              <w:ind w:left="24"/>
              <w:jc w:val="both"/>
            </w:pPr>
          </w:p>
        </w:tc>
        <w:tc>
          <w:tcPr>
            <w:tcW w:w="6686" w:type="dxa"/>
          </w:tcPr>
          <w:p w14:paraId="5BBF83F1" w14:textId="77777777" w:rsidR="00B22657" w:rsidRPr="000C7F63" w:rsidRDefault="00B22657" w:rsidP="00161508">
            <w:pPr>
              <w:ind w:left="24"/>
              <w:jc w:val="both"/>
            </w:pPr>
          </w:p>
        </w:tc>
      </w:tr>
    </w:tbl>
    <w:p w14:paraId="4B79675A" w14:textId="77777777" w:rsidR="00E03B80" w:rsidRPr="000C7F63" w:rsidRDefault="00E03B80" w:rsidP="00161508">
      <w:pPr>
        <w:jc w:val="both"/>
      </w:pPr>
    </w:p>
    <w:p w14:paraId="1BBED4D2" w14:textId="77777777" w:rsidR="00E03B80" w:rsidRPr="000C7F63" w:rsidRDefault="00E03B80" w:rsidP="00161508">
      <w:pPr>
        <w:jc w:val="both"/>
      </w:pPr>
    </w:p>
    <w:p w14:paraId="79A0E14C" w14:textId="77777777" w:rsidR="00815089" w:rsidRPr="000C7F63" w:rsidRDefault="00815089" w:rsidP="00161508">
      <w:pPr>
        <w:jc w:val="both"/>
      </w:pPr>
    </w:p>
    <w:p w14:paraId="0D656742" w14:textId="77777777" w:rsidR="007B46B4" w:rsidRPr="000C7F63" w:rsidRDefault="007B46B4">
      <w:pPr>
        <w:rPr>
          <w:rFonts w:eastAsiaTheme="majorEastAsia"/>
          <w:b/>
          <w:bCs/>
          <w:color w:val="1F3763" w:themeColor="accent1" w:themeShade="7F"/>
        </w:rPr>
      </w:pPr>
      <w:r w:rsidRPr="000C7F63">
        <w:rPr>
          <w:b/>
          <w:bCs/>
        </w:rPr>
        <w:br w:type="page"/>
      </w:r>
    </w:p>
    <w:p w14:paraId="1F603739" w14:textId="6447902E" w:rsidR="00167F21" w:rsidRDefault="00815089" w:rsidP="00161508">
      <w:pPr>
        <w:pStyle w:val="Heading3"/>
        <w:rPr>
          <w:rFonts w:ascii="Times New Roman" w:hAnsi="Times New Roman" w:cs="Times New Roman"/>
          <w:b/>
          <w:bCs/>
        </w:rPr>
      </w:pPr>
      <w:bookmarkStart w:id="79" w:name="_Toc184836036"/>
      <w:r w:rsidRPr="000C7F63">
        <w:rPr>
          <w:rFonts w:ascii="Times New Roman" w:hAnsi="Times New Roman" w:cs="Times New Roman"/>
          <w:b/>
          <w:bCs/>
        </w:rPr>
        <w:lastRenderedPageBreak/>
        <w:t xml:space="preserve">Shtojca </w:t>
      </w:r>
      <w:r w:rsidR="00C91272" w:rsidRPr="000C7F63">
        <w:rPr>
          <w:rFonts w:ascii="Times New Roman" w:hAnsi="Times New Roman" w:cs="Times New Roman"/>
          <w:b/>
          <w:bCs/>
        </w:rPr>
        <w:t>2</w:t>
      </w:r>
      <w:r w:rsidRPr="000C7F63">
        <w:rPr>
          <w:rFonts w:ascii="Times New Roman" w:hAnsi="Times New Roman" w:cs="Times New Roman"/>
          <w:b/>
          <w:bCs/>
        </w:rPr>
        <w:t>.</w:t>
      </w:r>
      <w:r w:rsidR="00E03B80" w:rsidRPr="000C7F63">
        <w:rPr>
          <w:rFonts w:ascii="Times New Roman" w:hAnsi="Times New Roman" w:cs="Times New Roman"/>
          <w:b/>
          <w:bCs/>
        </w:rPr>
        <w:t>8</w:t>
      </w:r>
      <w:bookmarkStart w:id="80" w:name="_Hlk183605957"/>
      <w:r w:rsidRPr="000C7F63">
        <w:rPr>
          <w:rFonts w:ascii="Times New Roman" w:hAnsi="Times New Roman" w:cs="Times New Roman"/>
          <w:b/>
          <w:bCs/>
        </w:rPr>
        <w:t>.</w:t>
      </w:r>
      <w:r w:rsidR="00167F21" w:rsidRPr="00AF2249">
        <w:rPr>
          <w:rFonts w:ascii="Times New Roman" w:hAnsi="Times New Roman" w:cs="Times New Roman"/>
          <w:b/>
          <w:bCs/>
        </w:rPr>
        <w:t xml:space="preserve"> </w:t>
      </w:r>
      <w:r w:rsidR="00167F21" w:rsidRPr="00167F21">
        <w:rPr>
          <w:rFonts w:ascii="Times New Roman" w:hAnsi="Times New Roman" w:cs="Times New Roman"/>
          <w:b/>
          <w:bCs/>
        </w:rPr>
        <w:t>DEKLARATË PËR DETYRIMET PAS PËRFUNDIMIT TË MARRËDHËNIES TË PUNËSIMIT</w:t>
      </w:r>
    </w:p>
    <w:p w14:paraId="3235D96E" w14:textId="77777777" w:rsidR="00167F21" w:rsidRDefault="00167F21" w:rsidP="00167F21">
      <w:pPr>
        <w:jc w:val="center"/>
        <w:rPr>
          <w:b/>
        </w:rPr>
      </w:pPr>
    </w:p>
    <w:p w14:paraId="5F518CFB" w14:textId="74CB3179" w:rsidR="00167F21" w:rsidRPr="00FD6D04" w:rsidRDefault="00167F21" w:rsidP="00167F21">
      <w:pPr>
        <w:jc w:val="center"/>
        <w:rPr>
          <w:b/>
        </w:rPr>
      </w:pPr>
      <w:r w:rsidRPr="00FD6D04">
        <w:rPr>
          <w:b/>
        </w:rPr>
        <w:t>EMËRTIMI I INSTITUCIONIT FONDKRIJUES)</w:t>
      </w:r>
    </w:p>
    <w:p w14:paraId="569A7364" w14:textId="77777777" w:rsidR="00167F21" w:rsidRPr="005D7459" w:rsidRDefault="00167F21" w:rsidP="00167F21">
      <w:pPr>
        <w:pStyle w:val="Title"/>
        <w:rPr>
          <w:caps/>
          <w:sz w:val="22"/>
          <w:szCs w:val="22"/>
          <w:lang w:val="sq-AL"/>
        </w:rPr>
      </w:pPr>
      <w:r>
        <w:rPr>
          <w:caps/>
          <w:sz w:val="22"/>
          <w:szCs w:val="22"/>
          <w:lang w:val="sq-AL"/>
        </w:rPr>
        <w:t>(EMËRTESA E INSTITUCIONIT TË VARËSISË-NËSE KA)</w:t>
      </w:r>
    </w:p>
    <w:p w14:paraId="7E49A6FB" w14:textId="5499E5DF" w:rsidR="00167F21" w:rsidRPr="00591A58" w:rsidRDefault="00167F21" w:rsidP="00167F21">
      <w:pPr>
        <w:tabs>
          <w:tab w:val="left" w:pos="3450"/>
        </w:tabs>
        <w:rPr>
          <w:b/>
          <w:i/>
        </w:rPr>
      </w:pPr>
      <w:r>
        <w:rPr>
          <w:b/>
          <w:i/>
        </w:rPr>
        <w:t xml:space="preserve"> </w:t>
      </w:r>
    </w:p>
    <w:p w14:paraId="6A97DB59" w14:textId="77777777" w:rsidR="00167F21" w:rsidRPr="0034785D" w:rsidRDefault="00167F21" w:rsidP="00167F21">
      <w:pPr>
        <w:tabs>
          <w:tab w:val="left" w:pos="3450"/>
        </w:tabs>
        <w:jc w:val="center"/>
        <w:rPr>
          <w:b/>
        </w:rPr>
      </w:pPr>
      <w:r w:rsidRPr="0034785D">
        <w:rPr>
          <w:b/>
        </w:rPr>
        <w:t>DEKLARAT</w:t>
      </w:r>
      <w:r>
        <w:rPr>
          <w:b/>
        </w:rPr>
        <w:t>Ë</w:t>
      </w:r>
      <w:r w:rsidRPr="0034785D">
        <w:rPr>
          <w:b/>
        </w:rPr>
        <w:t xml:space="preserve"> P</w:t>
      </w:r>
      <w:r>
        <w:rPr>
          <w:b/>
        </w:rPr>
        <w:t>Ë</w:t>
      </w:r>
      <w:r w:rsidRPr="0034785D">
        <w:rPr>
          <w:b/>
        </w:rPr>
        <w:t>R DETYRIM</w:t>
      </w:r>
      <w:r>
        <w:rPr>
          <w:b/>
        </w:rPr>
        <w:t>ET</w:t>
      </w:r>
      <w:r w:rsidRPr="0034785D">
        <w:rPr>
          <w:b/>
        </w:rPr>
        <w:t xml:space="preserve"> PAS </w:t>
      </w:r>
      <w:r>
        <w:rPr>
          <w:b/>
        </w:rPr>
        <w:t xml:space="preserve">PËRFUNDIMIT TË MARRËDHËNIES TË </w:t>
      </w:r>
      <w:r w:rsidRPr="0034785D">
        <w:rPr>
          <w:b/>
        </w:rPr>
        <w:t>PUN</w:t>
      </w:r>
      <w:r>
        <w:rPr>
          <w:b/>
        </w:rPr>
        <w:t>Ë</w:t>
      </w:r>
      <w:r w:rsidRPr="0034785D">
        <w:rPr>
          <w:b/>
        </w:rPr>
        <w:t>SIMIT</w:t>
      </w:r>
    </w:p>
    <w:p w14:paraId="5EC6E263" w14:textId="4759266A" w:rsidR="00167F21" w:rsidRPr="005F1CDF" w:rsidRDefault="00167F21" w:rsidP="00167F21">
      <w:pPr>
        <w:spacing w:after="160" w:line="259" w:lineRule="auto"/>
        <w:contextualSpacing/>
        <w:jc w:val="both"/>
      </w:pPr>
      <w:r w:rsidRPr="00E719B3">
        <w:t>Unë i/e nënshkruari/a____________________</w:t>
      </w:r>
      <w:r>
        <w:t>__________</w:t>
      </w:r>
      <w:r w:rsidRPr="00E719B3">
        <w:t xml:space="preserve">, në </w:t>
      </w:r>
      <w:r>
        <w:t>përputhje me l</w:t>
      </w:r>
      <w:r w:rsidRPr="005F1CDF">
        <w:t>igji</w:t>
      </w:r>
      <w:r>
        <w:t>n</w:t>
      </w:r>
      <w:r w:rsidRPr="005F1CDF">
        <w:t xml:space="preserve"> </w:t>
      </w:r>
      <w:r>
        <w:t>n</w:t>
      </w:r>
      <w:r w:rsidRPr="005F1CDF">
        <w:t xml:space="preserve">r.9131, datë 8.9.2003 </w:t>
      </w:r>
      <w:r>
        <w:t>“</w:t>
      </w:r>
      <w:r w:rsidRPr="005F1CDF">
        <w:t xml:space="preserve">Për </w:t>
      </w:r>
      <w:r>
        <w:t>r</w:t>
      </w:r>
      <w:r w:rsidRPr="005F1CDF">
        <w:t xml:space="preserve">regullat e </w:t>
      </w:r>
      <w:r>
        <w:t>e</w:t>
      </w:r>
      <w:r w:rsidRPr="005F1CDF">
        <w:t xml:space="preserve">tikës në </w:t>
      </w:r>
      <w:r>
        <w:t>a</w:t>
      </w:r>
      <w:r w:rsidRPr="005F1CDF">
        <w:t xml:space="preserve">dministratën </w:t>
      </w:r>
      <w:r>
        <w:t>p</w:t>
      </w:r>
      <w:r w:rsidRPr="005F1CDF">
        <w:t>ublike</w:t>
      </w:r>
      <w:r>
        <w:t>”</w:t>
      </w:r>
      <w:r w:rsidRPr="005F1CDF">
        <w:t xml:space="preserve">, si dhe VKM </w:t>
      </w:r>
      <w:r>
        <w:t>n</w:t>
      </w:r>
      <w:r w:rsidRPr="005F1CDF">
        <w:t xml:space="preserve">r. 874, datë 29.9.2021 “Për miratimin e rregullave për zbatimin e parimeve të etikës dhe klasifikimit të veprimtarive të jashtme dhe vlerën e dhuratave, që mund të pranohen gjatë veprimtarisë së nëpunësit të administratës publike”, </w:t>
      </w:r>
      <w:r>
        <w:t xml:space="preserve">i ndryshuar, </w:t>
      </w:r>
      <w:r w:rsidRPr="005F1CDF">
        <w:t xml:space="preserve">neni </w:t>
      </w:r>
      <w:r>
        <w:t>7</w:t>
      </w:r>
      <w:r w:rsidRPr="005F1CDF">
        <w:t xml:space="preserve">, </w:t>
      </w:r>
      <w:r>
        <w:t xml:space="preserve">në vijim të përfundimit të marrëdhënieve të punës si ___________________________________(vendi i punës), pranë _________________________________________(institucioni),  </w:t>
      </w:r>
      <w:r w:rsidRPr="005F1CDF">
        <w:t>deklaroj se:</w:t>
      </w:r>
    </w:p>
    <w:p w14:paraId="0EE7CFE0" w14:textId="77777777" w:rsidR="00167F21" w:rsidRDefault="00167F21" w:rsidP="00167F21">
      <w:pPr>
        <w:pStyle w:val="Default"/>
        <w:numPr>
          <w:ilvl w:val="0"/>
          <w:numId w:val="61"/>
        </w:numPr>
        <w:jc w:val="both"/>
        <w:rPr>
          <w:rFonts w:ascii="Times New Roman" w:hAnsi="Times New Roman" w:cs="Times New Roman"/>
          <w:lang w:val="sq-AL"/>
        </w:rPr>
      </w:pPr>
      <w:r w:rsidRPr="009520E2">
        <w:rPr>
          <w:rFonts w:ascii="Times New Roman" w:hAnsi="Times New Roman" w:cs="Times New Roman"/>
          <w:lang w:val="sq-AL"/>
        </w:rPr>
        <w:t>Do t</w:t>
      </w:r>
      <w:r>
        <w:rPr>
          <w:rFonts w:ascii="Times New Roman" w:hAnsi="Times New Roman" w:cs="Times New Roman"/>
          <w:lang w:val="sq-AL"/>
        </w:rPr>
        <w:t>ë</w:t>
      </w:r>
      <w:r w:rsidRPr="009520E2">
        <w:rPr>
          <w:rFonts w:ascii="Times New Roman" w:hAnsi="Times New Roman" w:cs="Times New Roman"/>
          <w:lang w:val="sq-AL"/>
        </w:rPr>
        <w:t xml:space="preserve"> mbroj, ruaj e nuk do t</w:t>
      </w:r>
      <w:r>
        <w:rPr>
          <w:rFonts w:ascii="Times New Roman" w:hAnsi="Times New Roman" w:cs="Times New Roman"/>
          <w:lang w:val="sq-AL"/>
        </w:rPr>
        <w:t>ë</w:t>
      </w:r>
      <w:r w:rsidRPr="009520E2">
        <w:rPr>
          <w:rFonts w:ascii="Times New Roman" w:hAnsi="Times New Roman" w:cs="Times New Roman"/>
          <w:lang w:val="sq-AL"/>
        </w:rPr>
        <w:t xml:space="preserve"> përhap informacionin zyrtar edhe pas largimit nga detyra, për një periudhë 2-vjeçare. Në rastet e informacionit konfidencial, do t</w:t>
      </w:r>
      <w:r>
        <w:rPr>
          <w:rFonts w:ascii="Times New Roman" w:hAnsi="Times New Roman" w:cs="Times New Roman"/>
          <w:lang w:val="sq-AL"/>
        </w:rPr>
        <w:t>ë</w:t>
      </w:r>
      <w:r w:rsidRPr="009520E2">
        <w:rPr>
          <w:rFonts w:ascii="Times New Roman" w:hAnsi="Times New Roman" w:cs="Times New Roman"/>
          <w:lang w:val="sq-AL"/>
        </w:rPr>
        <w:t xml:space="preserve"> respektoj afatin e përcaktuar</w:t>
      </w:r>
      <w:r>
        <w:rPr>
          <w:rFonts w:ascii="Times New Roman" w:hAnsi="Times New Roman" w:cs="Times New Roman"/>
          <w:lang w:val="sq-AL"/>
        </w:rPr>
        <w:t xml:space="preserve"> sipas legjislacionit në fuqi.</w:t>
      </w:r>
    </w:p>
    <w:p w14:paraId="6E1E8B08" w14:textId="77777777" w:rsidR="00167F21" w:rsidRDefault="00167F21" w:rsidP="00167F21">
      <w:pPr>
        <w:pStyle w:val="Default"/>
        <w:ind w:left="360"/>
        <w:jc w:val="both"/>
        <w:rPr>
          <w:rFonts w:ascii="Times New Roman" w:hAnsi="Times New Roman" w:cs="Times New Roman"/>
          <w:lang w:val="sq-AL"/>
        </w:rPr>
      </w:pPr>
    </w:p>
    <w:p w14:paraId="24C896C3" w14:textId="77777777" w:rsidR="00167F21" w:rsidRDefault="00167F21" w:rsidP="00167F21">
      <w:pPr>
        <w:pStyle w:val="Default"/>
        <w:numPr>
          <w:ilvl w:val="0"/>
          <w:numId w:val="61"/>
        </w:numPr>
        <w:jc w:val="both"/>
        <w:rPr>
          <w:rFonts w:ascii="Times New Roman" w:hAnsi="Times New Roman" w:cs="Times New Roman"/>
          <w:lang w:val="sq-AL"/>
        </w:rPr>
      </w:pPr>
      <w:r w:rsidRPr="009520E2">
        <w:rPr>
          <w:rFonts w:ascii="Times New Roman" w:hAnsi="Times New Roman" w:cs="Times New Roman"/>
          <w:lang w:val="sq-AL"/>
        </w:rPr>
        <w:t xml:space="preserve">Nuk do të përfaqësoj asnjë person ose organizatë në një konflikt ose marrëdhënie tregtare me administratën publike shqiptare, për një periudhë kohe 2-vjeçare pas largimit nga detyra, për detyrën që kam kryer ose në vazhdimësi të saj. </w:t>
      </w:r>
    </w:p>
    <w:p w14:paraId="3E4C7D0C" w14:textId="77777777" w:rsidR="00167F21" w:rsidRDefault="00167F21" w:rsidP="00167F21">
      <w:pPr>
        <w:pStyle w:val="Default"/>
        <w:jc w:val="both"/>
        <w:rPr>
          <w:rFonts w:ascii="Times New Roman" w:hAnsi="Times New Roman" w:cs="Times New Roman"/>
          <w:lang w:val="sq-AL"/>
        </w:rPr>
      </w:pPr>
    </w:p>
    <w:p w14:paraId="176616C5" w14:textId="15A40299" w:rsidR="00167F21" w:rsidRDefault="00167F21" w:rsidP="00167F21">
      <w:pPr>
        <w:pStyle w:val="Default"/>
        <w:numPr>
          <w:ilvl w:val="0"/>
          <w:numId w:val="61"/>
        </w:numPr>
        <w:jc w:val="both"/>
        <w:rPr>
          <w:rFonts w:ascii="Times New Roman" w:hAnsi="Times New Roman" w:cs="Times New Roman"/>
          <w:lang w:val="sq-AL"/>
        </w:rPr>
      </w:pPr>
      <w:r w:rsidRPr="009520E2">
        <w:rPr>
          <w:rFonts w:ascii="Times New Roman" w:hAnsi="Times New Roman" w:cs="Times New Roman"/>
          <w:lang w:val="sq-AL"/>
        </w:rPr>
        <w:t>Në rast të fillimit të një detyr</w:t>
      </w:r>
      <w:r>
        <w:rPr>
          <w:rFonts w:ascii="Times New Roman" w:hAnsi="Times New Roman" w:cs="Times New Roman"/>
          <w:lang w:val="sq-AL"/>
        </w:rPr>
        <w:t>ëë</w:t>
      </w:r>
      <w:r w:rsidRPr="009520E2">
        <w:rPr>
          <w:rFonts w:ascii="Times New Roman" w:hAnsi="Times New Roman" w:cs="Times New Roman"/>
          <w:lang w:val="sq-AL"/>
        </w:rPr>
        <w:t xml:space="preserve"> të re brenda afatit 2-vjeçar do të informoj njësinë e burimeve njerëzore të institucionit, </w:t>
      </w:r>
      <w:r>
        <w:rPr>
          <w:rFonts w:ascii="Times New Roman" w:hAnsi="Times New Roman" w:cs="Times New Roman"/>
          <w:lang w:val="sq-AL"/>
        </w:rPr>
        <w:t>të paktën</w:t>
      </w:r>
      <w:r w:rsidRPr="009520E2">
        <w:rPr>
          <w:rFonts w:ascii="Times New Roman" w:hAnsi="Times New Roman" w:cs="Times New Roman"/>
          <w:lang w:val="sq-AL"/>
        </w:rPr>
        <w:t xml:space="preserve"> 2 (dy) javë përpara fillimit të detyrës s</w:t>
      </w:r>
      <w:r>
        <w:rPr>
          <w:rFonts w:ascii="Times New Roman" w:hAnsi="Times New Roman" w:cs="Times New Roman"/>
          <w:lang w:val="sq-AL"/>
        </w:rPr>
        <w:t>ë</w:t>
      </w:r>
      <w:r w:rsidRPr="009520E2">
        <w:rPr>
          <w:rFonts w:ascii="Times New Roman" w:hAnsi="Times New Roman" w:cs="Times New Roman"/>
          <w:lang w:val="sq-AL"/>
        </w:rPr>
        <w:t xml:space="preserve"> re p</w:t>
      </w:r>
      <w:r>
        <w:rPr>
          <w:rFonts w:ascii="Times New Roman" w:hAnsi="Times New Roman" w:cs="Times New Roman"/>
          <w:lang w:val="sq-AL"/>
        </w:rPr>
        <w:t>ë</w:t>
      </w:r>
      <w:r w:rsidRPr="009520E2">
        <w:rPr>
          <w:rFonts w:ascii="Times New Roman" w:hAnsi="Times New Roman" w:cs="Times New Roman"/>
          <w:lang w:val="sq-AL"/>
        </w:rPr>
        <w:t>r t</w:t>
      </w:r>
      <w:r>
        <w:rPr>
          <w:rFonts w:ascii="Times New Roman" w:hAnsi="Times New Roman" w:cs="Times New Roman"/>
          <w:lang w:val="sq-AL"/>
        </w:rPr>
        <w:t>ë</w:t>
      </w:r>
      <w:r w:rsidRPr="009520E2">
        <w:rPr>
          <w:rFonts w:ascii="Times New Roman" w:hAnsi="Times New Roman" w:cs="Times New Roman"/>
          <w:lang w:val="sq-AL"/>
        </w:rPr>
        <w:t xml:space="preserve"> përcaktuar nëse natyra e veprimtarisë s</w:t>
      </w:r>
      <w:r>
        <w:rPr>
          <w:rFonts w:ascii="Times New Roman" w:hAnsi="Times New Roman" w:cs="Times New Roman"/>
          <w:lang w:val="sq-AL"/>
        </w:rPr>
        <w:t>ë</w:t>
      </w:r>
      <w:r w:rsidRPr="009520E2">
        <w:rPr>
          <w:rFonts w:ascii="Times New Roman" w:hAnsi="Times New Roman" w:cs="Times New Roman"/>
          <w:lang w:val="sq-AL"/>
        </w:rPr>
        <w:t xml:space="preserve"> re është apo jo në konflikt</w:t>
      </w:r>
    </w:p>
    <w:p w14:paraId="42843C23" w14:textId="77777777" w:rsidR="00167F21" w:rsidRDefault="00167F21" w:rsidP="00167F21">
      <w:pPr>
        <w:pStyle w:val="Default"/>
        <w:jc w:val="both"/>
        <w:rPr>
          <w:rFonts w:ascii="Times New Roman" w:hAnsi="Times New Roman" w:cs="Times New Roman"/>
          <w:lang w:val="sq-AL"/>
        </w:rPr>
      </w:pPr>
    </w:p>
    <w:p w14:paraId="169CBA43" w14:textId="0C339A88" w:rsidR="00167F21" w:rsidRPr="00AF2249" w:rsidRDefault="00167F21" w:rsidP="00167F21">
      <w:pPr>
        <w:pStyle w:val="Default"/>
        <w:jc w:val="both"/>
        <w:rPr>
          <w:rFonts w:ascii="Times New Roman" w:hAnsi="Times New Roman" w:cs="Times New Roman"/>
          <w:i/>
          <w:iCs/>
          <w:lang w:val="sq-AL"/>
        </w:rPr>
      </w:pPr>
      <w:r>
        <w:rPr>
          <w:rFonts w:ascii="Times New Roman" w:hAnsi="Times New Roman" w:cs="Times New Roman"/>
          <w:i/>
          <w:iCs/>
          <w:lang w:val="sq-AL"/>
        </w:rPr>
        <w:t>*</w:t>
      </w:r>
      <w:r w:rsidRPr="00AF2249">
        <w:rPr>
          <w:rFonts w:ascii="Times New Roman" w:hAnsi="Times New Roman" w:cs="Times New Roman"/>
          <w:i/>
          <w:iCs/>
          <w:lang w:val="sq-AL"/>
        </w:rPr>
        <w:t>Shënim:</w:t>
      </w:r>
    </w:p>
    <w:p w14:paraId="6603E9DF" w14:textId="20AC8CA8" w:rsidR="00167F21" w:rsidRPr="009520E2" w:rsidRDefault="00167F21" w:rsidP="00167F21">
      <w:pPr>
        <w:pStyle w:val="Default"/>
        <w:jc w:val="both"/>
        <w:rPr>
          <w:rFonts w:ascii="Times New Roman" w:hAnsi="Times New Roman" w:cs="Times New Roman"/>
          <w:lang w:val="sq-AL"/>
        </w:rPr>
      </w:pPr>
      <w:r>
        <w:rPr>
          <w:rFonts w:ascii="Times New Roman" w:hAnsi="Times New Roman" w:cs="Times New Roman"/>
          <w:lang w:val="sq-AL"/>
        </w:rPr>
        <w:t>Të mbahet në konsideratë se</w:t>
      </w:r>
      <w:r w:rsidRPr="009520E2">
        <w:rPr>
          <w:rFonts w:ascii="Times New Roman" w:hAnsi="Times New Roman" w:cs="Times New Roman"/>
          <w:lang w:val="sq-AL"/>
        </w:rPr>
        <w:t xml:space="preserve"> nuk ka nevojë të raportohen veprimtaritë që kanë të bëjnë me: </w:t>
      </w:r>
    </w:p>
    <w:p w14:paraId="3F300413" w14:textId="77777777" w:rsidR="00167F21" w:rsidRPr="0045718F" w:rsidRDefault="00167F21" w:rsidP="00AF2249">
      <w:pPr>
        <w:autoSpaceDE w:val="0"/>
        <w:autoSpaceDN w:val="0"/>
        <w:adjustRightInd w:val="0"/>
        <w:ind w:left="360" w:hanging="218"/>
        <w:rPr>
          <w:color w:val="000000"/>
          <w:lang w:val="it-IT"/>
        </w:rPr>
      </w:pPr>
      <w:r w:rsidRPr="0045718F">
        <w:rPr>
          <w:color w:val="000000"/>
          <w:lang w:val="it-IT"/>
        </w:rPr>
        <w:t xml:space="preserve">a) aktivitete bamirësie ose humanitare; </w:t>
      </w:r>
    </w:p>
    <w:p w14:paraId="3019349B" w14:textId="77777777" w:rsidR="00167F21" w:rsidRPr="0045718F" w:rsidRDefault="00167F21" w:rsidP="00AF2249">
      <w:pPr>
        <w:autoSpaceDE w:val="0"/>
        <w:autoSpaceDN w:val="0"/>
        <w:adjustRightInd w:val="0"/>
        <w:ind w:left="360" w:hanging="218"/>
        <w:rPr>
          <w:color w:val="000000"/>
          <w:lang w:val="it-IT"/>
        </w:rPr>
      </w:pPr>
      <w:r w:rsidRPr="0045718F">
        <w:rPr>
          <w:color w:val="000000"/>
          <w:lang w:val="it-IT"/>
        </w:rPr>
        <w:t xml:space="preserve">b) aktivitetet që rrjedhin nga bindjet politike, sindikaliste dhe/ose filozofike ose fetare; </w:t>
      </w:r>
    </w:p>
    <w:p w14:paraId="5203E0C5" w14:textId="77777777" w:rsidR="00167F21" w:rsidRPr="0045718F" w:rsidRDefault="00167F21" w:rsidP="00AF2249">
      <w:pPr>
        <w:autoSpaceDE w:val="0"/>
        <w:autoSpaceDN w:val="0"/>
        <w:adjustRightInd w:val="0"/>
        <w:ind w:left="360" w:hanging="218"/>
        <w:rPr>
          <w:color w:val="000000"/>
          <w:lang w:val="it-IT"/>
        </w:rPr>
      </w:pPr>
      <w:r w:rsidRPr="0045718F">
        <w:rPr>
          <w:color w:val="000000"/>
          <w:lang w:val="it-IT"/>
        </w:rPr>
        <w:t xml:space="preserve">c) aktivitetet kulturore; </w:t>
      </w:r>
    </w:p>
    <w:p w14:paraId="79D2C3D3" w14:textId="77777777" w:rsidR="00167F21" w:rsidRPr="0045718F" w:rsidRDefault="00167F21" w:rsidP="00AF2249">
      <w:pPr>
        <w:autoSpaceDE w:val="0"/>
        <w:autoSpaceDN w:val="0"/>
        <w:adjustRightInd w:val="0"/>
        <w:ind w:left="360" w:hanging="218"/>
        <w:rPr>
          <w:color w:val="000000"/>
          <w:lang w:val="it-IT"/>
        </w:rPr>
      </w:pPr>
      <w:r w:rsidRPr="0045718F">
        <w:rPr>
          <w:color w:val="000000"/>
          <w:lang w:val="it-IT"/>
        </w:rPr>
        <w:t xml:space="preserve">ç) menaxhimin e thjeshtë të aseteve apo zotërimeve apo pasurisë personale apo familjare, në cilësinë private; </w:t>
      </w:r>
    </w:p>
    <w:p w14:paraId="25AF62D3" w14:textId="77777777" w:rsidR="00167F21" w:rsidRPr="0045718F" w:rsidRDefault="00167F21" w:rsidP="00AF2249">
      <w:pPr>
        <w:autoSpaceDE w:val="0"/>
        <w:autoSpaceDN w:val="0"/>
        <w:adjustRightInd w:val="0"/>
        <w:ind w:left="360" w:hanging="218"/>
        <w:rPr>
          <w:color w:val="000000"/>
        </w:rPr>
      </w:pPr>
      <w:r w:rsidRPr="0045718F">
        <w:rPr>
          <w:color w:val="000000"/>
        </w:rPr>
        <w:t xml:space="preserve">d) veprimtarinë akademike; </w:t>
      </w:r>
    </w:p>
    <w:p w14:paraId="546F0527" w14:textId="77777777" w:rsidR="00167F21" w:rsidRPr="0045718F" w:rsidRDefault="00167F21" w:rsidP="00AF2249">
      <w:pPr>
        <w:autoSpaceDE w:val="0"/>
        <w:autoSpaceDN w:val="0"/>
        <w:adjustRightInd w:val="0"/>
        <w:ind w:left="360" w:hanging="218"/>
        <w:rPr>
          <w:color w:val="000000"/>
        </w:rPr>
      </w:pPr>
      <w:r w:rsidRPr="0045718F">
        <w:rPr>
          <w:color w:val="000000"/>
        </w:rPr>
        <w:t xml:space="preserve">dh) punësimin në administratën publike; </w:t>
      </w:r>
    </w:p>
    <w:p w14:paraId="42259477" w14:textId="77777777" w:rsidR="00167F21" w:rsidRPr="0045718F" w:rsidRDefault="00167F21" w:rsidP="00AF2249">
      <w:pPr>
        <w:autoSpaceDE w:val="0"/>
        <w:autoSpaceDN w:val="0"/>
        <w:adjustRightInd w:val="0"/>
        <w:ind w:left="360" w:hanging="218"/>
        <w:rPr>
          <w:rFonts w:ascii="Garamond" w:hAnsi="Garamond" w:cs="Garamond"/>
          <w:color w:val="000000"/>
          <w:sz w:val="23"/>
          <w:szCs w:val="23"/>
        </w:rPr>
      </w:pPr>
      <w:r w:rsidRPr="0045718F">
        <w:rPr>
          <w:color w:val="000000"/>
        </w:rPr>
        <w:t>e) aktivitete të ngjashme</w:t>
      </w:r>
      <w:r w:rsidRPr="0045718F">
        <w:rPr>
          <w:rFonts w:ascii="Garamond" w:hAnsi="Garamond" w:cs="Garamond"/>
          <w:color w:val="000000"/>
          <w:sz w:val="23"/>
          <w:szCs w:val="23"/>
        </w:rPr>
        <w:t xml:space="preserve">. </w:t>
      </w:r>
    </w:p>
    <w:p w14:paraId="36BD7744" w14:textId="77777777" w:rsidR="00167F21" w:rsidRDefault="00167F21" w:rsidP="00167F21">
      <w:pPr>
        <w:pStyle w:val="Default"/>
        <w:rPr>
          <w:rFonts w:ascii="Times New Roman" w:hAnsi="Times New Roman" w:cs="Times New Roman"/>
          <w:lang w:val="sq-AL"/>
        </w:rPr>
      </w:pPr>
    </w:p>
    <w:p w14:paraId="5EBF1536" w14:textId="77777777" w:rsidR="00167F21" w:rsidRDefault="00167F21" w:rsidP="00167F21">
      <w:pPr>
        <w:pStyle w:val="Default"/>
        <w:rPr>
          <w:rFonts w:ascii="Times New Roman" w:hAnsi="Times New Roman" w:cs="Times New Roman"/>
          <w:lang w:val="sq-AL"/>
        </w:rPr>
      </w:pPr>
    </w:p>
    <w:p w14:paraId="70D64128" w14:textId="6EFBFB53" w:rsidR="00167F21" w:rsidRPr="00AF2249" w:rsidRDefault="00167F21" w:rsidP="00167F21">
      <w:pPr>
        <w:jc w:val="both"/>
        <w:rPr>
          <w:b/>
          <w:bCs/>
          <w:i/>
          <w:iCs/>
        </w:rPr>
      </w:pPr>
      <w:r w:rsidRPr="00AF2249">
        <w:rPr>
          <w:b/>
          <w:bCs/>
        </w:rPr>
        <w:t xml:space="preserve">* </w:t>
      </w:r>
      <w:r w:rsidRPr="00AF2249">
        <w:rPr>
          <w:b/>
          <w:bCs/>
          <w:i/>
          <w:iCs/>
        </w:rPr>
        <w:t>Kjo pjesë duhet të plotësohet nga njësia/punonjësi përgjegjës në Burimet Njerëzore të institucionit</w:t>
      </w:r>
    </w:p>
    <w:p w14:paraId="668E99C9" w14:textId="77777777" w:rsidR="00167F21" w:rsidRPr="000C7F63" w:rsidRDefault="00167F21" w:rsidP="00167F21">
      <w:pPr>
        <w:jc w:val="both"/>
      </w:pPr>
    </w:p>
    <w:tbl>
      <w:tblPr>
        <w:tblW w:w="9120"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34"/>
        <w:gridCol w:w="6686"/>
      </w:tblGrid>
      <w:tr w:rsidR="00167F21" w:rsidRPr="000C7F63" w14:paraId="051B6AE5" w14:textId="77777777" w:rsidTr="00273720">
        <w:trPr>
          <w:trHeight w:val="360"/>
        </w:trPr>
        <w:tc>
          <w:tcPr>
            <w:tcW w:w="2434" w:type="dxa"/>
            <w:shd w:val="clear" w:color="auto" w:fill="F2F2F2" w:themeFill="background1" w:themeFillShade="F2"/>
          </w:tcPr>
          <w:p w14:paraId="07AE9069" w14:textId="002BDA38" w:rsidR="00167F21" w:rsidRPr="000C7F63" w:rsidRDefault="00167F21" w:rsidP="00273720">
            <w:pPr>
              <w:ind w:left="24"/>
              <w:jc w:val="both"/>
            </w:pPr>
            <w:r w:rsidRPr="000C7F63">
              <w:t>Marrë në dorëzim nga</w:t>
            </w:r>
            <w:r>
              <w:t xml:space="preserve"> (emër, mbiemër, vendi i punës)</w:t>
            </w:r>
            <w:r w:rsidRPr="000C7F63">
              <w:t xml:space="preserve">: </w:t>
            </w:r>
          </w:p>
        </w:tc>
        <w:tc>
          <w:tcPr>
            <w:tcW w:w="6686" w:type="dxa"/>
          </w:tcPr>
          <w:p w14:paraId="4EE6BE32" w14:textId="77777777" w:rsidR="00167F21" w:rsidRPr="000C7F63" w:rsidRDefault="00167F21" w:rsidP="00273720">
            <w:pPr>
              <w:ind w:left="24"/>
              <w:jc w:val="both"/>
            </w:pPr>
          </w:p>
        </w:tc>
      </w:tr>
      <w:tr w:rsidR="00167F21" w:rsidRPr="000C7F63" w14:paraId="0F3FBC80" w14:textId="77777777" w:rsidTr="00273720">
        <w:trPr>
          <w:trHeight w:val="409"/>
        </w:trPr>
        <w:tc>
          <w:tcPr>
            <w:tcW w:w="2434" w:type="dxa"/>
            <w:shd w:val="clear" w:color="auto" w:fill="F2F2F2" w:themeFill="background1" w:themeFillShade="F2"/>
          </w:tcPr>
          <w:p w14:paraId="07E087CB" w14:textId="77777777" w:rsidR="00167F21" w:rsidRPr="000C7F63" w:rsidRDefault="00167F21" w:rsidP="00273720">
            <w:pPr>
              <w:jc w:val="both"/>
            </w:pPr>
            <w:r w:rsidRPr="000C7F63">
              <w:t>Datë:</w:t>
            </w:r>
          </w:p>
        </w:tc>
        <w:tc>
          <w:tcPr>
            <w:tcW w:w="6686" w:type="dxa"/>
          </w:tcPr>
          <w:p w14:paraId="4BC63DDA" w14:textId="77777777" w:rsidR="00167F21" w:rsidRPr="000C7F63" w:rsidRDefault="00167F21" w:rsidP="00273720">
            <w:pPr>
              <w:ind w:left="24"/>
              <w:jc w:val="both"/>
            </w:pPr>
          </w:p>
        </w:tc>
      </w:tr>
      <w:tr w:rsidR="00167F21" w:rsidRPr="000C7F63" w14:paraId="4F396156" w14:textId="77777777" w:rsidTr="00273720">
        <w:trPr>
          <w:trHeight w:val="395"/>
        </w:trPr>
        <w:tc>
          <w:tcPr>
            <w:tcW w:w="2434" w:type="dxa"/>
            <w:shd w:val="clear" w:color="auto" w:fill="F2F2F2" w:themeFill="background1" w:themeFillShade="F2"/>
          </w:tcPr>
          <w:p w14:paraId="1B2F27FC" w14:textId="7C3166D6" w:rsidR="00167F21" w:rsidRPr="000C7F63" w:rsidRDefault="00167F21" w:rsidP="00273720">
            <w:pPr>
              <w:jc w:val="both"/>
            </w:pPr>
            <w:r>
              <w:t>Shënime (nëse ka):</w:t>
            </w:r>
          </w:p>
          <w:p w14:paraId="7B1DABD6" w14:textId="77777777" w:rsidR="00167F21" w:rsidRPr="000C7F63" w:rsidRDefault="00167F21" w:rsidP="00273720">
            <w:pPr>
              <w:ind w:left="24"/>
              <w:jc w:val="both"/>
            </w:pPr>
          </w:p>
        </w:tc>
        <w:tc>
          <w:tcPr>
            <w:tcW w:w="6686" w:type="dxa"/>
          </w:tcPr>
          <w:p w14:paraId="3C5620E9" w14:textId="77777777" w:rsidR="00167F21" w:rsidRPr="000C7F63" w:rsidRDefault="00167F21" w:rsidP="00273720">
            <w:pPr>
              <w:ind w:left="24"/>
              <w:jc w:val="both"/>
            </w:pPr>
          </w:p>
        </w:tc>
      </w:tr>
    </w:tbl>
    <w:p w14:paraId="025D59E3" w14:textId="77777777" w:rsidR="00167F21" w:rsidRPr="00781E1E" w:rsidRDefault="00167F21" w:rsidP="00167F21">
      <w:pPr>
        <w:jc w:val="both"/>
      </w:pPr>
    </w:p>
    <w:p w14:paraId="4835DE0B" w14:textId="77777777" w:rsidR="00167F21" w:rsidRDefault="00167F21" w:rsidP="00AF2249">
      <w:pPr>
        <w:rPr>
          <w:b/>
          <w:bCs/>
        </w:rPr>
      </w:pPr>
    </w:p>
    <w:p w14:paraId="2DBBE897" w14:textId="77777777" w:rsidR="00167F21" w:rsidRDefault="00167F21" w:rsidP="00AF2249">
      <w:pPr>
        <w:rPr>
          <w:b/>
          <w:bCs/>
        </w:rPr>
      </w:pPr>
    </w:p>
    <w:p w14:paraId="5324E3CD" w14:textId="77777777" w:rsidR="00167F21" w:rsidRDefault="00167F21" w:rsidP="00167F21"/>
    <w:p w14:paraId="246D947A" w14:textId="77777777" w:rsidR="00167F21" w:rsidRPr="00AF2249" w:rsidRDefault="00167F21" w:rsidP="00AF2249"/>
    <w:p w14:paraId="5EE99F1E" w14:textId="0B5E2F7E" w:rsidR="00167F21" w:rsidRPr="000C7F63" w:rsidRDefault="00167F21" w:rsidP="00167F21">
      <w:pPr>
        <w:jc w:val="both"/>
      </w:pPr>
      <w:r>
        <w:rPr>
          <w:b/>
          <w:bCs/>
        </w:rPr>
        <w:t>*Formularë të lidhur me</w:t>
      </w:r>
      <w:r w:rsidR="008B63A6" w:rsidRPr="000C7F63">
        <w:rPr>
          <w:b/>
          <w:bCs/>
        </w:rPr>
        <w:t xml:space="preserve"> </w:t>
      </w:r>
      <w:r w:rsidR="00815089" w:rsidRPr="000C7F63">
        <w:rPr>
          <w:b/>
          <w:bCs/>
        </w:rPr>
        <w:t>Konflikti</w:t>
      </w:r>
      <w:r>
        <w:rPr>
          <w:b/>
          <w:bCs/>
        </w:rPr>
        <w:t xml:space="preserve">n e </w:t>
      </w:r>
      <w:r w:rsidR="00815089" w:rsidRPr="000C7F63">
        <w:rPr>
          <w:b/>
          <w:bCs/>
        </w:rPr>
        <w:t>interesit pas largimit nga detyra</w:t>
      </w:r>
      <w:bookmarkEnd w:id="79"/>
      <w:r>
        <w:rPr>
          <w:b/>
          <w:bCs/>
        </w:rPr>
        <w:t xml:space="preserve">:  </w:t>
      </w:r>
      <w:r>
        <w:t xml:space="preserve">Shihni Formularët që </w:t>
      </w:r>
      <w:r w:rsidRPr="000C7F63">
        <w:t xml:space="preserve">ILDKPKI ka </w:t>
      </w:r>
      <w:r>
        <w:t>hartuar për këtë qëllim</w:t>
      </w:r>
      <w:r w:rsidRPr="000C7F63">
        <w:t>.</w:t>
      </w:r>
    </w:p>
    <w:p w14:paraId="3DDCEB69" w14:textId="438A2F38" w:rsidR="00815089" w:rsidRPr="000C7F63" w:rsidRDefault="00815089" w:rsidP="00AF2249">
      <w:pPr>
        <w:rPr>
          <w:b/>
          <w:bCs/>
        </w:rPr>
      </w:pPr>
    </w:p>
    <w:bookmarkEnd w:id="80"/>
    <w:p w14:paraId="644E506D" w14:textId="77777777" w:rsidR="00815089" w:rsidRPr="000C7F63" w:rsidRDefault="00815089" w:rsidP="00161508">
      <w:pPr>
        <w:jc w:val="both"/>
      </w:pPr>
    </w:p>
    <w:p w14:paraId="5504BEE2" w14:textId="77777777" w:rsidR="00235ED0" w:rsidRPr="000C7F63" w:rsidRDefault="00E33F67">
      <w:pPr>
        <w:numPr>
          <w:ilvl w:val="0"/>
          <w:numId w:val="17"/>
        </w:numPr>
        <w:jc w:val="both"/>
      </w:pPr>
      <w:r w:rsidRPr="000C7F63">
        <w:rPr>
          <w:b/>
          <w:bCs/>
        </w:rPr>
        <w:t>M</w:t>
      </w:r>
      <w:r w:rsidR="00815089" w:rsidRPr="000C7F63">
        <w:rPr>
          <w:b/>
          <w:bCs/>
        </w:rPr>
        <w:t>ënyra se si ish-nëpunësi informon njësinë e burimeve njerëzore</w:t>
      </w:r>
      <w:r w:rsidR="00815089" w:rsidRPr="000C7F63">
        <w:t xml:space="preserve"> të institucionit ku ka qenë i punësuar</w:t>
      </w:r>
      <w:r w:rsidR="00235ED0" w:rsidRPr="000C7F63">
        <w:t>.</w:t>
      </w:r>
      <w:r w:rsidRPr="000C7F63">
        <w:t xml:space="preserve"> </w:t>
      </w:r>
    </w:p>
    <w:p w14:paraId="3421D3A9" w14:textId="70F02E94" w:rsidR="00815089" w:rsidRPr="000C7F63" w:rsidRDefault="00235ED0" w:rsidP="00235ED0">
      <w:pPr>
        <w:ind w:left="720"/>
        <w:jc w:val="both"/>
      </w:pPr>
      <w:r w:rsidRPr="000C7F63">
        <w:t>P</w:t>
      </w:r>
      <w:r w:rsidR="00E33F67" w:rsidRPr="000C7F63">
        <w:t>as largimit nga detyra, ish-nëpunësi është i detyruar të informojë njësinë e burimeve njerëzore të institucionit ku ka qenë i punësuar, lidhur me çdo situatë që mund të krijojë konflikt interesi. Informimi duhet të bëhet brenda një periudhe të caktuar kohe dhe të përfshijë detaje të plota mbi aktivitetet ose angazhimet e mundshme që mund të përbëjnë konflikt interesi pas largimit nga detyra</w:t>
      </w:r>
    </w:p>
    <w:p w14:paraId="30966079" w14:textId="77777777" w:rsidR="00625E0C" w:rsidRPr="000C7F63" w:rsidRDefault="00625E0C" w:rsidP="00625E0C">
      <w:pPr>
        <w:ind w:left="720"/>
        <w:jc w:val="both"/>
      </w:pPr>
    </w:p>
    <w:p w14:paraId="6C451EB1" w14:textId="77777777" w:rsidR="00A70ACA" w:rsidRPr="000C7F63" w:rsidRDefault="00E33F67">
      <w:pPr>
        <w:numPr>
          <w:ilvl w:val="0"/>
          <w:numId w:val="17"/>
        </w:numPr>
        <w:jc w:val="both"/>
      </w:pPr>
      <w:r w:rsidRPr="000C7F63">
        <w:rPr>
          <w:b/>
          <w:bCs/>
        </w:rPr>
        <w:t>P</w:t>
      </w:r>
      <w:r w:rsidR="00815089" w:rsidRPr="000C7F63">
        <w:rPr>
          <w:b/>
          <w:bCs/>
        </w:rPr>
        <w:t>rocedura që ndjek njësia e burimeve njerëzore</w:t>
      </w:r>
      <w:r w:rsidR="00815089" w:rsidRPr="000C7F63">
        <w:t xml:space="preserve"> për të shqyrtuar informacionin, nëse natyra e veprimtarisë është në kushtet e konfliktit.</w:t>
      </w:r>
      <w:r w:rsidRPr="000C7F63">
        <w:t xml:space="preserve"> </w:t>
      </w:r>
    </w:p>
    <w:p w14:paraId="0CD12369" w14:textId="0DDC85FE" w:rsidR="00E33F67" w:rsidRPr="000C7F63" w:rsidRDefault="00E33F67" w:rsidP="00167F21">
      <w:pPr>
        <w:ind w:left="720"/>
        <w:jc w:val="both"/>
      </w:pPr>
      <w:r w:rsidRPr="000C7F63">
        <w:t>Njësia e burimeve njerëzore është përgjegjëse për shqyrtimin e informacionit të paraqitur nga ish-nëpunësi. Ajo duhet të vlerësojë nëse natyra e veprimtarisë që ish-nëpunësi ka ndërmarrë është në përputhje me rregullat e konfliktit të interesit të përcaktuara nga legjislacioni dhe politika e institucionit. Nëse është e nevojshme, njësia mund të kërkojë këshilla nga DAP për të vlerësuar nëse ka ndodhur një shkelje të mundshme të rregullave të etikës dhe të konfliktit të interesit.</w:t>
      </w:r>
    </w:p>
    <w:p w14:paraId="193F74FD" w14:textId="77777777" w:rsidR="00E03B80" w:rsidRPr="000C7F63" w:rsidRDefault="00E03B80" w:rsidP="00161508">
      <w:pPr>
        <w:jc w:val="both"/>
      </w:pPr>
    </w:p>
    <w:p w14:paraId="4A8DBBCE" w14:textId="7E19C5DF" w:rsidR="00E03B80" w:rsidRPr="000C7F63" w:rsidRDefault="00E03B80" w:rsidP="00161508">
      <w:pPr>
        <w:jc w:val="both"/>
      </w:pPr>
    </w:p>
    <w:p w14:paraId="2AC19CF9" w14:textId="77777777" w:rsidR="00161508" w:rsidRPr="000C7F63" w:rsidRDefault="00161508" w:rsidP="00700112"/>
    <w:p w14:paraId="549A74D5" w14:textId="77777777" w:rsidR="00161508" w:rsidRPr="000C7F63" w:rsidRDefault="00161508" w:rsidP="00700112"/>
    <w:p w14:paraId="221808A7" w14:textId="77777777" w:rsidR="00161508" w:rsidRPr="000C7F63" w:rsidRDefault="00161508" w:rsidP="00700112"/>
    <w:p w14:paraId="1062067D" w14:textId="77777777" w:rsidR="00161508" w:rsidRPr="000C7F63" w:rsidRDefault="00161508" w:rsidP="00700112"/>
    <w:p w14:paraId="58C21A90" w14:textId="77777777" w:rsidR="00161508" w:rsidRPr="000C7F63" w:rsidRDefault="00161508" w:rsidP="00700112"/>
    <w:p w14:paraId="28ABA6E0" w14:textId="77777777" w:rsidR="00A70ACA" w:rsidRPr="000C7F63" w:rsidRDefault="00A70ACA">
      <w:pPr>
        <w:rPr>
          <w:rFonts w:eastAsiaTheme="majorEastAsia"/>
          <w:b/>
          <w:bCs/>
          <w:color w:val="1F3763" w:themeColor="accent1" w:themeShade="7F"/>
        </w:rPr>
      </w:pPr>
      <w:r w:rsidRPr="000C7F63">
        <w:rPr>
          <w:rFonts w:eastAsiaTheme="majorEastAsia"/>
          <w:b/>
          <w:bCs/>
          <w:color w:val="1F3763" w:themeColor="accent1" w:themeShade="7F"/>
        </w:rPr>
        <w:br w:type="page"/>
      </w:r>
    </w:p>
    <w:p w14:paraId="463450B9" w14:textId="18450A57" w:rsidR="00161508" w:rsidRPr="000C7F63" w:rsidRDefault="00161508" w:rsidP="00161508">
      <w:pPr>
        <w:shd w:val="clear" w:color="auto" w:fill="FFFFFF"/>
        <w:spacing w:before="100" w:beforeAutospacing="1" w:after="100" w:afterAutospacing="1"/>
        <w:outlineLvl w:val="2"/>
        <w:rPr>
          <w:rFonts w:eastAsiaTheme="majorEastAsia"/>
          <w:b/>
          <w:bCs/>
          <w:color w:val="1F3763" w:themeColor="accent1" w:themeShade="7F"/>
        </w:rPr>
      </w:pPr>
      <w:bookmarkStart w:id="81" w:name="_Toc184836037"/>
      <w:r w:rsidRPr="000C7F63">
        <w:rPr>
          <w:rFonts w:eastAsiaTheme="majorEastAsia"/>
          <w:b/>
          <w:bCs/>
          <w:color w:val="1F3763" w:themeColor="accent1" w:themeShade="7F"/>
        </w:rPr>
        <w:lastRenderedPageBreak/>
        <w:t>Shtojca 2.9.</w:t>
      </w:r>
      <w:r w:rsidR="008B63A6" w:rsidRPr="000C7F63">
        <w:rPr>
          <w:rFonts w:eastAsiaTheme="majorEastAsia"/>
          <w:b/>
          <w:bCs/>
          <w:color w:val="1F3763" w:themeColor="accent1" w:themeShade="7F"/>
        </w:rPr>
        <w:t xml:space="preserve"> </w:t>
      </w:r>
      <w:r w:rsidRPr="000C7F63">
        <w:rPr>
          <w:rFonts w:eastAsiaTheme="majorEastAsia"/>
          <w:b/>
          <w:bCs/>
          <w:color w:val="1F3763" w:themeColor="accent1" w:themeShade="7F"/>
        </w:rPr>
        <w:t xml:space="preserve">Formular për </w:t>
      </w:r>
      <w:r w:rsidR="00A70ACA" w:rsidRPr="000C7F63">
        <w:rPr>
          <w:rFonts w:eastAsiaTheme="majorEastAsia"/>
          <w:b/>
          <w:bCs/>
          <w:color w:val="1F3763" w:themeColor="accent1" w:themeShade="7F"/>
        </w:rPr>
        <w:t>vlerësimin e sjelljes etike të punonjësve të administratës publike</w:t>
      </w:r>
      <w:bookmarkEnd w:id="81"/>
    </w:p>
    <w:p w14:paraId="1136A2B3" w14:textId="6009ACDC" w:rsidR="00161508" w:rsidRPr="000C7F63" w:rsidRDefault="00161508" w:rsidP="00205E57"/>
    <w:p w14:paraId="4CE614F9" w14:textId="77777777" w:rsidR="00161508" w:rsidRPr="000C7F63" w:rsidRDefault="00161508" w:rsidP="00205E57">
      <w:r w:rsidRPr="000C7F63">
        <w:t>1. Informacion i përgjithshëm:</w:t>
      </w:r>
    </w:p>
    <w:p w14:paraId="31BF71BE" w14:textId="62833AFE" w:rsidR="00161508" w:rsidRPr="000C7F63" w:rsidRDefault="00161508">
      <w:pPr>
        <w:numPr>
          <w:ilvl w:val="0"/>
          <w:numId w:val="49"/>
        </w:numPr>
        <w:shd w:val="clear" w:color="auto" w:fill="FFFFFF"/>
        <w:spacing w:after="160" w:line="259" w:lineRule="auto"/>
      </w:pPr>
      <w:r w:rsidRPr="000C7F63">
        <w:t>Emri i institucionit: </w:t>
      </w:r>
      <w:r w:rsidR="00700112" w:rsidRPr="000C7F63">
        <w:tab/>
        <w:t>___</w:t>
      </w:r>
      <w:r w:rsidRPr="000C7F63">
        <w:t>___________________________</w:t>
      </w:r>
    </w:p>
    <w:p w14:paraId="187B6556" w14:textId="60B0031E" w:rsidR="00161508" w:rsidRPr="000C7F63" w:rsidRDefault="00161508">
      <w:pPr>
        <w:numPr>
          <w:ilvl w:val="0"/>
          <w:numId w:val="49"/>
        </w:numPr>
        <w:shd w:val="clear" w:color="auto" w:fill="FFFFFF"/>
        <w:spacing w:after="160" w:line="259" w:lineRule="auto"/>
      </w:pPr>
      <w:r w:rsidRPr="000C7F63">
        <w:t>Data e shërbimit: </w:t>
      </w:r>
      <w:r w:rsidR="00700112" w:rsidRPr="000C7F63">
        <w:tab/>
      </w:r>
      <w:r w:rsidRPr="000C7F63">
        <w:t>______________________________</w:t>
      </w:r>
    </w:p>
    <w:p w14:paraId="50EB4984" w14:textId="35142C85" w:rsidR="00161508" w:rsidRPr="000C7F63" w:rsidRDefault="00161508">
      <w:pPr>
        <w:numPr>
          <w:ilvl w:val="0"/>
          <w:numId w:val="49"/>
        </w:numPr>
        <w:shd w:val="clear" w:color="auto" w:fill="FFFFFF"/>
        <w:spacing w:after="160" w:line="259" w:lineRule="auto"/>
      </w:pPr>
      <w:r w:rsidRPr="000C7F63">
        <w:t>Shërbimi që keni marrë: ________________________</w:t>
      </w:r>
      <w:r w:rsidR="00700112" w:rsidRPr="000C7F63">
        <w:t>____</w:t>
      </w:r>
    </w:p>
    <w:p w14:paraId="6D702C69" w14:textId="77777777" w:rsidR="00161508" w:rsidRPr="000C7F63" w:rsidRDefault="009B370A" w:rsidP="00161508">
      <w:pPr>
        <w:shd w:val="clear" w:color="auto" w:fill="FFFFFF"/>
        <w:spacing w:before="720" w:after="720"/>
      </w:pPr>
      <w:r>
        <w:rPr>
          <w:noProof/>
          <w14:ligatures w14:val="standardContextual"/>
        </w:rPr>
        <w:pict w14:anchorId="593D30DA">
          <v:rect id="_x0000_i1027" alt="" style="width:448.15pt;height:.05pt;mso-width-percent:0;mso-height-percent:0;mso-width-percent:0;mso-height-percent:0" o:hrpct="993" o:hralign="center" o:hrstd="t" o:hr="t" fillcolor="#a0a0a0" stroked="f"/>
        </w:pict>
      </w:r>
    </w:p>
    <w:p w14:paraId="0364A1B9" w14:textId="34E20A8A" w:rsidR="00161508" w:rsidRPr="000C7F63" w:rsidRDefault="00161508" w:rsidP="00161508">
      <w:pPr>
        <w:shd w:val="clear" w:color="auto" w:fill="FFFFFF"/>
        <w:spacing w:before="100" w:beforeAutospacing="1" w:after="100" w:afterAutospacing="1"/>
      </w:pPr>
      <w:r w:rsidRPr="000C7F63">
        <w:t xml:space="preserve">2. Vlerësimi i </w:t>
      </w:r>
      <w:r w:rsidR="00700112" w:rsidRPr="000C7F63">
        <w:t>sjelljes etike të punonjësit</w:t>
      </w:r>
      <w:r w:rsidRPr="000C7F63">
        <w:br/>
        <w:t xml:space="preserve">Për çdo pyetje më poshtë, ju lutemi vlerësoni sjelljen e punonjësit duke përdorur shkallën nga 1 në 5, ku 1 është </w:t>
      </w:r>
      <w:r w:rsidR="009A4EB4" w:rsidRPr="000C7F63">
        <w:t>“</w:t>
      </w:r>
      <w:r w:rsidRPr="000C7F63">
        <w:t>Shumë e keqe</w:t>
      </w:r>
      <w:r w:rsidR="009A4EB4" w:rsidRPr="000C7F63">
        <w:t>”</w:t>
      </w:r>
      <w:r w:rsidRPr="000C7F63">
        <w:t xml:space="preserve"> dhe 5 është </w:t>
      </w:r>
      <w:r w:rsidR="009A4EB4" w:rsidRPr="000C7F63">
        <w:t>“</w:t>
      </w:r>
      <w:r w:rsidRPr="000C7F63">
        <w:t>Shumë e mirë</w:t>
      </w:r>
      <w:r w:rsidR="009A4EB4" w:rsidRPr="000C7F63">
        <w:t>”</w:t>
      </w:r>
      <w:r w:rsidRPr="000C7F63">
        <w:t>.</w:t>
      </w:r>
    </w:p>
    <w:tbl>
      <w:tblPr>
        <w:tblW w:w="8623" w:type="dxa"/>
        <w:tblCellSpacing w:w="15" w:type="dxa"/>
        <w:tblInd w:w="-8"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087"/>
        <w:gridCol w:w="301"/>
        <w:gridCol w:w="301"/>
        <w:gridCol w:w="301"/>
        <w:gridCol w:w="301"/>
        <w:gridCol w:w="332"/>
      </w:tblGrid>
      <w:tr w:rsidR="00161508" w:rsidRPr="000C7F63" w14:paraId="122D8516" w14:textId="77777777" w:rsidTr="00022B26">
        <w:trPr>
          <w:tblHeader/>
          <w:tblCellSpacing w:w="15" w:type="dxa"/>
        </w:trPr>
        <w:tc>
          <w:tcPr>
            <w:tcW w:w="7042" w:type="dxa"/>
            <w:tcBorders>
              <w:top w:val="single" w:sz="6" w:space="0" w:color="auto"/>
              <w:left w:val="single" w:sz="6" w:space="0" w:color="auto"/>
              <w:bottom w:val="single" w:sz="6" w:space="0" w:color="auto"/>
              <w:right w:val="single" w:sz="2" w:space="0" w:color="auto"/>
            </w:tcBorders>
            <w:vAlign w:val="center"/>
            <w:hideMark/>
          </w:tcPr>
          <w:p w14:paraId="469CE723" w14:textId="77777777" w:rsidR="00161508" w:rsidRPr="000C7F63" w:rsidRDefault="00161508" w:rsidP="00161508">
            <w:pPr>
              <w:jc w:val="center"/>
            </w:pPr>
            <w:r w:rsidRPr="000C7F63">
              <w:t>Kriteret e vlerësimit</w:t>
            </w:r>
          </w:p>
        </w:tc>
        <w:tc>
          <w:tcPr>
            <w:tcW w:w="0" w:type="auto"/>
            <w:tcBorders>
              <w:top w:val="single" w:sz="6" w:space="0" w:color="auto"/>
              <w:left w:val="single" w:sz="6" w:space="0" w:color="auto"/>
              <w:bottom w:val="single" w:sz="6" w:space="0" w:color="auto"/>
              <w:right w:val="single" w:sz="2" w:space="0" w:color="auto"/>
            </w:tcBorders>
            <w:vAlign w:val="center"/>
            <w:hideMark/>
          </w:tcPr>
          <w:p w14:paraId="0C5BF4A6" w14:textId="77777777" w:rsidR="00161508" w:rsidRPr="000C7F63" w:rsidRDefault="00161508" w:rsidP="00161508">
            <w:pPr>
              <w:jc w:val="center"/>
            </w:pPr>
            <w:r w:rsidRPr="000C7F63">
              <w:t>1</w:t>
            </w:r>
          </w:p>
        </w:tc>
        <w:tc>
          <w:tcPr>
            <w:tcW w:w="0" w:type="auto"/>
            <w:tcBorders>
              <w:top w:val="single" w:sz="6" w:space="0" w:color="auto"/>
              <w:left w:val="single" w:sz="6" w:space="0" w:color="auto"/>
              <w:bottom w:val="single" w:sz="6" w:space="0" w:color="auto"/>
              <w:right w:val="single" w:sz="2" w:space="0" w:color="auto"/>
            </w:tcBorders>
            <w:vAlign w:val="center"/>
            <w:hideMark/>
          </w:tcPr>
          <w:p w14:paraId="3EC529FE" w14:textId="77777777" w:rsidR="00161508" w:rsidRPr="000C7F63" w:rsidRDefault="00161508" w:rsidP="00161508">
            <w:pPr>
              <w:jc w:val="center"/>
            </w:pPr>
            <w:r w:rsidRPr="000C7F63">
              <w:t>2</w:t>
            </w:r>
          </w:p>
        </w:tc>
        <w:tc>
          <w:tcPr>
            <w:tcW w:w="0" w:type="auto"/>
            <w:tcBorders>
              <w:top w:val="single" w:sz="6" w:space="0" w:color="auto"/>
              <w:left w:val="single" w:sz="6" w:space="0" w:color="auto"/>
              <w:bottom w:val="single" w:sz="6" w:space="0" w:color="auto"/>
              <w:right w:val="single" w:sz="2" w:space="0" w:color="auto"/>
            </w:tcBorders>
            <w:vAlign w:val="center"/>
            <w:hideMark/>
          </w:tcPr>
          <w:p w14:paraId="2CE8DD20" w14:textId="77777777" w:rsidR="00161508" w:rsidRPr="000C7F63" w:rsidRDefault="00161508" w:rsidP="00161508">
            <w:pPr>
              <w:jc w:val="center"/>
            </w:pPr>
            <w:r w:rsidRPr="000C7F63">
              <w:t>3</w:t>
            </w:r>
          </w:p>
        </w:tc>
        <w:tc>
          <w:tcPr>
            <w:tcW w:w="0" w:type="auto"/>
            <w:tcBorders>
              <w:top w:val="single" w:sz="6" w:space="0" w:color="auto"/>
              <w:left w:val="single" w:sz="6" w:space="0" w:color="auto"/>
              <w:bottom w:val="single" w:sz="6" w:space="0" w:color="auto"/>
              <w:right w:val="single" w:sz="2" w:space="0" w:color="auto"/>
            </w:tcBorders>
            <w:vAlign w:val="center"/>
            <w:hideMark/>
          </w:tcPr>
          <w:p w14:paraId="7C77E505" w14:textId="77777777" w:rsidR="00161508" w:rsidRPr="000C7F63" w:rsidRDefault="00161508" w:rsidP="00161508">
            <w:pPr>
              <w:jc w:val="center"/>
            </w:pPr>
            <w:r w:rsidRPr="000C7F63">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1E99ED33" w14:textId="77777777" w:rsidR="00161508" w:rsidRPr="000C7F63" w:rsidRDefault="00161508" w:rsidP="00161508">
            <w:pPr>
              <w:jc w:val="center"/>
            </w:pPr>
            <w:r w:rsidRPr="000C7F63">
              <w:t>5</w:t>
            </w:r>
          </w:p>
        </w:tc>
      </w:tr>
      <w:tr w:rsidR="00161508" w:rsidRPr="000C7F63" w14:paraId="255FF074" w14:textId="77777777" w:rsidTr="00022B26">
        <w:trPr>
          <w:tblCellSpacing w:w="15" w:type="dxa"/>
        </w:trPr>
        <w:tc>
          <w:tcPr>
            <w:tcW w:w="7042" w:type="dxa"/>
            <w:tcBorders>
              <w:top w:val="single" w:sz="2" w:space="0" w:color="auto"/>
              <w:left w:val="single" w:sz="6" w:space="0" w:color="auto"/>
              <w:bottom w:val="single" w:sz="6" w:space="0" w:color="auto"/>
              <w:right w:val="single" w:sz="2" w:space="0" w:color="auto"/>
            </w:tcBorders>
            <w:vAlign w:val="center"/>
            <w:hideMark/>
          </w:tcPr>
          <w:p w14:paraId="7757625F" w14:textId="7BAECD2A" w:rsidR="00161508" w:rsidRPr="000C7F63" w:rsidRDefault="00161508" w:rsidP="00161508">
            <w:r w:rsidRPr="000C7F63">
              <w:t>Mirësjellja dhe sjellja</w:t>
            </w:r>
            <w:r w:rsidR="00700112" w:rsidRPr="000C7F63">
              <w:t xml:space="preserve"> në përgjithësi </w:t>
            </w:r>
          </w:p>
        </w:tc>
        <w:tc>
          <w:tcPr>
            <w:tcW w:w="0" w:type="auto"/>
            <w:tcBorders>
              <w:top w:val="single" w:sz="2" w:space="0" w:color="auto"/>
              <w:left w:val="single" w:sz="6" w:space="0" w:color="auto"/>
              <w:bottom w:val="single" w:sz="6" w:space="0" w:color="auto"/>
              <w:right w:val="single" w:sz="2" w:space="0" w:color="auto"/>
            </w:tcBorders>
            <w:vAlign w:val="center"/>
            <w:hideMark/>
          </w:tcPr>
          <w:p w14:paraId="6E65DE5B"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55102F09"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68E94E59"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596FA39E" w14:textId="77777777" w:rsidR="00161508" w:rsidRPr="000C7F63" w:rsidRDefault="00161508" w:rsidP="00161508"/>
        </w:tc>
        <w:tc>
          <w:tcPr>
            <w:tcW w:w="0" w:type="auto"/>
            <w:tcBorders>
              <w:top w:val="single" w:sz="2" w:space="0" w:color="auto"/>
              <w:left w:val="single" w:sz="6" w:space="0" w:color="auto"/>
              <w:bottom w:val="single" w:sz="6" w:space="0" w:color="auto"/>
              <w:right w:val="single" w:sz="6" w:space="0" w:color="auto"/>
            </w:tcBorders>
            <w:vAlign w:val="center"/>
            <w:hideMark/>
          </w:tcPr>
          <w:p w14:paraId="2AE4C4D5" w14:textId="77777777" w:rsidR="00161508" w:rsidRPr="000C7F63" w:rsidRDefault="00161508" w:rsidP="00161508"/>
        </w:tc>
      </w:tr>
      <w:tr w:rsidR="00161508" w:rsidRPr="000C7F63" w14:paraId="4E8DDEFF" w14:textId="77777777" w:rsidTr="00022B26">
        <w:trPr>
          <w:tblCellSpacing w:w="15" w:type="dxa"/>
        </w:trPr>
        <w:tc>
          <w:tcPr>
            <w:tcW w:w="7042" w:type="dxa"/>
            <w:tcBorders>
              <w:top w:val="single" w:sz="2" w:space="0" w:color="auto"/>
              <w:left w:val="single" w:sz="6" w:space="0" w:color="auto"/>
              <w:bottom w:val="single" w:sz="6" w:space="0" w:color="auto"/>
              <w:right w:val="single" w:sz="2" w:space="0" w:color="auto"/>
            </w:tcBorders>
            <w:vAlign w:val="center"/>
            <w:hideMark/>
          </w:tcPr>
          <w:p w14:paraId="6C985A25" w14:textId="77777777" w:rsidR="00161508" w:rsidRPr="000C7F63" w:rsidRDefault="00161508" w:rsidP="00161508">
            <w:r w:rsidRPr="000C7F63">
              <w:t>Respektimi i privatësisë dhe konfidencialitetit</w:t>
            </w:r>
          </w:p>
        </w:tc>
        <w:tc>
          <w:tcPr>
            <w:tcW w:w="0" w:type="auto"/>
            <w:tcBorders>
              <w:top w:val="single" w:sz="2" w:space="0" w:color="auto"/>
              <w:left w:val="single" w:sz="6" w:space="0" w:color="auto"/>
              <w:bottom w:val="single" w:sz="6" w:space="0" w:color="auto"/>
              <w:right w:val="single" w:sz="2" w:space="0" w:color="auto"/>
            </w:tcBorders>
            <w:vAlign w:val="center"/>
            <w:hideMark/>
          </w:tcPr>
          <w:p w14:paraId="2BC72CA3"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130831F9"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3C71DF3F"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778E39CB" w14:textId="77777777" w:rsidR="00161508" w:rsidRPr="000C7F63" w:rsidRDefault="00161508" w:rsidP="00161508"/>
        </w:tc>
        <w:tc>
          <w:tcPr>
            <w:tcW w:w="0" w:type="auto"/>
            <w:tcBorders>
              <w:top w:val="single" w:sz="2" w:space="0" w:color="auto"/>
              <w:left w:val="single" w:sz="6" w:space="0" w:color="auto"/>
              <w:bottom w:val="single" w:sz="6" w:space="0" w:color="auto"/>
              <w:right w:val="single" w:sz="6" w:space="0" w:color="auto"/>
            </w:tcBorders>
            <w:vAlign w:val="center"/>
            <w:hideMark/>
          </w:tcPr>
          <w:p w14:paraId="264C0CA5" w14:textId="77777777" w:rsidR="00161508" w:rsidRPr="000C7F63" w:rsidRDefault="00161508" w:rsidP="00161508"/>
        </w:tc>
      </w:tr>
      <w:tr w:rsidR="00161508" w:rsidRPr="000C7F63" w14:paraId="56DC4209" w14:textId="77777777" w:rsidTr="00022B26">
        <w:trPr>
          <w:tblCellSpacing w:w="15" w:type="dxa"/>
        </w:trPr>
        <w:tc>
          <w:tcPr>
            <w:tcW w:w="7042" w:type="dxa"/>
            <w:tcBorders>
              <w:top w:val="single" w:sz="2" w:space="0" w:color="auto"/>
              <w:left w:val="single" w:sz="6" w:space="0" w:color="auto"/>
              <w:bottom w:val="single" w:sz="6" w:space="0" w:color="auto"/>
              <w:right w:val="single" w:sz="2" w:space="0" w:color="auto"/>
            </w:tcBorders>
            <w:vAlign w:val="center"/>
            <w:hideMark/>
          </w:tcPr>
          <w:p w14:paraId="33B0BA4C" w14:textId="77777777" w:rsidR="00161508" w:rsidRPr="000C7F63" w:rsidRDefault="00161508" w:rsidP="00161508">
            <w:r w:rsidRPr="000C7F63">
              <w:t>Ndihma dhe qartësia në shpjegimin e informacionit</w:t>
            </w:r>
          </w:p>
        </w:tc>
        <w:tc>
          <w:tcPr>
            <w:tcW w:w="0" w:type="auto"/>
            <w:tcBorders>
              <w:top w:val="single" w:sz="2" w:space="0" w:color="auto"/>
              <w:left w:val="single" w:sz="6" w:space="0" w:color="auto"/>
              <w:bottom w:val="single" w:sz="6" w:space="0" w:color="auto"/>
              <w:right w:val="single" w:sz="2" w:space="0" w:color="auto"/>
            </w:tcBorders>
            <w:vAlign w:val="center"/>
            <w:hideMark/>
          </w:tcPr>
          <w:p w14:paraId="1DE7D166"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6158FD16"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2DF21653"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3B4F461E" w14:textId="77777777" w:rsidR="00161508" w:rsidRPr="000C7F63" w:rsidRDefault="00161508" w:rsidP="00161508"/>
        </w:tc>
        <w:tc>
          <w:tcPr>
            <w:tcW w:w="0" w:type="auto"/>
            <w:tcBorders>
              <w:top w:val="single" w:sz="2" w:space="0" w:color="auto"/>
              <w:left w:val="single" w:sz="6" w:space="0" w:color="auto"/>
              <w:bottom w:val="single" w:sz="6" w:space="0" w:color="auto"/>
              <w:right w:val="single" w:sz="6" w:space="0" w:color="auto"/>
            </w:tcBorders>
            <w:vAlign w:val="center"/>
            <w:hideMark/>
          </w:tcPr>
          <w:p w14:paraId="6B41D02D" w14:textId="77777777" w:rsidR="00161508" w:rsidRPr="000C7F63" w:rsidRDefault="00161508" w:rsidP="00161508"/>
        </w:tc>
      </w:tr>
      <w:tr w:rsidR="00161508" w:rsidRPr="000C7F63" w14:paraId="5A8653D0" w14:textId="77777777" w:rsidTr="00022B26">
        <w:trPr>
          <w:tblCellSpacing w:w="15" w:type="dxa"/>
        </w:trPr>
        <w:tc>
          <w:tcPr>
            <w:tcW w:w="7042" w:type="dxa"/>
            <w:tcBorders>
              <w:top w:val="single" w:sz="2" w:space="0" w:color="auto"/>
              <w:left w:val="single" w:sz="6" w:space="0" w:color="auto"/>
              <w:bottom w:val="single" w:sz="6" w:space="0" w:color="auto"/>
              <w:right w:val="single" w:sz="2" w:space="0" w:color="auto"/>
            </w:tcBorders>
            <w:vAlign w:val="center"/>
            <w:hideMark/>
          </w:tcPr>
          <w:p w14:paraId="5ADE3E7E" w14:textId="28B78233" w:rsidR="00161508" w:rsidRPr="000C7F63" w:rsidRDefault="00161508" w:rsidP="00161508">
            <w:r w:rsidRPr="000C7F63">
              <w:t xml:space="preserve">Profesionalizmi dhe kompetenca në trajtimin e kërkesës </w:t>
            </w:r>
            <w:r w:rsidR="00A73D4E" w:rsidRPr="000C7F63">
              <w:t>s</w:t>
            </w:r>
            <w:r w:rsidRPr="000C7F63">
              <w:t>uaj</w:t>
            </w:r>
          </w:p>
        </w:tc>
        <w:tc>
          <w:tcPr>
            <w:tcW w:w="0" w:type="auto"/>
            <w:tcBorders>
              <w:top w:val="single" w:sz="2" w:space="0" w:color="auto"/>
              <w:left w:val="single" w:sz="6" w:space="0" w:color="auto"/>
              <w:bottom w:val="single" w:sz="6" w:space="0" w:color="auto"/>
              <w:right w:val="single" w:sz="2" w:space="0" w:color="auto"/>
            </w:tcBorders>
            <w:vAlign w:val="center"/>
            <w:hideMark/>
          </w:tcPr>
          <w:p w14:paraId="1B103ED8"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59479A7E"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2AFEAC31"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0720942B" w14:textId="77777777" w:rsidR="00161508" w:rsidRPr="000C7F63" w:rsidRDefault="00161508" w:rsidP="00161508"/>
        </w:tc>
        <w:tc>
          <w:tcPr>
            <w:tcW w:w="0" w:type="auto"/>
            <w:tcBorders>
              <w:top w:val="single" w:sz="2" w:space="0" w:color="auto"/>
              <w:left w:val="single" w:sz="6" w:space="0" w:color="auto"/>
              <w:bottom w:val="single" w:sz="6" w:space="0" w:color="auto"/>
              <w:right w:val="single" w:sz="6" w:space="0" w:color="auto"/>
            </w:tcBorders>
            <w:vAlign w:val="center"/>
            <w:hideMark/>
          </w:tcPr>
          <w:p w14:paraId="07E0EA39" w14:textId="77777777" w:rsidR="00161508" w:rsidRPr="000C7F63" w:rsidRDefault="00161508" w:rsidP="00161508"/>
        </w:tc>
      </w:tr>
      <w:tr w:rsidR="00161508" w:rsidRPr="000C7F63" w14:paraId="087A9745" w14:textId="77777777" w:rsidTr="00022B26">
        <w:trPr>
          <w:tblCellSpacing w:w="15" w:type="dxa"/>
        </w:trPr>
        <w:tc>
          <w:tcPr>
            <w:tcW w:w="7042" w:type="dxa"/>
            <w:tcBorders>
              <w:top w:val="single" w:sz="2" w:space="0" w:color="auto"/>
              <w:left w:val="single" w:sz="6" w:space="0" w:color="auto"/>
              <w:bottom w:val="single" w:sz="6" w:space="0" w:color="auto"/>
              <w:right w:val="single" w:sz="2" w:space="0" w:color="auto"/>
            </w:tcBorders>
            <w:vAlign w:val="center"/>
            <w:hideMark/>
          </w:tcPr>
          <w:p w14:paraId="6E4A3ADC" w14:textId="22275FCF" w:rsidR="00161508" w:rsidRPr="000C7F63" w:rsidRDefault="00161508" w:rsidP="00161508">
            <w:r w:rsidRPr="000C7F63">
              <w:t>Përpjekja për të ofruar zgjidhje</w:t>
            </w:r>
            <w:r w:rsidR="00A73D4E" w:rsidRPr="000C7F63">
              <w:t>t</w:t>
            </w:r>
            <w:r w:rsidRPr="000C7F63">
              <w:t xml:space="preserve"> </w:t>
            </w:r>
            <w:r w:rsidR="00A73D4E" w:rsidRPr="000C7F63">
              <w:t>e</w:t>
            </w:r>
            <w:r w:rsidRPr="000C7F63">
              <w:t xml:space="preserve"> duhura dhe të shpejta</w:t>
            </w:r>
          </w:p>
        </w:tc>
        <w:tc>
          <w:tcPr>
            <w:tcW w:w="0" w:type="auto"/>
            <w:tcBorders>
              <w:top w:val="single" w:sz="2" w:space="0" w:color="auto"/>
              <w:left w:val="single" w:sz="6" w:space="0" w:color="auto"/>
              <w:bottom w:val="single" w:sz="6" w:space="0" w:color="auto"/>
              <w:right w:val="single" w:sz="2" w:space="0" w:color="auto"/>
            </w:tcBorders>
            <w:vAlign w:val="center"/>
            <w:hideMark/>
          </w:tcPr>
          <w:p w14:paraId="30C10422"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77C849B7"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59C0E89D"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58A8C80B" w14:textId="77777777" w:rsidR="00161508" w:rsidRPr="000C7F63" w:rsidRDefault="00161508" w:rsidP="00161508"/>
        </w:tc>
        <w:tc>
          <w:tcPr>
            <w:tcW w:w="0" w:type="auto"/>
            <w:tcBorders>
              <w:top w:val="single" w:sz="2" w:space="0" w:color="auto"/>
              <w:left w:val="single" w:sz="6" w:space="0" w:color="auto"/>
              <w:bottom w:val="single" w:sz="6" w:space="0" w:color="auto"/>
              <w:right w:val="single" w:sz="6" w:space="0" w:color="auto"/>
            </w:tcBorders>
            <w:vAlign w:val="center"/>
            <w:hideMark/>
          </w:tcPr>
          <w:p w14:paraId="5E0F353F" w14:textId="77777777" w:rsidR="00161508" w:rsidRPr="000C7F63" w:rsidRDefault="00161508" w:rsidP="00161508"/>
        </w:tc>
      </w:tr>
      <w:tr w:rsidR="00161508" w:rsidRPr="000C7F63" w14:paraId="2B8A0FE6" w14:textId="77777777" w:rsidTr="00022B26">
        <w:trPr>
          <w:tblCellSpacing w:w="15" w:type="dxa"/>
        </w:trPr>
        <w:tc>
          <w:tcPr>
            <w:tcW w:w="7042" w:type="dxa"/>
            <w:tcBorders>
              <w:top w:val="single" w:sz="2" w:space="0" w:color="auto"/>
              <w:left w:val="single" w:sz="6" w:space="0" w:color="auto"/>
              <w:bottom w:val="single" w:sz="6" w:space="0" w:color="auto"/>
              <w:right w:val="single" w:sz="2" w:space="0" w:color="auto"/>
            </w:tcBorders>
            <w:vAlign w:val="center"/>
            <w:hideMark/>
          </w:tcPr>
          <w:p w14:paraId="6209DC53" w14:textId="77777777" w:rsidR="00161508" w:rsidRPr="000C7F63" w:rsidRDefault="00161508" w:rsidP="00161508">
            <w:r w:rsidRPr="000C7F63">
              <w:t>Respektimi i kohës dhe efikasiteti në ofrimin e shërbimit</w:t>
            </w:r>
          </w:p>
        </w:tc>
        <w:tc>
          <w:tcPr>
            <w:tcW w:w="0" w:type="auto"/>
            <w:tcBorders>
              <w:top w:val="single" w:sz="2" w:space="0" w:color="auto"/>
              <w:left w:val="single" w:sz="6" w:space="0" w:color="auto"/>
              <w:bottom w:val="single" w:sz="6" w:space="0" w:color="auto"/>
              <w:right w:val="single" w:sz="2" w:space="0" w:color="auto"/>
            </w:tcBorders>
            <w:vAlign w:val="center"/>
            <w:hideMark/>
          </w:tcPr>
          <w:p w14:paraId="2F564714"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1BF18576"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1B99C661" w14:textId="77777777" w:rsidR="00161508" w:rsidRPr="000C7F63" w:rsidRDefault="00161508" w:rsidP="00161508"/>
        </w:tc>
        <w:tc>
          <w:tcPr>
            <w:tcW w:w="0" w:type="auto"/>
            <w:tcBorders>
              <w:top w:val="single" w:sz="2" w:space="0" w:color="auto"/>
              <w:left w:val="single" w:sz="6" w:space="0" w:color="auto"/>
              <w:bottom w:val="single" w:sz="6" w:space="0" w:color="auto"/>
              <w:right w:val="single" w:sz="2" w:space="0" w:color="auto"/>
            </w:tcBorders>
            <w:vAlign w:val="center"/>
            <w:hideMark/>
          </w:tcPr>
          <w:p w14:paraId="755C27CA" w14:textId="77777777" w:rsidR="00161508" w:rsidRPr="000C7F63" w:rsidRDefault="00161508" w:rsidP="00161508"/>
        </w:tc>
        <w:tc>
          <w:tcPr>
            <w:tcW w:w="0" w:type="auto"/>
            <w:tcBorders>
              <w:top w:val="single" w:sz="2" w:space="0" w:color="auto"/>
              <w:left w:val="single" w:sz="6" w:space="0" w:color="auto"/>
              <w:bottom w:val="single" w:sz="6" w:space="0" w:color="auto"/>
              <w:right w:val="single" w:sz="6" w:space="0" w:color="auto"/>
            </w:tcBorders>
            <w:vAlign w:val="center"/>
            <w:hideMark/>
          </w:tcPr>
          <w:p w14:paraId="6B6F6532" w14:textId="77777777" w:rsidR="00161508" w:rsidRPr="000C7F63" w:rsidRDefault="00161508" w:rsidP="00161508"/>
        </w:tc>
      </w:tr>
    </w:tbl>
    <w:p w14:paraId="6A90B136" w14:textId="77777777" w:rsidR="00161508" w:rsidRPr="000C7F63" w:rsidRDefault="009B370A" w:rsidP="00161508">
      <w:pPr>
        <w:shd w:val="clear" w:color="auto" w:fill="FFFFFF"/>
        <w:spacing w:before="720" w:after="720"/>
      </w:pPr>
      <w:r>
        <w:rPr>
          <w:noProof/>
          <w14:ligatures w14:val="standardContextual"/>
        </w:rPr>
        <w:pict w14:anchorId="0B6748AE">
          <v:rect id="_x0000_i1028" alt="" style="width:448.15pt;height:.05pt;mso-width-percent:0;mso-height-percent:0;mso-width-percent:0;mso-height-percent:0" o:hrpct="993" o:hralign="center" o:hrstd="t" o:hr="t" fillcolor="#a0a0a0" stroked="f"/>
        </w:pict>
      </w:r>
    </w:p>
    <w:p w14:paraId="4BEB4978" w14:textId="5830F033" w:rsidR="00161508" w:rsidRPr="000C7F63" w:rsidRDefault="00161508" w:rsidP="00161508">
      <w:pPr>
        <w:shd w:val="clear" w:color="auto" w:fill="FFFFFF"/>
        <w:spacing w:before="100" w:beforeAutospacing="1" w:after="100" w:afterAutospacing="1"/>
      </w:pPr>
      <w:r w:rsidRPr="000C7F63">
        <w:t xml:space="preserve">3. Komente dhe </w:t>
      </w:r>
      <w:r w:rsidR="00097E4D" w:rsidRPr="000C7F63">
        <w:t>s</w:t>
      </w:r>
      <w:r w:rsidRPr="000C7F63">
        <w:t>ugjerime</w:t>
      </w:r>
      <w:r w:rsidRPr="000C7F63">
        <w:br/>
        <w:t>Ju lutemi shkruani çdo koment apo sugjerim lidhur me sjelljen e punonjësit të administratës publike që keni ndërvepruar. Çfarë mund të përmirësohet për të ofruar një shërbim më të mirë dhe më etik?</w:t>
      </w:r>
    </w:p>
    <w:p w14:paraId="1C6E6D2B" w14:textId="77777777" w:rsidR="00161508" w:rsidRPr="000C7F63" w:rsidRDefault="009B370A" w:rsidP="00161508">
      <w:pPr>
        <w:shd w:val="clear" w:color="auto" w:fill="FFFFFF"/>
        <w:spacing w:before="720" w:after="720"/>
      </w:pPr>
      <w:r>
        <w:rPr>
          <w:noProof/>
          <w14:ligatures w14:val="standardContextual"/>
        </w:rPr>
        <w:pict w14:anchorId="67BDB69A">
          <v:rect id="_x0000_i1029" alt="" style="width:448.15pt;height:.05pt;mso-width-percent:0;mso-height-percent:0;mso-width-percent:0;mso-height-percent:0" o:hrpct="993" o:hralign="center" o:hrstd="t" o:hr="t" fillcolor="#a0a0a0" stroked="f"/>
        </w:pict>
      </w:r>
    </w:p>
    <w:p w14:paraId="535EC5AA" w14:textId="77777777" w:rsidR="00161508" w:rsidRPr="000C7F63" w:rsidRDefault="009B370A" w:rsidP="00161508">
      <w:pPr>
        <w:shd w:val="clear" w:color="auto" w:fill="FFFFFF"/>
        <w:spacing w:after="720"/>
      </w:pPr>
      <w:r>
        <w:rPr>
          <w:noProof/>
          <w14:ligatures w14:val="standardContextual"/>
        </w:rPr>
        <w:pict w14:anchorId="0B17D56E">
          <v:rect id="_x0000_i1030" alt="" style="width:448.15pt;height:.05pt;mso-width-percent:0;mso-height-percent:0;mso-width-percent:0;mso-height-percent:0" o:hrpct="993" o:hralign="center" o:hrstd="t" o:hr="t" fillcolor="#a0a0a0" stroked="f"/>
        </w:pict>
      </w:r>
    </w:p>
    <w:p w14:paraId="75D1E9B0" w14:textId="77777777" w:rsidR="00161508" w:rsidRPr="000C7F63" w:rsidRDefault="009B370A" w:rsidP="00161508">
      <w:pPr>
        <w:shd w:val="clear" w:color="auto" w:fill="FFFFFF"/>
        <w:spacing w:after="720"/>
      </w:pPr>
      <w:r>
        <w:rPr>
          <w:noProof/>
          <w14:ligatures w14:val="standardContextual"/>
        </w:rPr>
        <w:pict w14:anchorId="3DC3FE8E">
          <v:rect id="_x0000_i1031" alt="" style="width:448.15pt;height:.05pt;mso-width-percent:0;mso-height-percent:0;mso-width-percent:0;mso-height-percent:0" o:hrpct="993" o:hralign="center" o:hrstd="t" o:hr="t" fillcolor="#a0a0a0" stroked="f"/>
        </w:pict>
      </w:r>
    </w:p>
    <w:p w14:paraId="10FF0A77" w14:textId="77777777" w:rsidR="00161508" w:rsidRPr="000C7F63" w:rsidRDefault="009B370A" w:rsidP="00161508">
      <w:pPr>
        <w:shd w:val="clear" w:color="auto" w:fill="FFFFFF"/>
        <w:spacing w:after="720"/>
      </w:pPr>
      <w:r>
        <w:rPr>
          <w:noProof/>
          <w14:ligatures w14:val="standardContextual"/>
        </w:rPr>
        <w:lastRenderedPageBreak/>
        <w:pict w14:anchorId="33054E0B">
          <v:rect id="_x0000_i1032" alt="" style="width:448.15pt;height:.05pt;mso-width-percent:0;mso-height-percent:0;mso-width-percent:0;mso-height-percent:0" o:hrpct="993" o:hralign="center" o:hrstd="t" o:hr="t" fillcolor="#a0a0a0" stroked="f"/>
        </w:pict>
      </w:r>
    </w:p>
    <w:p w14:paraId="23411EB8" w14:textId="6C8F55CD" w:rsidR="00161508" w:rsidRPr="000C7F63" w:rsidRDefault="00161508" w:rsidP="00161508">
      <w:pPr>
        <w:shd w:val="clear" w:color="auto" w:fill="FFFFFF"/>
        <w:spacing w:before="100" w:beforeAutospacing="1" w:after="100" w:afterAutospacing="1"/>
      </w:pPr>
      <w:r w:rsidRPr="000C7F63">
        <w:t xml:space="preserve">4. Sugjerime për </w:t>
      </w:r>
      <w:r w:rsidR="00097E4D" w:rsidRPr="000C7F63">
        <w:t>p</w:t>
      </w:r>
      <w:r w:rsidRPr="000C7F63">
        <w:t>ërmirësim</w:t>
      </w:r>
      <w:r w:rsidRPr="000C7F63">
        <w:br/>
        <w:t>A ka diçka që mendoni se mund të përmirësohet në procesin e shërbimit ose në etikën e punonjësve?</w:t>
      </w:r>
    </w:p>
    <w:p w14:paraId="1444481F" w14:textId="77777777" w:rsidR="00161508" w:rsidRPr="000C7F63" w:rsidRDefault="009B370A" w:rsidP="00161508">
      <w:pPr>
        <w:shd w:val="clear" w:color="auto" w:fill="FFFFFF"/>
        <w:spacing w:before="720" w:after="720"/>
      </w:pPr>
      <w:r>
        <w:rPr>
          <w:noProof/>
          <w14:ligatures w14:val="standardContextual"/>
        </w:rPr>
        <w:pict w14:anchorId="070BB655">
          <v:rect id="_x0000_i1033" alt="" style="width:448.15pt;height:.05pt;mso-width-percent:0;mso-height-percent:0;mso-width-percent:0;mso-height-percent:0" o:hrpct="993" o:hralign="center" o:hrstd="t" o:hr="t" fillcolor="#a0a0a0" stroked="f"/>
        </w:pict>
      </w:r>
    </w:p>
    <w:p w14:paraId="1A8F877C" w14:textId="77777777" w:rsidR="00161508" w:rsidRPr="000C7F63" w:rsidRDefault="009B370A" w:rsidP="00161508">
      <w:pPr>
        <w:shd w:val="clear" w:color="auto" w:fill="FFFFFF"/>
        <w:spacing w:after="720"/>
      </w:pPr>
      <w:r>
        <w:rPr>
          <w:noProof/>
          <w14:ligatures w14:val="standardContextual"/>
        </w:rPr>
        <w:pict w14:anchorId="54964360">
          <v:rect id="_x0000_i1034" alt="" style="width:448.15pt;height:.05pt;mso-width-percent:0;mso-height-percent:0;mso-width-percent:0;mso-height-percent:0" o:hrpct="993" o:hralign="center" o:hrstd="t" o:hr="t" fillcolor="#a0a0a0" stroked="f"/>
        </w:pict>
      </w:r>
    </w:p>
    <w:p w14:paraId="0F4D58B2" w14:textId="77777777" w:rsidR="00161508" w:rsidRPr="000C7F63" w:rsidRDefault="009B370A" w:rsidP="00161508">
      <w:pPr>
        <w:shd w:val="clear" w:color="auto" w:fill="FFFFFF"/>
        <w:spacing w:after="720"/>
      </w:pPr>
      <w:r>
        <w:rPr>
          <w:noProof/>
          <w14:ligatures w14:val="standardContextual"/>
        </w:rPr>
        <w:pict w14:anchorId="18919663">
          <v:rect id="_x0000_i1035" alt="" style="width:448.15pt;height:.05pt;mso-width-percent:0;mso-height-percent:0;mso-width-percent:0;mso-height-percent:0" o:hrpct="993" o:hralign="center" o:hrstd="t" o:hr="t" fillcolor="#a0a0a0" stroked="f"/>
        </w:pict>
      </w:r>
    </w:p>
    <w:p w14:paraId="2550646E" w14:textId="77777777" w:rsidR="00161508" w:rsidRPr="000C7F63" w:rsidRDefault="009B370A" w:rsidP="00161508">
      <w:pPr>
        <w:shd w:val="clear" w:color="auto" w:fill="FFFFFF"/>
        <w:spacing w:after="720"/>
      </w:pPr>
      <w:r>
        <w:rPr>
          <w:noProof/>
          <w14:ligatures w14:val="standardContextual"/>
        </w:rPr>
        <w:pict w14:anchorId="2FAE1438">
          <v:rect id="_x0000_i1036" alt="" style="width:448.15pt;height:.05pt;mso-width-percent:0;mso-height-percent:0;mso-width-percent:0;mso-height-percent:0" o:hrpct="993" o:hralign="center" o:hrstd="t" o:hr="t" fillcolor="#a0a0a0" stroked="f"/>
        </w:pict>
      </w:r>
    </w:p>
    <w:p w14:paraId="1829998B" w14:textId="64DE097F" w:rsidR="00161508" w:rsidRPr="000C7F63" w:rsidRDefault="00161508" w:rsidP="00161508">
      <w:pPr>
        <w:shd w:val="clear" w:color="auto" w:fill="FFFFFF"/>
        <w:spacing w:before="100" w:beforeAutospacing="1" w:after="100" w:afterAutospacing="1"/>
      </w:pPr>
      <w:r w:rsidRPr="000C7F63">
        <w:t xml:space="preserve">5. Kënaqësia e </w:t>
      </w:r>
      <w:r w:rsidR="00097E4D" w:rsidRPr="000C7F63">
        <w:t>p</w:t>
      </w:r>
      <w:r w:rsidRPr="000C7F63">
        <w:t>ërgjithshme</w:t>
      </w:r>
      <w:r w:rsidRPr="000C7F63">
        <w:br/>
        <w:t>Si jeni të kënaqur me shërbimin që keni marrë? (Ju lutem përzgjidhni një nga opsionet më poshtë)</w:t>
      </w:r>
    </w:p>
    <w:p w14:paraId="0EF42B36" w14:textId="77777777" w:rsidR="00161508" w:rsidRPr="000C7F63" w:rsidRDefault="00161508">
      <w:pPr>
        <w:numPr>
          <w:ilvl w:val="0"/>
          <w:numId w:val="50"/>
        </w:numPr>
        <w:shd w:val="clear" w:color="auto" w:fill="FFFFFF"/>
        <w:spacing w:before="120" w:after="120" w:line="259" w:lineRule="auto"/>
      </w:pPr>
      <w:r w:rsidRPr="000C7F63">
        <w:t> Shumë i kënaqur</w:t>
      </w:r>
    </w:p>
    <w:p w14:paraId="482A758F" w14:textId="77777777" w:rsidR="00161508" w:rsidRPr="000C7F63" w:rsidRDefault="00161508">
      <w:pPr>
        <w:numPr>
          <w:ilvl w:val="0"/>
          <w:numId w:val="50"/>
        </w:numPr>
        <w:shd w:val="clear" w:color="auto" w:fill="FFFFFF"/>
        <w:spacing w:before="120" w:after="120" w:line="259" w:lineRule="auto"/>
      </w:pPr>
      <w:r w:rsidRPr="000C7F63">
        <w:t> I kënaqur</w:t>
      </w:r>
    </w:p>
    <w:p w14:paraId="1FECB89B" w14:textId="77777777" w:rsidR="00161508" w:rsidRPr="000C7F63" w:rsidRDefault="00161508">
      <w:pPr>
        <w:numPr>
          <w:ilvl w:val="0"/>
          <w:numId w:val="50"/>
        </w:numPr>
        <w:shd w:val="clear" w:color="auto" w:fill="FFFFFF"/>
        <w:spacing w:before="120" w:after="120" w:line="259" w:lineRule="auto"/>
      </w:pPr>
      <w:r w:rsidRPr="000C7F63">
        <w:t> Ashtu-ashtu</w:t>
      </w:r>
    </w:p>
    <w:p w14:paraId="5772DAFD" w14:textId="77777777" w:rsidR="00161508" w:rsidRPr="000C7F63" w:rsidRDefault="00161508">
      <w:pPr>
        <w:numPr>
          <w:ilvl w:val="0"/>
          <w:numId w:val="50"/>
        </w:numPr>
        <w:shd w:val="clear" w:color="auto" w:fill="FFFFFF"/>
        <w:spacing w:before="120" w:after="120" w:line="259" w:lineRule="auto"/>
      </w:pPr>
      <w:r w:rsidRPr="000C7F63">
        <w:t> I pakënaqur</w:t>
      </w:r>
    </w:p>
    <w:p w14:paraId="6C47FD17" w14:textId="77777777" w:rsidR="00161508" w:rsidRPr="000C7F63" w:rsidRDefault="00161508">
      <w:pPr>
        <w:numPr>
          <w:ilvl w:val="0"/>
          <w:numId w:val="50"/>
        </w:numPr>
        <w:shd w:val="clear" w:color="auto" w:fill="FFFFFF"/>
        <w:spacing w:before="120" w:after="120" w:line="259" w:lineRule="auto"/>
      </w:pPr>
      <w:r w:rsidRPr="000C7F63">
        <w:t> Shumë i pakënaqur</w:t>
      </w:r>
    </w:p>
    <w:p w14:paraId="20C54BC0" w14:textId="77777777" w:rsidR="00161508" w:rsidRPr="000C7F63" w:rsidRDefault="009B370A" w:rsidP="00161508">
      <w:pPr>
        <w:shd w:val="clear" w:color="auto" w:fill="FFFFFF"/>
        <w:spacing w:before="720" w:after="720"/>
      </w:pPr>
      <w:r>
        <w:rPr>
          <w:noProof/>
          <w14:ligatures w14:val="standardContextual"/>
        </w:rPr>
        <w:pict w14:anchorId="2A79B6E6">
          <v:rect id="_x0000_i1037" alt="" style="width:448.15pt;height:.05pt;mso-width-percent:0;mso-height-percent:0;mso-width-percent:0;mso-height-percent:0" o:hrpct="993" o:hralign="center" o:hrstd="t" o:hr="t" fillcolor="#a0a0a0" stroked="f"/>
        </w:pict>
      </w:r>
    </w:p>
    <w:p w14:paraId="4BF7C9E9" w14:textId="7424BD98" w:rsidR="00161508" w:rsidRPr="000C7F63" w:rsidRDefault="00161508" w:rsidP="00161508">
      <w:pPr>
        <w:shd w:val="clear" w:color="auto" w:fill="FFFFFF"/>
        <w:spacing w:before="100" w:beforeAutospacing="1" w:after="100" w:afterAutospacing="1"/>
      </w:pPr>
      <w:r w:rsidRPr="000C7F63">
        <w:t xml:space="preserve">6. Informacioni i </w:t>
      </w:r>
      <w:r w:rsidR="00205E57" w:rsidRPr="000C7F63">
        <w:t>k</w:t>
      </w:r>
      <w:r w:rsidRPr="000C7F63">
        <w:t>ontaktit (</w:t>
      </w:r>
      <w:r w:rsidR="00205E57" w:rsidRPr="000C7F63">
        <w:t>o</w:t>
      </w:r>
      <w:r w:rsidRPr="000C7F63">
        <w:t>psional)</w:t>
      </w:r>
      <w:r w:rsidRPr="000C7F63">
        <w:br/>
        <w:t>Nëse dëshironi që të kontaktoheni për këtë vlerësim, ju lutemi plotësoni të dhënat tuaja:</w:t>
      </w:r>
    </w:p>
    <w:p w14:paraId="7C09BC38" w14:textId="77777777" w:rsidR="00161508" w:rsidRPr="000C7F63" w:rsidRDefault="00161508">
      <w:pPr>
        <w:numPr>
          <w:ilvl w:val="0"/>
          <w:numId w:val="51"/>
        </w:numPr>
        <w:shd w:val="clear" w:color="auto" w:fill="FFFFFF"/>
        <w:spacing w:after="160" w:line="259" w:lineRule="auto"/>
      </w:pPr>
      <w:r w:rsidRPr="000C7F63">
        <w:t>Emri: ______________________________</w:t>
      </w:r>
    </w:p>
    <w:p w14:paraId="1C86A29D" w14:textId="77777777" w:rsidR="00161508" w:rsidRPr="000C7F63" w:rsidRDefault="00161508">
      <w:pPr>
        <w:numPr>
          <w:ilvl w:val="0"/>
          <w:numId w:val="51"/>
        </w:numPr>
        <w:shd w:val="clear" w:color="auto" w:fill="FFFFFF"/>
        <w:spacing w:after="160" w:line="259" w:lineRule="auto"/>
      </w:pPr>
      <w:r w:rsidRPr="000C7F63">
        <w:t>Numri i telefonit: __________________</w:t>
      </w:r>
    </w:p>
    <w:p w14:paraId="741914A8" w14:textId="77777777" w:rsidR="00161508" w:rsidRPr="000C7F63" w:rsidRDefault="00161508">
      <w:pPr>
        <w:numPr>
          <w:ilvl w:val="0"/>
          <w:numId w:val="51"/>
        </w:numPr>
        <w:shd w:val="clear" w:color="auto" w:fill="FFFFFF"/>
        <w:spacing w:after="160" w:line="259" w:lineRule="auto"/>
      </w:pPr>
      <w:r w:rsidRPr="000C7F63">
        <w:t>Adresa e email-it: ___________________</w:t>
      </w:r>
    </w:p>
    <w:p w14:paraId="013A7702" w14:textId="77777777" w:rsidR="00161508" w:rsidRPr="000C7F63" w:rsidRDefault="009B370A" w:rsidP="00161508">
      <w:pPr>
        <w:shd w:val="clear" w:color="auto" w:fill="FFFFFF"/>
        <w:spacing w:before="720" w:after="720"/>
      </w:pPr>
      <w:r>
        <w:rPr>
          <w:noProof/>
          <w14:ligatures w14:val="standardContextual"/>
        </w:rPr>
        <w:lastRenderedPageBreak/>
        <w:pict w14:anchorId="001B62DF">
          <v:rect id="_x0000_i1038" alt="" style="width:448.15pt;height:.05pt;mso-width-percent:0;mso-height-percent:0;mso-width-percent:0;mso-height-percent:0" o:hrpct="993" o:hralign="center" o:hrstd="t" o:hr="t" fillcolor="#a0a0a0" stroked="f"/>
        </w:pict>
      </w:r>
    </w:p>
    <w:p w14:paraId="3AF43283" w14:textId="77777777" w:rsidR="00161508" w:rsidRPr="000C7F63" w:rsidRDefault="00161508" w:rsidP="00161508">
      <w:pPr>
        <w:shd w:val="clear" w:color="auto" w:fill="FFFFFF"/>
        <w:spacing w:before="100" w:beforeAutospacing="1" w:after="100" w:afterAutospacing="1"/>
      </w:pPr>
      <w:r w:rsidRPr="000C7F63">
        <w:t>Faleminderit për kohën tuaj dhe për kontributin në përmirësimin e shërbimit dhe etikës në administratën publike!</w:t>
      </w:r>
    </w:p>
    <w:p w14:paraId="45429A91" w14:textId="77777777" w:rsidR="00161508" w:rsidRPr="000C7F63" w:rsidRDefault="009B370A" w:rsidP="00161508">
      <w:pPr>
        <w:shd w:val="clear" w:color="auto" w:fill="FFFFFF"/>
        <w:spacing w:before="720" w:after="720"/>
      </w:pPr>
      <w:r>
        <w:rPr>
          <w:noProof/>
          <w14:ligatures w14:val="standardContextual"/>
        </w:rPr>
        <w:pict w14:anchorId="6F0BBFCB">
          <v:rect id="_x0000_i1039" alt="" style="width:448.15pt;height:.05pt;mso-width-percent:0;mso-height-percent:0;mso-width-percent:0;mso-height-percent:0" o:hrpct="993" o:hralign="center" o:hrstd="t" o:hr="t" fillcolor="#a0a0a0" stroked="f"/>
        </w:pict>
      </w:r>
    </w:p>
    <w:p w14:paraId="27307CDA" w14:textId="77777777" w:rsidR="00161508" w:rsidRPr="000C7F63" w:rsidRDefault="00161508" w:rsidP="002F2034">
      <w:pPr>
        <w:shd w:val="clear" w:color="auto" w:fill="FFFFFF"/>
        <w:spacing w:before="100" w:beforeAutospacing="1" w:after="100" w:afterAutospacing="1"/>
        <w:jc w:val="both"/>
      </w:pPr>
      <w:r w:rsidRPr="000C7F63">
        <w:t>Ky formular mund të përshtatet për çdo institucion dhe mund të përdoret për të mbledhur të dhëna mbi sjelljen dhe etikën e punonjësve, duke ofruar mundësinë për përmirësimin e shërbimeve dhe forcimin e besimit të qytetarëve në administratën publike.</w:t>
      </w:r>
    </w:p>
    <w:p w14:paraId="0A327850" w14:textId="77777777" w:rsidR="00161508" w:rsidRPr="000C7F63" w:rsidRDefault="00161508" w:rsidP="00161508">
      <w:pPr>
        <w:spacing w:after="160" w:line="259" w:lineRule="auto"/>
      </w:pPr>
    </w:p>
    <w:p w14:paraId="52A5AA51" w14:textId="7C5FEBA3" w:rsidR="00D05D65" w:rsidRPr="000C7F63" w:rsidRDefault="00D05D65" w:rsidP="00161508">
      <w:pPr>
        <w:pStyle w:val="Heading3"/>
        <w:rPr>
          <w:rFonts w:ascii="Times New Roman" w:eastAsia="Times New Roman" w:hAnsi="Times New Roman" w:cs="Times New Roman"/>
          <w:color w:val="auto"/>
        </w:rPr>
      </w:pPr>
    </w:p>
    <w:sectPr w:rsidR="00D05D65" w:rsidRPr="000C7F63" w:rsidSect="002F2034">
      <w:footerReference w:type="even" r:id="rId212"/>
      <w:footerReference w:type="default" r:id="rId213"/>
      <w:pgSz w:w="11900" w:h="16840"/>
      <w:pgMar w:top="1440" w:right="1440"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CBB3A" w14:textId="77777777" w:rsidR="00904A17" w:rsidRPr="000C7F63" w:rsidRDefault="00904A17" w:rsidP="00393542">
      <w:r w:rsidRPr="000C7F63">
        <w:separator/>
      </w:r>
    </w:p>
  </w:endnote>
  <w:endnote w:type="continuationSeparator" w:id="0">
    <w:p w14:paraId="64D4582B" w14:textId="77777777" w:rsidR="00904A17" w:rsidRPr="000C7F63" w:rsidRDefault="00904A17" w:rsidP="00393542">
      <w:r w:rsidRPr="000C7F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0474336"/>
      <w:docPartObj>
        <w:docPartGallery w:val="Page Numbers (Bottom of Page)"/>
        <w:docPartUnique/>
      </w:docPartObj>
    </w:sdtPr>
    <w:sdtEndPr>
      <w:rPr>
        <w:rStyle w:val="PageNumber"/>
      </w:rPr>
    </w:sdtEndPr>
    <w:sdtContent>
      <w:p w14:paraId="2ADEA692" w14:textId="1A1DD21D" w:rsidR="00C3350B" w:rsidRPr="000C7F63" w:rsidRDefault="00C3350B" w:rsidP="0097086E">
        <w:pPr>
          <w:pStyle w:val="Footer"/>
          <w:framePr w:wrap="none" w:vAnchor="text" w:hAnchor="margin" w:xAlign="right" w:y="1"/>
          <w:rPr>
            <w:rStyle w:val="PageNumber"/>
          </w:rPr>
        </w:pPr>
        <w:r w:rsidRPr="000C7F63">
          <w:rPr>
            <w:rStyle w:val="PageNumber"/>
          </w:rPr>
          <w:fldChar w:fldCharType="begin"/>
        </w:r>
        <w:r w:rsidRPr="000C7F63">
          <w:rPr>
            <w:rStyle w:val="PageNumber"/>
          </w:rPr>
          <w:instrText xml:space="preserve"> PAGE </w:instrText>
        </w:r>
        <w:r w:rsidRPr="000C7F63">
          <w:rPr>
            <w:rStyle w:val="PageNumber"/>
          </w:rPr>
          <w:fldChar w:fldCharType="separate"/>
        </w:r>
        <w:r w:rsidR="00F63CC6" w:rsidRPr="000C7F63">
          <w:rPr>
            <w:rStyle w:val="PageNumber"/>
          </w:rPr>
          <w:t>74</w:t>
        </w:r>
        <w:r w:rsidRPr="000C7F63">
          <w:rPr>
            <w:rStyle w:val="PageNumber"/>
          </w:rPr>
          <w:fldChar w:fldCharType="end"/>
        </w:r>
      </w:p>
    </w:sdtContent>
  </w:sdt>
  <w:p w14:paraId="040E123F" w14:textId="77777777" w:rsidR="00C3350B" w:rsidRPr="000C7F63" w:rsidRDefault="00C3350B" w:rsidP="00BF63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0206365"/>
      <w:docPartObj>
        <w:docPartGallery w:val="Page Numbers (Bottom of Page)"/>
        <w:docPartUnique/>
      </w:docPartObj>
    </w:sdtPr>
    <w:sdtEndPr>
      <w:rPr>
        <w:rStyle w:val="PageNumber"/>
      </w:rPr>
    </w:sdtEndPr>
    <w:sdtContent>
      <w:p w14:paraId="133A374E" w14:textId="62D006B4" w:rsidR="00C3350B" w:rsidRPr="000C7F63" w:rsidRDefault="00C3350B" w:rsidP="0097086E">
        <w:pPr>
          <w:pStyle w:val="Footer"/>
          <w:framePr w:wrap="none" w:vAnchor="text" w:hAnchor="margin" w:xAlign="right" w:y="1"/>
          <w:rPr>
            <w:rStyle w:val="PageNumber"/>
          </w:rPr>
        </w:pPr>
        <w:r w:rsidRPr="000C7F63">
          <w:rPr>
            <w:rStyle w:val="PageNumber"/>
          </w:rPr>
          <w:fldChar w:fldCharType="begin"/>
        </w:r>
        <w:r w:rsidRPr="000C7F63">
          <w:rPr>
            <w:rStyle w:val="PageNumber"/>
          </w:rPr>
          <w:instrText xml:space="preserve"> PAGE </w:instrText>
        </w:r>
        <w:r w:rsidRPr="000C7F63">
          <w:rPr>
            <w:rStyle w:val="PageNumber"/>
          </w:rPr>
          <w:fldChar w:fldCharType="separate"/>
        </w:r>
        <w:r w:rsidR="000C79DE" w:rsidRPr="000C7F63">
          <w:rPr>
            <w:rStyle w:val="PageNumber"/>
          </w:rPr>
          <w:t>53</w:t>
        </w:r>
        <w:r w:rsidRPr="000C7F63">
          <w:rPr>
            <w:rStyle w:val="PageNumber"/>
          </w:rPr>
          <w:fldChar w:fldCharType="end"/>
        </w:r>
      </w:p>
    </w:sdtContent>
  </w:sdt>
  <w:p w14:paraId="7CD85B79" w14:textId="77777777" w:rsidR="00C3350B" w:rsidRPr="000C7F63" w:rsidRDefault="00C3350B" w:rsidP="00BF63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57C6" w14:textId="77777777" w:rsidR="00904A17" w:rsidRPr="000C7F63" w:rsidRDefault="00904A17" w:rsidP="00393542">
      <w:r w:rsidRPr="000C7F63">
        <w:separator/>
      </w:r>
    </w:p>
  </w:footnote>
  <w:footnote w:type="continuationSeparator" w:id="0">
    <w:p w14:paraId="07F73DA7" w14:textId="77777777" w:rsidR="00904A17" w:rsidRPr="000C7F63" w:rsidRDefault="00904A17" w:rsidP="00393542">
      <w:r w:rsidRPr="000C7F63">
        <w:continuationSeparator/>
      </w:r>
    </w:p>
  </w:footnote>
  <w:footnote w:id="1">
    <w:p w14:paraId="47C30647" w14:textId="5D88DC1C" w:rsidR="00C3350B" w:rsidRPr="000C7F63" w:rsidRDefault="00C3350B" w:rsidP="00703877">
      <w:pPr>
        <w:pStyle w:val="FootnoteText"/>
        <w:spacing w:before="80" w:after="80"/>
        <w:rPr>
          <w:sz w:val="18"/>
          <w:szCs w:val="18"/>
        </w:rPr>
      </w:pPr>
      <w:r w:rsidRPr="000C7F63">
        <w:rPr>
          <w:rStyle w:val="FootnoteReference"/>
        </w:rPr>
        <w:footnoteRef/>
      </w:r>
      <w:r w:rsidRPr="000C7F63">
        <w:t xml:space="preserve"> </w:t>
      </w:r>
      <w:r w:rsidRPr="000C7F63">
        <w:rPr>
          <w:sz w:val="18"/>
          <w:szCs w:val="18"/>
        </w:rPr>
        <w:t>Raport</w:t>
      </w:r>
      <w:r w:rsidR="000C7F63">
        <w:rPr>
          <w:sz w:val="18"/>
          <w:szCs w:val="18"/>
        </w:rPr>
        <w:t xml:space="preserve">i i </w:t>
      </w:r>
      <w:r w:rsidR="000C7F63" w:rsidRPr="000C7F63">
        <w:rPr>
          <w:sz w:val="18"/>
          <w:szCs w:val="18"/>
        </w:rPr>
        <w:t>OECD</w:t>
      </w:r>
      <w:r w:rsidR="000C7F63">
        <w:rPr>
          <w:sz w:val="18"/>
          <w:szCs w:val="18"/>
        </w:rPr>
        <w:t>-së:</w:t>
      </w:r>
      <w:r w:rsidR="000C7F63" w:rsidRPr="000C7F63">
        <w:rPr>
          <w:sz w:val="18"/>
          <w:szCs w:val="18"/>
        </w:rPr>
        <w:t xml:space="preserve"> </w:t>
      </w:r>
      <w:hyperlink r:id="rId1" w:history="1">
        <w:r w:rsidRPr="000C7F63">
          <w:rPr>
            <w:rStyle w:val="Hyperlink"/>
            <w:sz w:val="18"/>
            <w:szCs w:val="18"/>
          </w:rPr>
          <w:t>https://www.oecd.org/gov/ethics/48994450.pdf</w:t>
        </w:r>
      </w:hyperlink>
      <w:r w:rsidRPr="000C7F63">
        <w:rPr>
          <w:sz w:val="18"/>
          <w:szCs w:val="18"/>
        </w:rPr>
        <w:t xml:space="preserve"> </w:t>
      </w:r>
    </w:p>
  </w:footnote>
  <w:footnote w:id="2">
    <w:p w14:paraId="5D9BA177" w14:textId="23883945" w:rsidR="00C3350B" w:rsidRPr="000C7F63" w:rsidRDefault="00C3350B" w:rsidP="00703877">
      <w:pPr>
        <w:pStyle w:val="FootnoteText"/>
        <w:spacing w:before="80" w:after="80"/>
        <w:rPr>
          <w:sz w:val="18"/>
          <w:szCs w:val="18"/>
        </w:rPr>
      </w:pPr>
      <w:r w:rsidRPr="000C7F63">
        <w:rPr>
          <w:rStyle w:val="FootnoteReference"/>
        </w:rPr>
        <w:footnoteRef/>
      </w:r>
      <w:r w:rsidRPr="000C7F63">
        <w:t xml:space="preserve"> </w:t>
      </w:r>
      <w:r w:rsidRPr="000C7F63">
        <w:rPr>
          <w:sz w:val="18"/>
          <w:szCs w:val="18"/>
        </w:rPr>
        <w:t>Botuar në Fletoren Zyrtare</w:t>
      </w:r>
      <w:r w:rsidR="000F548F">
        <w:rPr>
          <w:sz w:val="18"/>
          <w:szCs w:val="18"/>
        </w:rPr>
        <w:t xml:space="preserve"> nr. </w:t>
      </w:r>
      <w:r w:rsidRPr="000C7F63">
        <w:rPr>
          <w:sz w:val="18"/>
          <w:szCs w:val="18"/>
        </w:rPr>
        <w:t>83, datë 06/10/2003</w:t>
      </w:r>
      <w:r w:rsidR="00011E57" w:rsidRPr="000C7F63">
        <w:rPr>
          <w:sz w:val="18"/>
          <w:szCs w:val="18"/>
        </w:rPr>
        <w:t>,</w:t>
      </w:r>
      <w:r w:rsidRPr="000C7F63">
        <w:rPr>
          <w:sz w:val="18"/>
          <w:szCs w:val="18"/>
        </w:rPr>
        <w:t xml:space="preserve"> </w:t>
      </w:r>
      <w:r w:rsidR="00011E57" w:rsidRPr="000C7F63">
        <w:rPr>
          <w:sz w:val="18"/>
          <w:szCs w:val="18"/>
        </w:rPr>
        <w:t xml:space="preserve">gjendet në adresën: </w:t>
      </w:r>
      <w:r w:rsidRPr="000C7F63">
        <w:rPr>
          <w:sz w:val="18"/>
          <w:szCs w:val="18"/>
        </w:rPr>
        <w:t>https://qbz.gov.al</w:t>
      </w:r>
    </w:p>
  </w:footnote>
  <w:footnote w:id="3">
    <w:p w14:paraId="493E084B" w14:textId="067BFE89" w:rsidR="00C3350B" w:rsidRPr="000C7F63" w:rsidRDefault="00C3350B" w:rsidP="00703877">
      <w:pPr>
        <w:pStyle w:val="FootnoteText"/>
        <w:spacing w:before="80" w:after="80"/>
        <w:rPr>
          <w:sz w:val="18"/>
          <w:szCs w:val="18"/>
        </w:rPr>
      </w:pPr>
      <w:r w:rsidRPr="000C7F63">
        <w:rPr>
          <w:rStyle w:val="FootnoteReference"/>
          <w:sz w:val="18"/>
          <w:szCs w:val="18"/>
        </w:rPr>
        <w:footnoteRef/>
      </w:r>
      <w:r w:rsidRPr="000C7F63">
        <w:rPr>
          <w:sz w:val="18"/>
          <w:szCs w:val="18"/>
        </w:rPr>
        <w:t xml:space="preserve"> Botuar në Fletoren Zyrtare</w:t>
      </w:r>
      <w:r w:rsidR="000F548F">
        <w:rPr>
          <w:sz w:val="18"/>
          <w:szCs w:val="18"/>
        </w:rPr>
        <w:t xml:space="preserve"> nr. </w:t>
      </w:r>
      <w:r w:rsidRPr="000C7F63">
        <w:rPr>
          <w:sz w:val="18"/>
          <w:szCs w:val="18"/>
        </w:rPr>
        <w:t xml:space="preserve">66, datë </w:t>
      </w:r>
      <w:r w:rsidRPr="000C7F63">
        <w:rPr>
          <w:spacing w:val="-2"/>
          <w:sz w:val="18"/>
          <w:szCs w:val="18"/>
          <w:shd w:val="clear" w:color="auto" w:fill="FFFFFF"/>
        </w:rPr>
        <w:t xml:space="preserve">29/04/2022, </w:t>
      </w:r>
      <w:r w:rsidR="00011E57" w:rsidRPr="000C7F63">
        <w:rPr>
          <w:spacing w:val="-2"/>
          <w:sz w:val="18"/>
          <w:szCs w:val="18"/>
          <w:shd w:val="clear" w:color="auto" w:fill="FFFFFF"/>
        </w:rPr>
        <w:t>gjendet në adresën</w:t>
      </w:r>
      <w:r w:rsidRPr="000C7F63">
        <w:rPr>
          <w:spacing w:val="-2"/>
          <w:sz w:val="18"/>
          <w:szCs w:val="18"/>
          <w:shd w:val="clear" w:color="auto" w:fill="FFFFFF"/>
        </w:rPr>
        <w:t>:</w:t>
      </w:r>
      <w:r w:rsidRPr="000C7F63">
        <w:rPr>
          <w:sz w:val="18"/>
          <w:szCs w:val="18"/>
        </w:rPr>
        <w:t xml:space="preserve"> </w:t>
      </w:r>
      <w:hyperlink r:id="rId2" w:history="1">
        <w:r w:rsidRPr="000C7F63">
          <w:rPr>
            <w:rStyle w:val="Hyperlink"/>
            <w:rFonts w:eastAsiaTheme="majorEastAsia"/>
            <w:color w:val="E53935"/>
            <w:spacing w:val="-2"/>
            <w:sz w:val="18"/>
            <w:szCs w:val="18"/>
            <w:shd w:val="clear" w:color="auto" w:fill="FFFFFF"/>
          </w:rPr>
          <w:t>http://qbz.gov.al/eli/vendim/2021/09/29/874</w:t>
        </w:r>
      </w:hyperlink>
      <w:r w:rsidRPr="000C7F63">
        <w:rPr>
          <w:sz w:val="18"/>
          <w:szCs w:val="18"/>
        </w:rPr>
        <w:t xml:space="preserve"> </w:t>
      </w:r>
    </w:p>
  </w:footnote>
  <w:footnote w:id="4">
    <w:p w14:paraId="23460972" w14:textId="4877CDDD" w:rsidR="00C3350B" w:rsidRPr="000C7F63" w:rsidRDefault="00C3350B" w:rsidP="00703877">
      <w:pPr>
        <w:pStyle w:val="FootnoteText"/>
        <w:spacing w:before="80" w:after="80"/>
        <w:rPr>
          <w:sz w:val="18"/>
          <w:szCs w:val="18"/>
        </w:rPr>
      </w:pPr>
      <w:r w:rsidRPr="000C7F63">
        <w:rPr>
          <w:rStyle w:val="FootnoteReference"/>
          <w:sz w:val="18"/>
          <w:szCs w:val="18"/>
        </w:rPr>
        <w:footnoteRef/>
      </w:r>
      <w:r w:rsidRPr="000C7F63">
        <w:rPr>
          <w:sz w:val="18"/>
          <w:szCs w:val="18"/>
        </w:rPr>
        <w:t xml:space="preserve"> Miratuar me VKM</w:t>
      </w:r>
      <w:r w:rsidR="000F548F">
        <w:rPr>
          <w:sz w:val="18"/>
          <w:szCs w:val="18"/>
        </w:rPr>
        <w:t xml:space="preserve"> nr. </w:t>
      </w:r>
      <w:r w:rsidRPr="000C7F63">
        <w:rPr>
          <w:sz w:val="18"/>
          <w:szCs w:val="18"/>
        </w:rPr>
        <w:t>737, datë 13.12.2023</w:t>
      </w:r>
      <w:r w:rsidR="00990AAD" w:rsidRPr="000C7F63">
        <w:rPr>
          <w:sz w:val="18"/>
          <w:szCs w:val="18"/>
        </w:rPr>
        <w:t>,</w:t>
      </w:r>
      <w:r w:rsidRPr="000C7F63">
        <w:rPr>
          <w:sz w:val="18"/>
          <w:szCs w:val="18"/>
        </w:rPr>
        <w:t xml:space="preserve"> Udhërrëfyesi për Reformën në Administratën Publike 2023-2030.</w:t>
      </w:r>
    </w:p>
  </w:footnote>
  <w:footnote w:id="5">
    <w:p w14:paraId="4F074DC5" w14:textId="5436C39D" w:rsidR="00C3350B" w:rsidRPr="000C7F63" w:rsidRDefault="00C3350B" w:rsidP="00703877">
      <w:pPr>
        <w:pStyle w:val="FootnoteText"/>
        <w:spacing w:before="80" w:after="80"/>
      </w:pPr>
      <w:r w:rsidRPr="000C7F63">
        <w:rPr>
          <w:rStyle w:val="FootnoteReference"/>
        </w:rPr>
        <w:footnoteRef/>
      </w:r>
      <w:r w:rsidRPr="000C7F63">
        <w:t xml:space="preserve"> Neni 13 i VKM</w:t>
      </w:r>
      <w:r w:rsidR="000F548F">
        <w:t xml:space="preserve"> nr. </w:t>
      </w:r>
      <w:r w:rsidRPr="000C7F63">
        <w:t>874/2021</w:t>
      </w:r>
      <w:r w:rsidR="00933ADD" w:rsidRPr="000C7F63">
        <w:t>.</w:t>
      </w:r>
    </w:p>
  </w:footnote>
  <w:footnote w:id="6">
    <w:p w14:paraId="059E3447" w14:textId="71A8BDC0" w:rsidR="00C3350B" w:rsidRPr="000C7F63" w:rsidRDefault="00C3350B" w:rsidP="00703877">
      <w:pPr>
        <w:pStyle w:val="FootnoteText"/>
        <w:spacing w:before="80" w:after="80"/>
      </w:pPr>
      <w:r w:rsidRPr="000C7F63">
        <w:rPr>
          <w:rStyle w:val="FootnoteReference"/>
        </w:rPr>
        <w:footnoteRef/>
      </w:r>
      <w:r w:rsidRPr="000C7F63">
        <w:t xml:space="preserve"> Neni 1 i VKM</w:t>
      </w:r>
      <w:r w:rsidR="000F548F">
        <w:t xml:space="preserve"> nr. </w:t>
      </w:r>
      <w:r w:rsidRPr="000C7F63">
        <w:t>874/2021</w:t>
      </w:r>
      <w:r w:rsidR="007F0684" w:rsidRPr="000C7F63">
        <w:t>.</w:t>
      </w:r>
    </w:p>
  </w:footnote>
  <w:footnote w:id="7">
    <w:p w14:paraId="554D8230" w14:textId="2758A37B" w:rsidR="00C3350B" w:rsidRPr="000C7F63" w:rsidRDefault="00C3350B" w:rsidP="00703877">
      <w:pPr>
        <w:pStyle w:val="FootnoteText"/>
        <w:spacing w:before="80" w:after="80"/>
      </w:pPr>
      <w:r w:rsidRPr="000C7F63">
        <w:rPr>
          <w:rStyle w:val="FootnoteReference"/>
        </w:rPr>
        <w:footnoteRef/>
      </w:r>
      <w:r w:rsidRPr="000C7F63">
        <w:t xml:space="preserve"> Neni 2 i VKM</w:t>
      </w:r>
      <w:r w:rsidR="000F548F">
        <w:t xml:space="preserve"> nr. </w:t>
      </w:r>
      <w:r w:rsidRPr="000C7F63">
        <w:t>874/2021</w:t>
      </w:r>
      <w:r w:rsidR="007F0684" w:rsidRPr="000C7F63">
        <w:t>.</w:t>
      </w:r>
    </w:p>
  </w:footnote>
  <w:footnote w:id="8">
    <w:p w14:paraId="5B35134D" w14:textId="76F505CA" w:rsidR="00C3350B" w:rsidRPr="000C7F63" w:rsidRDefault="00C3350B" w:rsidP="00703877">
      <w:pPr>
        <w:pStyle w:val="FootnoteText"/>
        <w:spacing w:before="80" w:after="80"/>
      </w:pPr>
      <w:r w:rsidRPr="000C7F63">
        <w:rPr>
          <w:rStyle w:val="FootnoteReference"/>
        </w:rPr>
        <w:footnoteRef/>
      </w:r>
      <w:r w:rsidRPr="000C7F63">
        <w:t xml:space="preserve"> Neni 3 </w:t>
      </w:r>
      <w:r w:rsidR="00E31EB2" w:rsidRPr="000C7F63">
        <w:t>i</w:t>
      </w:r>
      <w:r w:rsidRPr="000C7F63">
        <w:t xml:space="preserve"> VKM</w:t>
      </w:r>
      <w:r w:rsidR="000F548F">
        <w:t xml:space="preserve"> nr. </w:t>
      </w:r>
      <w:r w:rsidRPr="000C7F63">
        <w:t>874/2021</w:t>
      </w:r>
      <w:r w:rsidR="00E31EB2" w:rsidRPr="000C7F63">
        <w:t>.</w:t>
      </w:r>
    </w:p>
  </w:footnote>
  <w:footnote w:id="9">
    <w:p w14:paraId="3E08E0C2" w14:textId="17D9AE57" w:rsidR="00B94E35" w:rsidRPr="00AF2249" w:rsidRDefault="00B94E35">
      <w:pPr>
        <w:pStyle w:val="FootnoteText"/>
      </w:pPr>
      <w:r>
        <w:rPr>
          <w:rStyle w:val="FootnoteReference"/>
        </w:rPr>
        <w:footnoteRef/>
      </w:r>
      <w:r>
        <w:t xml:space="preserve"> </w:t>
      </w:r>
      <w:r w:rsidRPr="00AF2249">
        <w:t>Ligji</w:t>
      </w:r>
      <w:r w:rsidR="000F548F" w:rsidRPr="00AF2249">
        <w:t xml:space="preserve"> nr. </w:t>
      </w:r>
      <w:r w:rsidRPr="000C7F63">
        <w:t>8503, datë 30.6.1999, “Për të drejtën e informimit për dokumentet zyrtare</w:t>
      </w:r>
      <w:r>
        <w:t xml:space="preserve">” </w:t>
      </w:r>
      <w:r w:rsidR="00D702D1">
        <w:t>ë</w:t>
      </w:r>
      <w:r>
        <w:t>sht</w:t>
      </w:r>
      <w:r w:rsidR="00D702D1">
        <w:t>ë</w:t>
      </w:r>
      <w:r>
        <w:t xml:space="preserve"> shfuqizuar nga ligjit 119/2014 “p</w:t>
      </w:r>
      <w:r w:rsidR="00D702D1">
        <w:t>ë</w:t>
      </w:r>
      <w:r>
        <w:t>r t</w:t>
      </w:r>
      <w:r w:rsidR="00D702D1">
        <w:t>ë</w:t>
      </w:r>
      <w:r>
        <w:t xml:space="preserve"> drejt</w:t>
      </w:r>
      <w:r w:rsidR="00D702D1">
        <w:t>ë</w:t>
      </w:r>
      <w:r>
        <w:t>n e informimit’, i ndryshuar, prandaj kjo dispozit</w:t>
      </w:r>
      <w:r w:rsidR="00D702D1">
        <w:t>ë</w:t>
      </w:r>
      <w:r>
        <w:t xml:space="preserve"> duhet lexuar se referon tek ligji n</w:t>
      </w:r>
      <w:r w:rsidR="00D702D1">
        <w:t>ë</w:t>
      </w:r>
      <w:r>
        <w:t xml:space="preserve"> fuqi p</w:t>
      </w:r>
      <w:r w:rsidR="00D702D1">
        <w:t>ë</w:t>
      </w:r>
      <w:r>
        <w:t>r t</w:t>
      </w:r>
      <w:r w:rsidR="00D702D1">
        <w:t>ë</w:t>
      </w:r>
      <w:r>
        <w:t xml:space="preserve"> drejt</w:t>
      </w:r>
      <w:r w:rsidR="00D702D1">
        <w:t>ë</w:t>
      </w:r>
      <w:r>
        <w:t xml:space="preserve">n e informimit. </w:t>
      </w:r>
    </w:p>
  </w:footnote>
  <w:footnote w:id="10">
    <w:p w14:paraId="2689A66C" w14:textId="10B35636" w:rsidR="00E31EB2" w:rsidRPr="000C7F63" w:rsidRDefault="00E31EB2" w:rsidP="00703877">
      <w:pPr>
        <w:pStyle w:val="FootnoteText"/>
        <w:spacing w:before="80" w:after="80"/>
      </w:pPr>
      <w:r w:rsidRPr="000C7F63">
        <w:rPr>
          <w:rStyle w:val="FootnoteReference"/>
        </w:rPr>
        <w:footnoteRef/>
      </w:r>
      <w:r w:rsidRPr="000C7F63">
        <w:t xml:space="preserve"> Neni 4 i VKM</w:t>
      </w:r>
      <w:r w:rsidR="000F548F">
        <w:t xml:space="preserve"> nr. </w:t>
      </w:r>
      <w:r w:rsidRPr="000C7F63">
        <w:t>874/2021</w:t>
      </w:r>
      <w:r w:rsidR="0042520B" w:rsidRPr="000C7F63">
        <w:t>.</w:t>
      </w:r>
    </w:p>
  </w:footnote>
  <w:footnote w:id="11">
    <w:p w14:paraId="0AD57002" w14:textId="5A008DE9" w:rsidR="0042520B" w:rsidRPr="000C7F63" w:rsidRDefault="0042520B" w:rsidP="00703877">
      <w:pPr>
        <w:pStyle w:val="FootnoteText"/>
        <w:spacing w:before="80" w:after="80"/>
      </w:pPr>
      <w:r w:rsidRPr="000C7F63">
        <w:rPr>
          <w:rStyle w:val="FootnoteReference"/>
        </w:rPr>
        <w:footnoteRef/>
      </w:r>
      <w:r w:rsidRPr="000C7F63">
        <w:t xml:space="preserve"> Neni 5, VKM</w:t>
      </w:r>
      <w:r w:rsidR="000F548F">
        <w:t xml:space="preserve"> nr. </w:t>
      </w:r>
      <w:r w:rsidRPr="000C7F63">
        <w:t>874/2021.</w:t>
      </w:r>
    </w:p>
  </w:footnote>
  <w:footnote w:id="12">
    <w:p w14:paraId="340C7FEE" w14:textId="0129F423" w:rsidR="0042520B" w:rsidRPr="000C7F63" w:rsidRDefault="0042520B" w:rsidP="00703877">
      <w:pPr>
        <w:pStyle w:val="FootnoteText"/>
        <w:spacing w:before="80" w:after="80"/>
      </w:pPr>
      <w:r w:rsidRPr="000C7F63">
        <w:rPr>
          <w:rStyle w:val="FootnoteReference"/>
        </w:rPr>
        <w:footnoteRef/>
      </w:r>
      <w:r w:rsidRPr="000C7F63">
        <w:t xml:space="preserve"> Neni 8, VKM</w:t>
      </w:r>
      <w:r w:rsidR="000F548F">
        <w:t xml:space="preserve"> nr. </w:t>
      </w:r>
      <w:r w:rsidRPr="000C7F63">
        <w:t>874/2021.</w:t>
      </w:r>
    </w:p>
  </w:footnote>
  <w:footnote w:id="13">
    <w:p w14:paraId="790A2070" w14:textId="6B451B37" w:rsidR="00C3350B" w:rsidRPr="000C7F63" w:rsidRDefault="00C3350B" w:rsidP="00703877">
      <w:pPr>
        <w:spacing w:before="80" w:after="80"/>
        <w:rPr>
          <w:sz w:val="20"/>
          <w:szCs w:val="20"/>
        </w:rPr>
      </w:pPr>
      <w:r w:rsidRPr="000C7F63">
        <w:rPr>
          <w:rStyle w:val="FootnoteReference"/>
          <w:sz w:val="20"/>
          <w:szCs w:val="20"/>
        </w:rPr>
        <w:footnoteRef/>
      </w:r>
      <w:r w:rsidRPr="000C7F63">
        <w:rPr>
          <w:sz w:val="20"/>
          <w:szCs w:val="20"/>
        </w:rPr>
        <w:t xml:space="preserve"> Disa manualë shpjegues për konfliktin e interesit shpjegojnë </w:t>
      </w:r>
      <w:r w:rsidR="004B59FF" w:rsidRPr="000C7F63">
        <w:rPr>
          <w:sz w:val="20"/>
          <w:szCs w:val="20"/>
        </w:rPr>
        <w:t xml:space="preserve">me hollësi </w:t>
      </w:r>
      <w:r w:rsidRPr="000C7F63">
        <w:rPr>
          <w:sz w:val="20"/>
          <w:szCs w:val="20"/>
        </w:rPr>
        <w:t>kuptimin e konfliktit të interesit në situata të ndryshme:</w:t>
      </w:r>
      <w:r w:rsidR="00703877" w:rsidRPr="000C7F63">
        <w:rPr>
          <w:sz w:val="20"/>
          <w:szCs w:val="20"/>
        </w:rPr>
        <w:t xml:space="preserve"> </w:t>
      </w:r>
    </w:p>
    <w:p w14:paraId="20D4F13A" w14:textId="18568C46" w:rsidR="007A0BFC" w:rsidRPr="000C7F63" w:rsidRDefault="007A0BFC">
      <w:pPr>
        <w:numPr>
          <w:ilvl w:val="0"/>
          <w:numId w:val="21"/>
        </w:numPr>
        <w:spacing w:before="80" w:after="80"/>
        <w:ind w:left="360"/>
        <w:rPr>
          <w:sz w:val="20"/>
          <w:szCs w:val="20"/>
        </w:rPr>
      </w:pPr>
      <w:r w:rsidRPr="000C7F63">
        <w:rPr>
          <w:sz w:val="20"/>
          <w:szCs w:val="20"/>
        </w:rPr>
        <w:t>Guid</w:t>
      </w:r>
      <w:r w:rsidR="004B59FF" w:rsidRPr="000C7F63">
        <w:rPr>
          <w:sz w:val="20"/>
          <w:szCs w:val="20"/>
        </w:rPr>
        <w:t>a</w:t>
      </w:r>
      <w:r w:rsidRPr="000C7F63">
        <w:rPr>
          <w:sz w:val="20"/>
          <w:szCs w:val="20"/>
        </w:rPr>
        <w:t xml:space="preserve"> “Si të shmanget konflikti i interesave”: https://www.ildkpki.al/wp-content/uploads/2018/11/Guide_konflikti_interesave.pdf </w:t>
      </w:r>
    </w:p>
    <w:p w14:paraId="148B618D" w14:textId="4677F98B" w:rsidR="00C3350B" w:rsidRPr="000C7F63" w:rsidRDefault="00C3350B">
      <w:pPr>
        <w:numPr>
          <w:ilvl w:val="0"/>
          <w:numId w:val="21"/>
        </w:numPr>
        <w:spacing w:before="80" w:after="80"/>
        <w:ind w:left="360"/>
        <w:rPr>
          <w:sz w:val="20"/>
          <w:szCs w:val="20"/>
        </w:rPr>
      </w:pPr>
      <w:r w:rsidRPr="000C7F63">
        <w:rPr>
          <w:sz w:val="20"/>
          <w:szCs w:val="20"/>
        </w:rPr>
        <w:t>Manual “</w:t>
      </w:r>
      <w:r w:rsidRPr="000C7F63">
        <w:rPr>
          <w:i/>
          <w:sz w:val="20"/>
          <w:szCs w:val="20"/>
        </w:rPr>
        <w:t>Hetimi administrativ dhe trajtim i rasteve të veprave penale në fushën e deklarimit të interesave private</w:t>
      </w:r>
      <w:r w:rsidRPr="000C7F63">
        <w:rPr>
          <w:sz w:val="20"/>
          <w:szCs w:val="20"/>
        </w:rPr>
        <w:t xml:space="preserve">”, ILDKP-USAID, Shtëpia </w:t>
      </w:r>
      <w:r w:rsidR="00C0607F">
        <w:rPr>
          <w:sz w:val="20"/>
          <w:szCs w:val="20"/>
        </w:rPr>
        <w:t>B</w:t>
      </w:r>
      <w:r w:rsidRPr="000C7F63">
        <w:rPr>
          <w:sz w:val="20"/>
          <w:szCs w:val="20"/>
        </w:rPr>
        <w:t xml:space="preserve">otuese “Dorena Publishing”, </w:t>
      </w:r>
      <w:r w:rsidR="00AE721D" w:rsidRPr="000C7F63">
        <w:rPr>
          <w:sz w:val="20"/>
          <w:szCs w:val="20"/>
        </w:rPr>
        <w:t>m</w:t>
      </w:r>
      <w:r w:rsidRPr="000C7F63">
        <w:rPr>
          <w:sz w:val="20"/>
          <w:szCs w:val="20"/>
        </w:rPr>
        <w:t>ars 2010.</w:t>
      </w:r>
    </w:p>
    <w:p w14:paraId="422A1140" w14:textId="71B082EE" w:rsidR="00C3350B" w:rsidRPr="000C7F63" w:rsidRDefault="00C3350B">
      <w:pPr>
        <w:pStyle w:val="BodyText"/>
        <w:numPr>
          <w:ilvl w:val="0"/>
          <w:numId w:val="21"/>
        </w:numPr>
        <w:spacing w:before="80" w:after="80"/>
        <w:ind w:left="360"/>
        <w:rPr>
          <w:i/>
          <w:iCs/>
          <w:sz w:val="20"/>
        </w:rPr>
      </w:pPr>
      <w:r w:rsidRPr="000C7F63">
        <w:rPr>
          <w:iCs/>
          <w:sz w:val="20"/>
        </w:rPr>
        <w:t xml:space="preserve">Manual mbi </w:t>
      </w:r>
      <w:r w:rsidRPr="000C7F63">
        <w:rPr>
          <w:i/>
          <w:iCs/>
          <w:sz w:val="20"/>
        </w:rPr>
        <w:t xml:space="preserve">'Parandalimin e Konfliktit të Interesave në pushtetin vendor’, </w:t>
      </w:r>
      <w:r w:rsidRPr="000C7F63">
        <w:rPr>
          <w:iCs/>
          <w:sz w:val="20"/>
        </w:rPr>
        <w:t>SHBSH</w:t>
      </w:r>
      <w:r w:rsidR="00AE721D" w:rsidRPr="000C7F63">
        <w:rPr>
          <w:iCs/>
          <w:sz w:val="20"/>
        </w:rPr>
        <w:t>-</w:t>
      </w:r>
      <w:r w:rsidRPr="000C7F63">
        <w:rPr>
          <w:iCs/>
          <w:sz w:val="20"/>
        </w:rPr>
        <w:t xml:space="preserve">ILDKP-USAID, Tiranë, </w:t>
      </w:r>
      <w:r w:rsidR="00AE721D" w:rsidRPr="000C7F63">
        <w:rPr>
          <w:iCs/>
          <w:sz w:val="20"/>
        </w:rPr>
        <w:t>s</w:t>
      </w:r>
      <w:r w:rsidRPr="000C7F63">
        <w:rPr>
          <w:iCs/>
          <w:sz w:val="20"/>
        </w:rPr>
        <w:t>htator 2009.</w:t>
      </w:r>
    </w:p>
    <w:p w14:paraId="62E49279" w14:textId="68D5A9E9" w:rsidR="00C3350B" w:rsidRPr="000C7F63" w:rsidRDefault="00C3350B">
      <w:pPr>
        <w:pStyle w:val="BodyText"/>
        <w:numPr>
          <w:ilvl w:val="0"/>
          <w:numId w:val="21"/>
        </w:numPr>
        <w:spacing w:before="80" w:after="80"/>
        <w:ind w:left="360"/>
        <w:rPr>
          <w:iCs/>
          <w:sz w:val="20"/>
        </w:rPr>
      </w:pPr>
      <w:r w:rsidRPr="000C7F63">
        <w:rPr>
          <w:iCs/>
          <w:sz w:val="20"/>
        </w:rPr>
        <w:t>Manual</w:t>
      </w:r>
      <w:r w:rsidRPr="000C7F63">
        <w:rPr>
          <w:i/>
          <w:iCs/>
          <w:sz w:val="20"/>
        </w:rPr>
        <w:t xml:space="preserve"> 'Shpjegues dhe Trajnimi mbi Parandalimin e Konfliktit të Interesave në prokurimet publike’</w:t>
      </w:r>
      <w:r w:rsidRPr="000C7F63">
        <w:rPr>
          <w:iCs/>
          <w:sz w:val="20"/>
        </w:rPr>
        <w:t>, ACER</w:t>
      </w:r>
      <w:r w:rsidR="00AE721D" w:rsidRPr="000C7F63">
        <w:rPr>
          <w:iCs/>
          <w:sz w:val="20"/>
        </w:rPr>
        <w:t>-</w:t>
      </w:r>
      <w:r w:rsidRPr="000C7F63">
        <w:rPr>
          <w:iCs/>
          <w:sz w:val="20"/>
        </w:rPr>
        <w:t xml:space="preserve">ILDKP-USAID, Tiranë, </w:t>
      </w:r>
      <w:r w:rsidR="00AE721D" w:rsidRPr="000C7F63">
        <w:rPr>
          <w:iCs/>
          <w:sz w:val="20"/>
        </w:rPr>
        <w:t>m</w:t>
      </w:r>
      <w:r w:rsidRPr="000C7F63">
        <w:rPr>
          <w:iCs/>
          <w:sz w:val="20"/>
        </w:rPr>
        <w:t>aj 2009.</w:t>
      </w:r>
    </w:p>
    <w:p w14:paraId="75D41E12" w14:textId="67E43C10" w:rsidR="00C3350B" w:rsidRPr="000C7F63" w:rsidRDefault="00C3350B">
      <w:pPr>
        <w:pStyle w:val="BodyText"/>
        <w:numPr>
          <w:ilvl w:val="0"/>
          <w:numId w:val="21"/>
        </w:numPr>
        <w:tabs>
          <w:tab w:val="left" w:pos="360"/>
        </w:tabs>
        <w:spacing w:before="80" w:after="80"/>
        <w:ind w:left="360"/>
        <w:rPr>
          <w:i/>
          <w:iCs/>
          <w:sz w:val="20"/>
        </w:rPr>
      </w:pPr>
      <w:r w:rsidRPr="000C7F63">
        <w:rPr>
          <w:i/>
          <w:iCs/>
          <w:sz w:val="20"/>
        </w:rPr>
        <w:t xml:space="preserve">Manual Shpjegues dhe Trajnimi mbi Parandalimin e Konfliktit të Interesave’, </w:t>
      </w:r>
      <w:r w:rsidRPr="000C7F63">
        <w:rPr>
          <w:iCs/>
          <w:sz w:val="20"/>
        </w:rPr>
        <w:t>bashkëhartuese</w:t>
      </w:r>
      <w:r w:rsidRPr="000C7F63">
        <w:rPr>
          <w:i/>
          <w:iCs/>
          <w:sz w:val="20"/>
        </w:rPr>
        <w:t xml:space="preserve">, ISB </w:t>
      </w:r>
      <w:r w:rsidRPr="000C7F63">
        <w:rPr>
          <w:iCs/>
          <w:sz w:val="20"/>
        </w:rPr>
        <w:t>dhe</w:t>
      </w:r>
      <w:r w:rsidRPr="000C7F63">
        <w:rPr>
          <w:i/>
          <w:iCs/>
          <w:sz w:val="20"/>
        </w:rPr>
        <w:t xml:space="preserve"> USAID Albania, </w:t>
      </w:r>
      <w:r w:rsidRPr="000C7F63">
        <w:rPr>
          <w:iCs/>
          <w:sz w:val="20"/>
        </w:rPr>
        <w:t>Shtëpia Botuese ‘Dituria’, Tiranë, Dhjetor 2006.</w:t>
      </w:r>
    </w:p>
    <w:p w14:paraId="65928AE1" w14:textId="4C55FBA9" w:rsidR="00C3350B" w:rsidRPr="000C7F63" w:rsidRDefault="00C3350B" w:rsidP="00703877">
      <w:pPr>
        <w:spacing w:before="80" w:after="80"/>
        <w:rPr>
          <w:sz w:val="20"/>
          <w:szCs w:val="20"/>
        </w:rPr>
      </w:pPr>
      <w:r w:rsidRPr="000C7F63">
        <w:rPr>
          <w:sz w:val="20"/>
          <w:szCs w:val="20"/>
        </w:rPr>
        <w:t xml:space="preserve">Shih </w:t>
      </w:r>
      <w:r w:rsidR="00AE721D" w:rsidRPr="000C7F63">
        <w:rPr>
          <w:sz w:val="20"/>
          <w:szCs w:val="20"/>
        </w:rPr>
        <w:t>‘</w:t>
      </w:r>
      <w:r w:rsidRPr="000C7F63">
        <w:rPr>
          <w:sz w:val="20"/>
          <w:szCs w:val="20"/>
        </w:rPr>
        <w:t>Manualet</w:t>
      </w:r>
      <w:r w:rsidR="00AE721D" w:rsidRPr="000C7F63">
        <w:rPr>
          <w:sz w:val="20"/>
          <w:szCs w:val="20"/>
        </w:rPr>
        <w:t>’</w:t>
      </w:r>
      <w:r w:rsidRPr="000C7F63">
        <w:rPr>
          <w:sz w:val="20"/>
          <w:szCs w:val="20"/>
        </w:rPr>
        <w:t xml:space="preserve"> në </w:t>
      </w:r>
      <w:r w:rsidR="003A5014" w:rsidRPr="000C7F63">
        <w:rPr>
          <w:sz w:val="20"/>
          <w:szCs w:val="20"/>
        </w:rPr>
        <w:t>https://www.ildkpki.al/</w:t>
      </w:r>
    </w:p>
  </w:footnote>
  <w:footnote w:id="14">
    <w:p w14:paraId="6FD98757" w14:textId="37DE2D36" w:rsidR="00C3350B" w:rsidRPr="000C7F63" w:rsidRDefault="00C3350B" w:rsidP="00703877">
      <w:pPr>
        <w:pStyle w:val="FootnoteText"/>
        <w:spacing w:before="80" w:after="80"/>
      </w:pPr>
      <w:r w:rsidRPr="000C7F63">
        <w:rPr>
          <w:rStyle w:val="FootnoteReference"/>
        </w:rPr>
        <w:footnoteRef/>
      </w:r>
      <w:r w:rsidRPr="000C7F63">
        <w:t xml:space="preserve"> Shih </w:t>
      </w:r>
      <w:r w:rsidR="00AE721D" w:rsidRPr="000C7F63">
        <w:t xml:space="preserve">nenin </w:t>
      </w:r>
      <w:r w:rsidRPr="000C7F63">
        <w:t xml:space="preserve">4 të </w:t>
      </w:r>
      <w:r w:rsidR="00AE721D" w:rsidRPr="000C7F63">
        <w:t>l</w:t>
      </w:r>
      <w:r w:rsidRPr="000C7F63">
        <w:t>igjit për etikën</w:t>
      </w:r>
      <w:r w:rsidR="003A1D76" w:rsidRPr="000C7F63">
        <w:t xml:space="preserve"> dhe </w:t>
      </w:r>
      <w:r w:rsidR="00AE721D" w:rsidRPr="000C7F63">
        <w:t>n</w:t>
      </w:r>
      <w:r w:rsidR="003A1D76" w:rsidRPr="000C7F63">
        <w:t>eni</w:t>
      </w:r>
      <w:r w:rsidR="00AE721D" w:rsidRPr="000C7F63">
        <w:t>n</w:t>
      </w:r>
      <w:r w:rsidR="003A1D76" w:rsidRPr="000C7F63">
        <w:t xml:space="preserve"> 6 </w:t>
      </w:r>
      <w:r w:rsidR="00AE721D" w:rsidRPr="000C7F63">
        <w:t>të</w:t>
      </w:r>
      <w:r w:rsidR="003A1D76" w:rsidRPr="000C7F63">
        <w:t xml:space="preserve"> VKM</w:t>
      </w:r>
      <w:r w:rsidR="000F548F">
        <w:t xml:space="preserve"> nr. </w:t>
      </w:r>
      <w:r w:rsidR="003A1D76" w:rsidRPr="000C7F63">
        <w:t>874/2021</w:t>
      </w:r>
    </w:p>
  </w:footnote>
  <w:footnote w:id="15">
    <w:p w14:paraId="0743026A" w14:textId="6255996F" w:rsidR="00281BF2" w:rsidRPr="000C7F63" w:rsidRDefault="00281BF2" w:rsidP="00703877">
      <w:pPr>
        <w:spacing w:before="80" w:after="80"/>
      </w:pPr>
      <w:r w:rsidRPr="000C7F63">
        <w:rPr>
          <w:rStyle w:val="FootnoteReference"/>
        </w:rPr>
        <w:footnoteRef/>
      </w:r>
      <w:r w:rsidRPr="000C7F63">
        <w:t xml:space="preserve"> </w:t>
      </w:r>
      <w:r w:rsidRPr="000C7F63">
        <w:rPr>
          <w:i/>
          <w:sz w:val="20"/>
          <w:szCs w:val="20"/>
        </w:rPr>
        <w:t xml:space="preserve">Ligji referon tek </w:t>
      </w:r>
      <w:r w:rsidR="00FA3F0D">
        <w:rPr>
          <w:i/>
          <w:sz w:val="20"/>
          <w:szCs w:val="20"/>
        </w:rPr>
        <w:t>l</w:t>
      </w:r>
      <w:r w:rsidRPr="000C7F63">
        <w:rPr>
          <w:i/>
          <w:sz w:val="20"/>
          <w:szCs w:val="20"/>
        </w:rPr>
        <w:t>igji</w:t>
      </w:r>
      <w:r w:rsidR="000F548F">
        <w:rPr>
          <w:i/>
          <w:sz w:val="20"/>
          <w:szCs w:val="20"/>
        </w:rPr>
        <w:t xml:space="preserve"> nr. </w:t>
      </w:r>
      <w:r w:rsidRPr="000C7F63">
        <w:rPr>
          <w:i/>
          <w:sz w:val="20"/>
          <w:szCs w:val="20"/>
        </w:rPr>
        <w:t>152/20</w:t>
      </w:r>
      <w:r w:rsidR="004A531A" w:rsidRPr="000C7F63">
        <w:rPr>
          <w:i/>
          <w:sz w:val="20"/>
          <w:szCs w:val="20"/>
        </w:rPr>
        <w:t>1</w:t>
      </w:r>
      <w:r w:rsidRPr="000C7F63">
        <w:rPr>
          <w:i/>
          <w:sz w:val="20"/>
          <w:szCs w:val="20"/>
        </w:rPr>
        <w:t>3 ‘P</w:t>
      </w:r>
      <w:r w:rsidR="00775AF7" w:rsidRPr="000C7F63">
        <w:rPr>
          <w:i/>
          <w:sz w:val="20"/>
          <w:szCs w:val="20"/>
        </w:rPr>
        <w:t>ë</w:t>
      </w:r>
      <w:r w:rsidRPr="000C7F63">
        <w:rPr>
          <w:i/>
          <w:sz w:val="20"/>
          <w:szCs w:val="20"/>
        </w:rPr>
        <w:t>r n</w:t>
      </w:r>
      <w:r w:rsidR="008961ED" w:rsidRPr="000C7F63">
        <w:rPr>
          <w:i/>
          <w:sz w:val="20"/>
          <w:szCs w:val="20"/>
        </w:rPr>
        <w:t>ë</w:t>
      </w:r>
      <w:r w:rsidRPr="000C7F63">
        <w:rPr>
          <w:i/>
          <w:sz w:val="20"/>
          <w:szCs w:val="20"/>
        </w:rPr>
        <w:t>pun</w:t>
      </w:r>
      <w:r w:rsidR="008961ED" w:rsidRPr="000C7F63">
        <w:rPr>
          <w:i/>
          <w:sz w:val="20"/>
          <w:szCs w:val="20"/>
        </w:rPr>
        <w:t>ë</w:t>
      </w:r>
      <w:r w:rsidRPr="000C7F63">
        <w:rPr>
          <w:i/>
          <w:sz w:val="20"/>
          <w:szCs w:val="20"/>
        </w:rPr>
        <w:t>sin publik’, i ndryshuar p</w:t>
      </w:r>
      <w:r w:rsidR="008961ED" w:rsidRPr="000C7F63">
        <w:rPr>
          <w:i/>
          <w:sz w:val="20"/>
          <w:szCs w:val="20"/>
        </w:rPr>
        <w:t>ë</w:t>
      </w:r>
      <w:r w:rsidRPr="000C7F63">
        <w:rPr>
          <w:i/>
          <w:sz w:val="20"/>
          <w:szCs w:val="20"/>
        </w:rPr>
        <w:t>r t</w:t>
      </w:r>
      <w:r w:rsidR="008961ED" w:rsidRPr="000C7F63">
        <w:rPr>
          <w:i/>
          <w:sz w:val="20"/>
          <w:szCs w:val="20"/>
        </w:rPr>
        <w:t>ë</w:t>
      </w:r>
      <w:r w:rsidRPr="000C7F63">
        <w:rPr>
          <w:i/>
          <w:sz w:val="20"/>
          <w:szCs w:val="20"/>
        </w:rPr>
        <w:t xml:space="preserve"> kuptuar se ç</w:t>
      </w:r>
      <w:r w:rsidR="00775AF7" w:rsidRPr="000C7F63">
        <w:rPr>
          <w:i/>
          <w:sz w:val="20"/>
          <w:szCs w:val="20"/>
        </w:rPr>
        <w:t xml:space="preserve">farë </w:t>
      </w:r>
      <w:r w:rsidRPr="000C7F63">
        <w:rPr>
          <w:i/>
          <w:sz w:val="20"/>
          <w:szCs w:val="20"/>
        </w:rPr>
        <w:t>p</w:t>
      </w:r>
      <w:r w:rsidR="008961ED" w:rsidRPr="000C7F63">
        <w:rPr>
          <w:i/>
          <w:sz w:val="20"/>
          <w:szCs w:val="20"/>
        </w:rPr>
        <w:t>ë</w:t>
      </w:r>
      <w:r w:rsidRPr="000C7F63">
        <w:rPr>
          <w:i/>
          <w:sz w:val="20"/>
          <w:szCs w:val="20"/>
        </w:rPr>
        <w:t>rfshin kjo kategori n</w:t>
      </w:r>
      <w:r w:rsidR="008961ED" w:rsidRPr="000C7F63">
        <w:rPr>
          <w:i/>
          <w:sz w:val="20"/>
          <w:szCs w:val="20"/>
        </w:rPr>
        <w:t>ë</w:t>
      </w:r>
      <w:r w:rsidRPr="000C7F63">
        <w:rPr>
          <w:i/>
          <w:sz w:val="20"/>
          <w:szCs w:val="20"/>
        </w:rPr>
        <w:t>pun</w:t>
      </w:r>
      <w:r w:rsidR="008961ED" w:rsidRPr="000C7F63">
        <w:rPr>
          <w:i/>
          <w:sz w:val="20"/>
          <w:szCs w:val="20"/>
        </w:rPr>
        <w:t>ë</w:t>
      </w:r>
      <w:r w:rsidRPr="000C7F63">
        <w:rPr>
          <w:i/>
          <w:sz w:val="20"/>
          <w:szCs w:val="20"/>
        </w:rPr>
        <w:t>sish.</w:t>
      </w:r>
      <w:r w:rsidR="004A531A" w:rsidRPr="000C7F63">
        <w:rPr>
          <w:i/>
          <w:sz w:val="20"/>
          <w:szCs w:val="20"/>
        </w:rPr>
        <w:t xml:space="preserve"> Ë</w:t>
      </w:r>
      <w:r w:rsidRPr="000C7F63">
        <w:rPr>
          <w:i/>
          <w:sz w:val="20"/>
          <w:szCs w:val="20"/>
        </w:rPr>
        <w:t>sht</w:t>
      </w:r>
      <w:r w:rsidR="008961ED" w:rsidRPr="000C7F63">
        <w:rPr>
          <w:i/>
          <w:sz w:val="20"/>
          <w:szCs w:val="20"/>
        </w:rPr>
        <w:t>ë</w:t>
      </w:r>
      <w:r w:rsidRPr="000C7F63">
        <w:rPr>
          <w:i/>
          <w:sz w:val="20"/>
          <w:szCs w:val="20"/>
        </w:rPr>
        <w:t xml:space="preserve"> detyr</w:t>
      </w:r>
      <w:r w:rsidR="008961ED" w:rsidRPr="000C7F63">
        <w:rPr>
          <w:i/>
          <w:sz w:val="20"/>
          <w:szCs w:val="20"/>
        </w:rPr>
        <w:t>ë</w:t>
      </w:r>
      <w:r w:rsidRPr="000C7F63">
        <w:rPr>
          <w:i/>
          <w:sz w:val="20"/>
          <w:szCs w:val="20"/>
        </w:rPr>
        <w:t xml:space="preserve"> e cilitdo institucioni p</w:t>
      </w:r>
      <w:r w:rsidR="008961ED" w:rsidRPr="000C7F63">
        <w:rPr>
          <w:i/>
          <w:sz w:val="20"/>
          <w:szCs w:val="20"/>
        </w:rPr>
        <w:t>ë</w:t>
      </w:r>
      <w:r w:rsidRPr="000C7F63">
        <w:rPr>
          <w:i/>
          <w:sz w:val="20"/>
          <w:szCs w:val="20"/>
        </w:rPr>
        <w:t>r t</w:t>
      </w:r>
      <w:r w:rsidR="008961ED" w:rsidRPr="000C7F63">
        <w:rPr>
          <w:i/>
          <w:sz w:val="20"/>
          <w:szCs w:val="20"/>
        </w:rPr>
        <w:t>ë</w:t>
      </w:r>
      <w:r w:rsidRPr="000C7F63">
        <w:rPr>
          <w:i/>
          <w:sz w:val="20"/>
          <w:szCs w:val="20"/>
        </w:rPr>
        <w:t xml:space="preserve"> p</w:t>
      </w:r>
      <w:r w:rsidR="008961ED" w:rsidRPr="000C7F63">
        <w:rPr>
          <w:i/>
          <w:sz w:val="20"/>
          <w:szCs w:val="20"/>
        </w:rPr>
        <w:t>ë</w:t>
      </w:r>
      <w:r w:rsidRPr="000C7F63">
        <w:rPr>
          <w:i/>
          <w:sz w:val="20"/>
          <w:szCs w:val="20"/>
        </w:rPr>
        <w:t>rcaktuar t</w:t>
      </w:r>
      <w:r w:rsidR="008961ED" w:rsidRPr="000C7F63">
        <w:rPr>
          <w:i/>
          <w:sz w:val="20"/>
          <w:szCs w:val="20"/>
        </w:rPr>
        <w:t>ë</w:t>
      </w:r>
      <w:r w:rsidRPr="000C7F63">
        <w:rPr>
          <w:i/>
          <w:sz w:val="20"/>
          <w:szCs w:val="20"/>
        </w:rPr>
        <w:t>r</w:t>
      </w:r>
      <w:r w:rsidR="008961ED" w:rsidRPr="000C7F63">
        <w:rPr>
          <w:i/>
          <w:sz w:val="20"/>
          <w:szCs w:val="20"/>
        </w:rPr>
        <w:t>ë</w:t>
      </w:r>
      <w:r w:rsidRPr="000C7F63">
        <w:rPr>
          <w:i/>
          <w:sz w:val="20"/>
          <w:szCs w:val="20"/>
        </w:rPr>
        <w:t>sin</w:t>
      </w:r>
      <w:r w:rsidR="008961ED" w:rsidRPr="000C7F63">
        <w:rPr>
          <w:i/>
          <w:sz w:val="20"/>
          <w:szCs w:val="20"/>
        </w:rPr>
        <w:t>ë</w:t>
      </w:r>
      <w:r w:rsidRPr="000C7F63">
        <w:rPr>
          <w:i/>
          <w:sz w:val="20"/>
          <w:szCs w:val="20"/>
        </w:rPr>
        <w:t xml:space="preserve"> e n</w:t>
      </w:r>
      <w:r w:rsidR="008961ED" w:rsidRPr="000C7F63">
        <w:rPr>
          <w:i/>
          <w:sz w:val="20"/>
          <w:szCs w:val="20"/>
        </w:rPr>
        <w:t>ë</w:t>
      </w:r>
      <w:r w:rsidRPr="000C7F63">
        <w:rPr>
          <w:i/>
          <w:sz w:val="20"/>
          <w:szCs w:val="20"/>
        </w:rPr>
        <w:t>pun</w:t>
      </w:r>
      <w:r w:rsidR="008961ED" w:rsidRPr="000C7F63">
        <w:rPr>
          <w:i/>
          <w:sz w:val="20"/>
          <w:szCs w:val="20"/>
        </w:rPr>
        <w:t>ë</w:t>
      </w:r>
      <w:r w:rsidRPr="000C7F63">
        <w:rPr>
          <w:i/>
          <w:sz w:val="20"/>
          <w:szCs w:val="20"/>
        </w:rPr>
        <w:t>sve q</w:t>
      </w:r>
      <w:r w:rsidR="008961ED" w:rsidRPr="000C7F63">
        <w:rPr>
          <w:i/>
          <w:sz w:val="20"/>
          <w:szCs w:val="20"/>
        </w:rPr>
        <w:t>ë</w:t>
      </w:r>
      <w:r w:rsidRPr="000C7F63">
        <w:rPr>
          <w:i/>
          <w:sz w:val="20"/>
          <w:szCs w:val="20"/>
        </w:rPr>
        <w:t xml:space="preserve"> kan</w:t>
      </w:r>
      <w:r w:rsidR="008961ED" w:rsidRPr="000C7F63">
        <w:rPr>
          <w:i/>
          <w:sz w:val="20"/>
          <w:szCs w:val="20"/>
        </w:rPr>
        <w:t>ë</w:t>
      </w:r>
      <w:r w:rsidRPr="000C7F63">
        <w:rPr>
          <w:i/>
          <w:sz w:val="20"/>
          <w:szCs w:val="20"/>
        </w:rPr>
        <w:t xml:space="preserve"> ndalime t</w:t>
      </w:r>
      <w:r w:rsidR="008961ED" w:rsidRPr="000C7F63">
        <w:rPr>
          <w:i/>
          <w:sz w:val="20"/>
          <w:szCs w:val="20"/>
        </w:rPr>
        <w:t>ë</w:t>
      </w:r>
      <w:r w:rsidRPr="000C7F63">
        <w:rPr>
          <w:i/>
          <w:sz w:val="20"/>
          <w:szCs w:val="20"/>
        </w:rPr>
        <w:t xml:space="preserve"> tilla specifike.</w:t>
      </w:r>
    </w:p>
  </w:footnote>
  <w:footnote w:id="16">
    <w:p w14:paraId="674D9E4B" w14:textId="516D2A88" w:rsidR="000C79DE" w:rsidRPr="000C7F63" w:rsidRDefault="000C79DE" w:rsidP="00703877">
      <w:pPr>
        <w:pStyle w:val="FootnoteText"/>
        <w:spacing w:before="80" w:after="80"/>
      </w:pPr>
      <w:r w:rsidRPr="000C7F63">
        <w:rPr>
          <w:rStyle w:val="FootnoteReference"/>
        </w:rPr>
        <w:footnoteRef/>
      </w:r>
      <w:r w:rsidRPr="000C7F63">
        <w:t xml:space="preserve"> Ligji</w:t>
      </w:r>
      <w:r w:rsidR="000F548F">
        <w:t xml:space="preserve"> nr. </w:t>
      </w:r>
      <w:r w:rsidRPr="000C7F63">
        <w:t>7961, datë 12.07.1995</w:t>
      </w:r>
      <w:r w:rsidR="009805A5" w:rsidRPr="000C7F63">
        <w:t>,</w:t>
      </w:r>
      <w:r w:rsidRPr="000C7F63">
        <w:t xml:space="preserve"> “Kodi i Punës i Republikës së Shqipërisë”, i ndryshuar.</w:t>
      </w:r>
    </w:p>
  </w:footnote>
  <w:footnote w:id="17">
    <w:p w14:paraId="5B6EB540" w14:textId="640585EF" w:rsidR="00FC3E1B" w:rsidRPr="000C7F63" w:rsidRDefault="00FC3E1B" w:rsidP="00703877">
      <w:pPr>
        <w:pStyle w:val="FootnoteText"/>
        <w:spacing w:before="80" w:after="80"/>
      </w:pPr>
      <w:r w:rsidRPr="000C7F63">
        <w:rPr>
          <w:rStyle w:val="FootnoteReference"/>
        </w:rPr>
        <w:footnoteRef/>
      </w:r>
      <w:r w:rsidRPr="000C7F63">
        <w:t xml:space="preserve"> Shih</w:t>
      </w:r>
      <w:r w:rsidR="00207C47" w:rsidRPr="000C7F63">
        <w:t xml:space="preserve"> </w:t>
      </w:r>
      <w:r w:rsidR="00F927C1">
        <w:t>l</w:t>
      </w:r>
      <w:r w:rsidRPr="000C7F63">
        <w:t xml:space="preserve">igjin </w:t>
      </w:r>
      <w:r w:rsidR="00F927C1">
        <w:t xml:space="preserve">nr. </w:t>
      </w:r>
      <w:r w:rsidRPr="000C7F63">
        <w:t>8510</w:t>
      </w:r>
      <w:r w:rsidR="00161508" w:rsidRPr="000C7F63">
        <w:t>/1999</w:t>
      </w:r>
      <w:r w:rsidR="00207C47" w:rsidRPr="000C7F63">
        <w:t>,</w:t>
      </w:r>
      <w:r w:rsidR="00161508" w:rsidRPr="000C7F63">
        <w:t xml:space="preserve"> i ndryshuar</w:t>
      </w:r>
      <w:r w:rsidR="00F927C1">
        <w:t>.</w:t>
      </w:r>
    </w:p>
  </w:footnote>
  <w:footnote w:id="18">
    <w:p w14:paraId="323C48EB" w14:textId="77777777" w:rsidR="00C3350B" w:rsidRPr="000C7F63" w:rsidRDefault="00C3350B" w:rsidP="00703877">
      <w:pPr>
        <w:pStyle w:val="FootnoteText"/>
        <w:spacing w:before="80" w:after="80"/>
      </w:pPr>
      <w:r w:rsidRPr="000C7F63">
        <w:rPr>
          <w:rStyle w:val="FootnoteReference"/>
        </w:rPr>
        <w:footnoteRef/>
      </w:r>
      <w:r w:rsidRPr="000C7F63">
        <w:t xml:space="preserve"> Shih Kodin Penal të Republikës së Shqipërisë.</w:t>
      </w:r>
    </w:p>
  </w:footnote>
  <w:footnote w:id="19">
    <w:p w14:paraId="4879511C" w14:textId="41A33D5A" w:rsidR="00BE3873" w:rsidRPr="000C7F63" w:rsidRDefault="00BE3873" w:rsidP="00703877">
      <w:pPr>
        <w:pStyle w:val="FootnoteText"/>
        <w:spacing w:before="80" w:after="80"/>
      </w:pPr>
      <w:r w:rsidRPr="000C7F63">
        <w:rPr>
          <w:rStyle w:val="FootnoteReference"/>
        </w:rPr>
        <w:footnoteRef/>
      </w:r>
      <w:r w:rsidRPr="000C7F63">
        <w:t xml:space="preserve"> Shih </w:t>
      </w:r>
      <w:r w:rsidR="00FB29D6" w:rsidRPr="000C7F63">
        <w:t>L</w:t>
      </w:r>
      <w:r w:rsidRPr="000C7F63">
        <w:t>igjin</w:t>
      </w:r>
      <w:r w:rsidR="000F548F">
        <w:t xml:space="preserve"> nr. </w:t>
      </w:r>
      <w:r w:rsidR="00067645" w:rsidRPr="000C7F63">
        <w:t>152/2013</w:t>
      </w:r>
      <w:r w:rsidR="00771882">
        <w:t>,</w:t>
      </w:r>
      <w:r w:rsidR="00067645" w:rsidRPr="000C7F63">
        <w:t xml:space="preserve"> “P</w:t>
      </w:r>
      <w:r w:rsidR="004E1021" w:rsidRPr="000C7F63">
        <w:t>ë</w:t>
      </w:r>
      <w:r w:rsidR="00067645" w:rsidRPr="000C7F63">
        <w:t>r n</w:t>
      </w:r>
      <w:r w:rsidR="004E1021" w:rsidRPr="000C7F63">
        <w:t>ë</w:t>
      </w:r>
      <w:r w:rsidR="00067645" w:rsidRPr="000C7F63">
        <w:t>pun</w:t>
      </w:r>
      <w:r w:rsidR="004E1021" w:rsidRPr="000C7F63">
        <w:t>ë</w:t>
      </w:r>
      <w:r w:rsidR="00067645" w:rsidRPr="000C7F63">
        <w:t>sin civil”, i ndryshuar</w:t>
      </w:r>
      <w:r w:rsidRPr="000C7F63">
        <w:t>.</w:t>
      </w:r>
    </w:p>
  </w:footnote>
  <w:footnote w:id="20">
    <w:p w14:paraId="7E8367E6" w14:textId="2F84ECEB" w:rsidR="00C3350B" w:rsidRPr="00C63FD3" w:rsidRDefault="00C3350B" w:rsidP="00703877">
      <w:pPr>
        <w:pStyle w:val="FootnoteText"/>
        <w:spacing w:before="80" w:after="80"/>
      </w:pPr>
      <w:r w:rsidRPr="000C7F63">
        <w:rPr>
          <w:rStyle w:val="FootnoteReference"/>
        </w:rPr>
        <w:footnoteRef/>
      </w:r>
      <w:r w:rsidRPr="000C7F63">
        <w:t xml:space="preserve"> Shih </w:t>
      </w:r>
      <w:r w:rsidR="00FB29D6" w:rsidRPr="000C7F63">
        <w:t>nenin</w:t>
      </w:r>
      <w:r w:rsidRPr="000C7F63">
        <w:t xml:space="preserve"> 2 të Ligjit </w:t>
      </w:r>
      <w:r w:rsidR="00067645" w:rsidRPr="000C7F63">
        <w:t>152/2013</w:t>
      </w:r>
      <w:r w:rsidR="00771882">
        <w:t xml:space="preserve">, </w:t>
      </w:r>
      <w:r w:rsidR="00771882" w:rsidRPr="00771882">
        <w:t>“Për nëpunësin civil”, i ndryshuar</w:t>
      </w:r>
      <w:r w:rsidRPr="000C7F63">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arning with solid fill" style="width:15.75pt;height: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" o:bullet="t">
        <v:imagedata r:id="rId1" o:title="" cropbottom="-2184f"/>
      </v:shape>
    </w:pict>
  </w:numPicBullet>
  <w:abstractNum w:abstractNumId="0" w15:restartNumberingAfterBreak="0">
    <w:nsid w:val="00741947"/>
    <w:multiLevelType w:val="hybridMultilevel"/>
    <w:tmpl w:val="49F25700"/>
    <w:lvl w:ilvl="0" w:tplc="9C76E03C">
      <w:start w:val="24"/>
      <w:numFmt w:val="bullet"/>
      <w:lvlText w:val="-"/>
      <w:lvlJc w:val="left"/>
      <w:pPr>
        <w:ind w:left="720" w:hanging="360"/>
      </w:pPr>
      <w:rPr>
        <w:rFonts w:ascii="Franklin Gothic Book" w:eastAsia="Times New Roman" w:hAnsi="Franklin Gothic Book"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D3B96"/>
    <w:multiLevelType w:val="hybridMultilevel"/>
    <w:tmpl w:val="826A9A40"/>
    <w:lvl w:ilvl="0" w:tplc="4F6A1568">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956506"/>
    <w:multiLevelType w:val="multilevel"/>
    <w:tmpl w:val="8D88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7458A"/>
    <w:multiLevelType w:val="multilevel"/>
    <w:tmpl w:val="78664C70"/>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lvl>
    <w:lvl w:ilvl="2">
      <w:start w:val="2"/>
      <w:numFmt w:val="bullet"/>
      <w:lvlText w:val="-"/>
      <w:lvlJc w:val="left"/>
      <w:pPr>
        <w:ind w:left="2160" w:hanging="360"/>
      </w:pPr>
      <w:rPr>
        <w:rFonts w:ascii="Garamond" w:eastAsia="Times New Roman" w:hAnsi="Garamond" w:cs="Times New Roman" w:hint="default"/>
      </w:rPr>
    </w:lvl>
    <w:lvl w:ilvl="3">
      <w:start w:val="4"/>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D0717"/>
    <w:multiLevelType w:val="multilevel"/>
    <w:tmpl w:val="AEFEC8A4"/>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1800" w:hanging="720"/>
      </w:pPr>
      <w:rPr>
        <w:rFonts w:hint="default"/>
      </w:rPr>
    </w:lvl>
    <w:lvl w:ilvl="2">
      <w:start w:val="2"/>
      <w:numFmt w:val="bullet"/>
      <w:lvlText w:val="-"/>
      <w:lvlJc w:val="left"/>
      <w:pPr>
        <w:ind w:left="2160" w:hanging="360"/>
      </w:pPr>
      <w:rPr>
        <w:rFonts w:ascii="Garamond" w:eastAsia="Times New Roman" w:hAnsi="Garamond" w:cs="Times New Roman" w:hint="default"/>
      </w:rPr>
    </w:lvl>
    <w:lvl w:ilvl="3">
      <w:start w:val="4"/>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B513D"/>
    <w:multiLevelType w:val="hybridMultilevel"/>
    <w:tmpl w:val="B5BA0D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5451CC"/>
    <w:multiLevelType w:val="hybridMultilevel"/>
    <w:tmpl w:val="7346E6DA"/>
    <w:lvl w:ilvl="0" w:tplc="20FE32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E47303"/>
    <w:multiLevelType w:val="hybridMultilevel"/>
    <w:tmpl w:val="773A5F54"/>
    <w:lvl w:ilvl="0" w:tplc="0F50E946">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0D0648"/>
    <w:multiLevelType w:val="hybridMultilevel"/>
    <w:tmpl w:val="739A7654"/>
    <w:lvl w:ilvl="0" w:tplc="04EAD3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7A3EE1"/>
    <w:multiLevelType w:val="hybridMultilevel"/>
    <w:tmpl w:val="EA987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9FD62EB"/>
    <w:multiLevelType w:val="hybridMultilevel"/>
    <w:tmpl w:val="4E0A5F88"/>
    <w:lvl w:ilvl="0" w:tplc="590EF0F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577400"/>
    <w:multiLevelType w:val="hybridMultilevel"/>
    <w:tmpl w:val="FA5667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E369FB"/>
    <w:multiLevelType w:val="hybridMultilevel"/>
    <w:tmpl w:val="0F3A9616"/>
    <w:lvl w:ilvl="0" w:tplc="0F50E94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8F3C75"/>
    <w:multiLevelType w:val="hybridMultilevel"/>
    <w:tmpl w:val="E74023A8"/>
    <w:lvl w:ilvl="0" w:tplc="20FE32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B44AF4"/>
    <w:multiLevelType w:val="multilevel"/>
    <w:tmpl w:val="81D8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EA2A50"/>
    <w:multiLevelType w:val="hybridMultilevel"/>
    <w:tmpl w:val="6EA05606"/>
    <w:lvl w:ilvl="0" w:tplc="54C8F3DA">
      <w:numFmt w:val="bullet"/>
      <w:lvlText w:val="-"/>
      <w:lvlJc w:val="left"/>
      <w:pPr>
        <w:ind w:left="720" w:hanging="360"/>
      </w:pPr>
      <w:rPr>
        <w:rFonts w:ascii="Arial MT" w:eastAsia="Arial MT" w:hAnsi="Arial MT" w:cs="Arial MT" w:hint="default"/>
        <w:b w:val="0"/>
        <w:bCs w:val="0"/>
        <w:i w:val="0"/>
        <w:iCs w:val="0"/>
        <w:spacing w:val="0"/>
        <w:w w:val="100"/>
        <w:sz w:val="22"/>
        <w:szCs w:val="22"/>
        <w:lang w:val="en-US" w:eastAsia="en-US" w:bidi="ar-SA"/>
      </w:rPr>
    </w:lvl>
    <w:lvl w:ilvl="1" w:tplc="FFFFFFFF" w:tentative="1">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16" w15:restartNumberingAfterBreak="0">
    <w:nsid w:val="154A75F5"/>
    <w:multiLevelType w:val="hybridMultilevel"/>
    <w:tmpl w:val="E5B03310"/>
    <w:lvl w:ilvl="0" w:tplc="0F50E946">
      <w:numFmt w:val="bullet"/>
      <w:lvlText w:val="-"/>
      <w:lvlJc w:val="left"/>
      <w:pPr>
        <w:ind w:left="720" w:hanging="360"/>
      </w:pPr>
      <w:rPr>
        <w:rFonts w:ascii="Times New Roman" w:eastAsia="Calibri" w:hAnsi="Times New Roman" w:cs="Times New Roman"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6160E2F"/>
    <w:multiLevelType w:val="hybridMultilevel"/>
    <w:tmpl w:val="6576DE32"/>
    <w:lvl w:ilvl="0" w:tplc="04090005">
      <w:start w:val="1"/>
      <w:numFmt w:val="bullet"/>
      <w:lvlText w:val=""/>
      <w:lvlJc w:val="left"/>
      <w:pPr>
        <w:ind w:left="440" w:hanging="360"/>
      </w:pPr>
      <w:rPr>
        <w:rFonts w:ascii="Wingdings" w:hAnsi="Wingdings" w:hint="default"/>
      </w:rPr>
    </w:lvl>
    <w:lvl w:ilvl="1" w:tplc="FFFFFFFF">
      <w:start w:val="1"/>
      <w:numFmt w:val="bullet"/>
      <w:lvlText w:val="o"/>
      <w:lvlJc w:val="left"/>
      <w:pPr>
        <w:ind w:left="1160" w:hanging="360"/>
      </w:pPr>
      <w:rPr>
        <w:rFonts w:ascii="Courier New" w:hAnsi="Courier New" w:cs="Courier New" w:hint="default"/>
      </w:rPr>
    </w:lvl>
    <w:lvl w:ilvl="2" w:tplc="FFFFFFFF">
      <w:start w:val="1"/>
      <w:numFmt w:val="bullet"/>
      <w:lvlText w:val=""/>
      <w:lvlJc w:val="left"/>
      <w:pPr>
        <w:ind w:left="1880" w:hanging="360"/>
      </w:pPr>
      <w:rPr>
        <w:rFonts w:ascii="Wingdings" w:hAnsi="Wingdings" w:hint="default"/>
      </w:rPr>
    </w:lvl>
    <w:lvl w:ilvl="3" w:tplc="FFFFFFFF">
      <w:start w:val="1"/>
      <w:numFmt w:val="bullet"/>
      <w:lvlText w:val=""/>
      <w:lvlJc w:val="left"/>
      <w:pPr>
        <w:ind w:left="2600" w:hanging="360"/>
      </w:pPr>
      <w:rPr>
        <w:rFonts w:ascii="Symbol" w:hAnsi="Symbol" w:hint="default"/>
      </w:rPr>
    </w:lvl>
    <w:lvl w:ilvl="4" w:tplc="FFFFFFFF" w:tentative="1">
      <w:start w:val="1"/>
      <w:numFmt w:val="bullet"/>
      <w:lvlText w:val="o"/>
      <w:lvlJc w:val="left"/>
      <w:pPr>
        <w:ind w:left="3320" w:hanging="360"/>
      </w:pPr>
      <w:rPr>
        <w:rFonts w:ascii="Courier New" w:hAnsi="Courier New" w:cs="Courier New" w:hint="default"/>
      </w:rPr>
    </w:lvl>
    <w:lvl w:ilvl="5" w:tplc="FFFFFFFF" w:tentative="1">
      <w:start w:val="1"/>
      <w:numFmt w:val="bullet"/>
      <w:lvlText w:val=""/>
      <w:lvlJc w:val="left"/>
      <w:pPr>
        <w:ind w:left="4040" w:hanging="360"/>
      </w:pPr>
      <w:rPr>
        <w:rFonts w:ascii="Wingdings" w:hAnsi="Wingdings" w:hint="default"/>
      </w:rPr>
    </w:lvl>
    <w:lvl w:ilvl="6" w:tplc="FFFFFFFF" w:tentative="1">
      <w:start w:val="1"/>
      <w:numFmt w:val="bullet"/>
      <w:lvlText w:val=""/>
      <w:lvlJc w:val="left"/>
      <w:pPr>
        <w:ind w:left="4760" w:hanging="360"/>
      </w:pPr>
      <w:rPr>
        <w:rFonts w:ascii="Symbol" w:hAnsi="Symbol" w:hint="default"/>
      </w:rPr>
    </w:lvl>
    <w:lvl w:ilvl="7" w:tplc="FFFFFFFF" w:tentative="1">
      <w:start w:val="1"/>
      <w:numFmt w:val="bullet"/>
      <w:lvlText w:val="o"/>
      <w:lvlJc w:val="left"/>
      <w:pPr>
        <w:ind w:left="5480" w:hanging="360"/>
      </w:pPr>
      <w:rPr>
        <w:rFonts w:ascii="Courier New" w:hAnsi="Courier New" w:cs="Courier New" w:hint="default"/>
      </w:rPr>
    </w:lvl>
    <w:lvl w:ilvl="8" w:tplc="FFFFFFFF" w:tentative="1">
      <w:start w:val="1"/>
      <w:numFmt w:val="bullet"/>
      <w:lvlText w:val=""/>
      <w:lvlJc w:val="left"/>
      <w:pPr>
        <w:ind w:left="6200" w:hanging="360"/>
      </w:pPr>
      <w:rPr>
        <w:rFonts w:ascii="Wingdings" w:hAnsi="Wingdings" w:hint="default"/>
      </w:rPr>
    </w:lvl>
  </w:abstractNum>
  <w:abstractNum w:abstractNumId="18" w15:restartNumberingAfterBreak="0">
    <w:nsid w:val="162A6D71"/>
    <w:multiLevelType w:val="hybridMultilevel"/>
    <w:tmpl w:val="C50E27A6"/>
    <w:lvl w:ilvl="0" w:tplc="20FE32CC">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7AA0ABB"/>
    <w:multiLevelType w:val="hybridMultilevel"/>
    <w:tmpl w:val="A68CD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465E72"/>
    <w:multiLevelType w:val="hybridMultilevel"/>
    <w:tmpl w:val="2C483096"/>
    <w:lvl w:ilvl="0" w:tplc="590EF0FA">
      <w:start w:val="1"/>
      <w:numFmt w:val="bullet"/>
      <w:lvlText w:val="-"/>
      <w:lvlJc w:val="left"/>
      <w:pPr>
        <w:tabs>
          <w:tab w:val="num" w:pos="720"/>
        </w:tabs>
        <w:ind w:left="720" w:hanging="360"/>
      </w:pPr>
      <w:rPr>
        <w:rFonts w:ascii="Times New Roman" w:hAnsi="Times New Roman" w:hint="default"/>
      </w:rPr>
    </w:lvl>
    <w:lvl w:ilvl="1" w:tplc="58FC4906">
      <w:numFmt w:val="bullet"/>
      <w:lvlText w:val="o"/>
      <w:lvlJc w:val="left"/>
      <w:pPr>
        <w:tabs>
          <w:tab w:val="num" w:pos="1440"/>
        </w:tabs>
        <w:ind w:left="1440" w:hanging="360"/>
      </w:pPr>
      <w:rPr>
        <w:rFonts w:ascii="Courier New" w:hAnsi="Courier New" w:hint="default"/>
      </w:rPr>
    </w:lvl>
    <w:lvl w:ilvl="2" w:tplc="F50A4C18" w:tentative="1">
      <w:start w:val="1"/>
      <w:numFmt w:val="bullet"/>
      <w:lvlText w:val="-"/>
      <w:lvlJc w:val="left"/>
      <w:pPr>
        <w:tabs>
          <w:tab w:val="num" w:pos="2160"/>
        </w:tabs>
        <w:ind w:left="2160" w:hanging="360"/>
      </w:pPr>
      <w:rPr>
        <w:rFonts w:ascii="Times New Roman" w:hAnsi="Times New Roman" w:hint="default"/>
      </w:rPr>
    </w:lvl>
    <w:lvl w:ilvl="3" w:tplc="C9568A64" w:tentative="1">
      <w:start w:val="1"/>
      <w:numFmt w:val="bullet"/>
      <w:lvlText w:val="-"/>
      <w:lvlJc w:val="left"/>
      <w:pPr>
        <w:tabs>
          <w:tab w:val="num" w:pos="2880"/>
        </w:tabs>
        <w:ind w:left="2880" w:hanging="360"/>
      </w:pPr>
      <w:rPr>
        <w:rFonts w:ascii="Times New Roman" w:hAnsi="Times New Roman" w:hint="default"/>
      </w:rPr>
    </w:lvl>
    <w:lvl w:ilvl="4" w:tplc="A81EFD70" w:tentative="1">
      <w:start w:val="1"/>
      <w:numFmt w:val="bullet"/>
      <w:lvlText w:val="-"/>
      <w:lvlJc w:val="left"/>
      <w:pPr>
        <w:tabs>
          <w:tab w:val="num" w:pos="3600"/>
        </w:tabs>
        <w:ind w:left="3600" w:hanging="360"/>
      </w:pPr>
      <w:rPr>
        <w:rFonts w:ascii="Times New Roman" w:hAnsi="Times New Roman" w:hint="default"/>
      </w:rPr>
    </w:lvl>
    <w:lvl w:ilvl="5" w:tplc="3872FCCE" w:tentative="1">
      <w:start w:val="1"/>
      <w:numFmt w:val="bullet"/>
      <w:lvlText w:val="-"/>
      <w:lvlJc w:val="left"/>
      <w:pPr>
        <w:tabs>
          <w:tab w:val="num" w:pos="4320"/>
        </w:tabs>
        <w:ind w:left="4320" w:hanging="360"/>
      </w:pPr>
      <w:rPr>
        <w:rFonts w:ascii="Times New Roman" w:hAnsi="Times New Roman" w:hint="default"/>
      </w:rPr>
    </w:lvl>
    <w:lvl w:ilvl="6" w:tplc="34E8222E" w:tentative="1">
      <w:start w:val="1"/>
      <w:numFmt w:val="bullet"/>
      <w:lvlText w:val="-"/>
      <w:lvlJc w:val="left"/>
      <w:pPr>
        <w:tabs>
          <w:tab w:val="num" w:pos="5040"/>
        </w:tabs>
        <w:ind w:left="5040" w:hanging="360"/>
      </w:pPr>
      <w:rPr>
        <w:rFonts w:ascii="Times New Roman" w:hAnsi="Times New Roman" w:hint="default"/>
      </w:rPr>
    </w:lvl>
    <w:lvl w:ilvl="7" w:tplc="90885E90" w:tentative="1">
      <w:start w:val="1"/>
      <w:numFmt w:val="bullet"/>
      <w:lvlText w:val="-"/>
      <w:lvlJc w:val="left"/>
      <w:pPr>
        <w:tabs>
          <w:tab w:val="num" w:pos="5760"/>
        </w:tabs>
        <w:ind w:left="5760" w:hanging="360"/>
      </w:pPr>
      <w:rPr>
        <w:rFonts w:ascii="Times New Roman" w:hAnsi="Times New Roman" w:hint="default"/>
      </w:rPr>
    </w:lvl>
    <w:lvl w:ilvl="8" w:tplc="151AFD5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E8163C2"/>
    <w:multiLevelType w:val="hybridMultilevel"/>
    <w:tmpl w:val="CAF21F9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200819DF"/>
    <w:multiLevelType w:val="multilevel"/>
    <w:tmpl w:val="5364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8F6F12"/>
    <w:multiLevelType w:val="multilevel"/>
    <w:tmpl w:val="A272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D42B72"/>
    <w:multiLevelType w:val="hybridMultilevel"/>
    <w:tmpl w:val="88B40CAC"/>
    <w:lvl w:ilvl="0" w:tplc="FFFFFFFF">
      <w:start w:val="9"/>
      <w:numFmt w:val="lowerLetter"/>
      <w:lvlText w:val="%1."/>
      <w:lvlJc w:val="left"/>
      <w:pPr>
        <w:ind w:left="256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7F0F29"/>
    <w:multiLevelType w:val="hybridMultilevel"/>
    <w:tmpl w:val="29922E7A"/>
    <w:lvl w:ilvl="0" w:tplc="20FE32CC">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26" w15:restartNumberingAfterBreak="0">
    <w:nsid w:val="27605192"/>
    <w:multiLevelType w:val="hybridMultilevel"/>
    <w:tmpl w:val="C6CAA9B2"/>
    <w:lvl w:ilvl="0" w:tplc="0409000F">
      <w:start w:val="1"/>
      <w:numFmt w:val="decimal"/>
      <w:lvlText w:val="%1."/>
      <w:lvlJc w:val="left"/>
      <w:pPr>
        <w:ind w:left="720" w:hanging="360"/>
      </w:pPr>
      <w:rPr>
        <w:rFonts w:hint="default"/>
      </w:rPr>
    </w:lvl>
    <w:lvl w:ilvl="1" w:tplc="9B9EA72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7E1437"/>
    <w:multiLevelType w:val="hybridMultilevel"/>
    <w:tmpl w:val="7C94C1F2"/>
    <w:lvl w:ilvl="0" w:tplc="EEA4AFAA">
      <w:start w:val="1"/>
      <w:numFmt w:val="bullet"/>
      <w:lvlText w:val="•"/>
      <w:lvlJc w:val="left"/>
      <w:pPr>
        <w:tabs>
          <w:tab w:val="num" w:pos="720"/>
        </w:tabs>
        <w:ind w:left="720" w:hanging="360"/>
      </w:pPr>
      <w:rPr>
        <w:rFonts w:ascii="Times New Roman" w:hAnsi="Times New Roman" w:hint="default"/>
      </w:rPr>
    </w:lvl>
    <w:lvl w:ilvl="1" w:tplc="BC14E878">
      <w:numFmt w:val="bullet"/>
      <w:lvlText w:val="•"/>
      <w:lvlJc w:val="left"/>
      <w:pPr>
        <w:tabs>
          <w:tab w:val="num" w:pos="1440"/>
        </w:tabs>
        <w:ind w:left="1440" w:hanging="360"/>
      </w:pPr>
      <w:rPr>
        <w:rFonts w:ascii="Times New Roman" w:hAnsi="Times New Roman" w:hint="default"/>
      </w:rPr>
    </w:lvl>
    <w:lvl w:ilvl="2" w:tplc="FFF4CA34" w:tentative="1">
      <w:start w:val="1"/>
      <w:numFmt w:val="bullet"/>
      <w:lvlText w:val="•"/>
      <w:lvlJc w:val="left"/>
      <w:pPr>
        <w:tabs>
          <w:tab w:val="num" w:pos="2160"/>
        </w:tabs>
        <w:ind w:left="2160" w:hanging="360"/>
      </w:pPr>
      <w:rPr>
        <w:rFonts w:ascii="Times New Roman" w:hAnsi="Times New Roman" w:hint="default"/>
      </w:rPr>
    </w:lvl>
    <w:lvl w:ilvl="3" w:tplc="ACEA299A" w:tentative="1">
      <w:start w:val="1"/>
      <w:numFmt w:val="bullet"/>
      <w:lvlText w:val="•"/>
      <w:lvlJc w:val="left"/>
      <w:pPr>
        <w:tabs>
          <w:tab w:val="num" w:pos="2880"/>
        </w:tabs>
        <w:ind w:left="2880" w:hanging="360"/>
      </w:pPr>
      <w:rPr>
        <w:rFonts w:ascii="Times New Roman" w:hAnsi="Times New Roman" w:hint="default"/>
      </w:rPr>
    </w:lvl>
    <w:lvl w:ilvl="4" w:tplc="63F294B6" w:tentative="1">
      <w:start w:val="1"/>
      <w:numFmt w:val="bullet"/>
      <w:lvlText w:val="•"/>
      <w:lvlJc w:val="left"/>
      <w:pPr>
        <w:tabs>
          <w:tab w:val="num" w:pos="3600"/>
        </w:tabs>
        <w:ind w:left="3600" w:hanging="360"/>
      </w:pPr>
      <w:rPr>
        <w:rFonts w:ascii="Times New Roman" w:hAnsi="Times New Roman" w:hint="default"/>
      </w:rPr>
    </w:lvl>
    <w:lvl w:ilvl="5" w:tplc="6DE8C448" w:tentative="1">
      <w:start w:val="1"/>
      <w:numFmt w:val="bullet"/>
      <w:lvlText w:val="•"/>
      <w:lvlJc w:val="left"/>
      <w:pPr>
        <w:tabs>
          <w:tab w:val="num" w:pos="4320"/>
        </w:tabs>
        <w:ind w:left="4320" w:hanging="360"/>
      </w:pPr>
      <w:rPr>
        <w:rFonts w:ascii="Times New Roman" w:hAnsi="Times New Roman" w:hint="default"/>
      </w:rPr>
    </w:lvl>
    <w:lvl w:ilvl="6" w:tplc="8BE0BA7A" w:tentative="1">
      <w:start w:val="1"/>
      <w:numFmt w:val="bullet"/>
      <w:lvlText w:val="•"/>
      <w:lvlJc w:val="left"/>
      <w:pPr>
        <w:tabs>
          <w:tab w:val="num" w:pos="5040"/>
        </w:tabs>
        <w:ind w:left="5040" w:hanging="360"/>
      </w:pPr>
      <w:rPr>
        <w:rFonts w:ascii="Times New Roman" w:hAnsi="Times New Roman" w:hint="default"/>
      </w:rPr>
    </w:lvl>
    <w:lvl w:ilvl="7" w:tplc="5A84FC32" w:tentative="1">
      <w:start w:val="1"/>
      <w:numFmt w:val="bullet"/>
      <w:lvlText w:val="•"/>
      <w:lvlJc w:val="left"/>
      <w:pPr>
        <w:tabs>
          <w:tab w:val="num" w:pos="5760"/>
        </w:tabs>
        <w:ind w:left="5760" w:hanging="360"/>
      </w:pPr>
      <w:rPr>
        <w:rFonts w:ascii="Times New Roman" w:hAnsi="Times New Roman" w:hint="default"/>
      </w:rPr>
    </w:lvl>
    <w:lvl w:ilvl="8" w:tplc="A4CA69B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2E3B4D27"/>
    <w:multiLevelType w:val="hybridMultilevel"/>
    <w:tmpl w:val="4904742E"/>
    <w:lvl w:ilvl="0" w:tplc="99A24AC6">
      <w:start w:val="1"/>
      <w:numFmt w:val="bullet"/>
      <w:lvlText w:val=""/>
      <w:lvlPicBulletId w:val="0"/>
      <w:lvlJc w:val="left"/>
      <w:pPr>
        <w:tabs>
          <w:tab w:val="num" w:pos="720"/>
        </w:tabs>
        <w:ind w:left="720" w:hanging="360"/>
      </w:pPr>
      <w:rPr>
        <w:rFonts w:ascii="Symbol" w:hAnsi="Symbol" w:hint="default"/>
      </w:rPr>
    </w:lvl>
    <w:lvl w:ilvl="1" w:tplc="2500F528" w:tentative="1">
      <w:start w:val="1"/>
      <w:numFmt w:val="bullet"/>
      <w:lvlText w:val=""/>
      <w:lvlJc w:val="left"/>
      <w:pPr>
        <w:tabs>
          <w:tab w:val="num" w:pos="1440"/>
        </w:tabs>
        <w:ind w:left="1440" w:hanging="360"/>
      </w:pPr>
      <w:rPr>
        <w:rFonts w:ascii="Symbol" w:hAnsi="Symbol" w:hint="default"/>
      </w:rPr>
    </w:lvl>
    <w:lvl w:ilvl="2" w:tplc="90020582" w:tentative="1">
      <w:start w:val="1"/>
      <w:numFmt w:val="bullet"/>
      <w:lvlText w:val=""/>
      <w:lvlJc w:val="left"/>
      <w:pPr>
        <w:tabs>
          <w:tab w:val="num" w:pos="2160"/>
        </w:tabs>
        <w:ind w:left="2160" w:hanging="360"/>
      </w:pPr>
      <w:rPr>
        <w:rFonts w:ascii="Symbol" w:hAnsi="Symbol" w:hint="default"/>
      </w:rPr>
    </w:lvl>
    <w:lvl w:ilvl="3" w:tplc="981CE0CE" w:tentative="1">
      <w:start w:val="1"/>
      <w:numFmt w:val="bullet"/>
      <w:lvlText w:val=""/>
      <w:lvlJc w:val="left"/>
      <w:pPr>
        <w:tabs>
          <w:tab w:val="num" w:pos="2880"/>
        </w:tabs>
        <w:ind w:left="2880" w:hanging="360"/>
      </w:pPr>
      <w:rPr>
        <w:rFonts w:ascii="Symbol" w:hAnsi="Symbol" w:hint="default"/>
      </w:rPr>
    </w:lvl>
    <w:lvl w:ilvl="4" w:tplc="BEAC680E" w:tentative="1">
      <w:start w:val="1"/>
      <w:numFmt w:val="bullet"/>
      <w:lvlText w:val=""/>
      <w:lvlJc w:val="left"/>
      <w:pPr>
        <w:tabs>
          <w:tab w:val="num" w:pos="3600"/>
        </w:tabs>
        <w:ind w:left="3600" w:hanging="360"/>
      </w:pPr>
      <w:rPr>
        <w:rFonts w:ascii="Symbol" w:hAnsi="Symbol" w:hint="default"/>
      </w:rPr>
    </w:lvl>
    <w:lvl w:ilvl="5" w:tplc="4808E08C" w:tentative="1">
      <w:start w:val="1"/>
      <w:numFmt w:val="bullet"/>
      <w:lvlText w:val=""/>
      <w:lvlJc w:val="left"/>
      <w:pPr>
        <w:tabs>
          <w:tab w:val="num" w:pos="4320"/>
        </w:tabs>
        <w:ind w:left="4320" w:hanging="360"/>
      </w:pPr>
      <w:rPr>
        <w:rFonts w:ascii="Symbol" w:hAnsi="Symbol" w:hint="default"/>
      </w:rPr>
    </w:lvl>
    <w:lvl w:ilvl="6" w:tplc="F2D45C40" w:tentative="1">
      <w:start w:val="1"/>
      <w:numFmt w:val="bullet"/>
      <w:lvlText w:val=""/>
      <w:lvlJc w:val="left"/>
      <w:pPr>
        <w:tabs>
          <w:tab w:val="num" w:pos="5040"/>
        </w:tabs>
        <w:ind w:left="5040" w:hanging="360"/>
      </w:pPr>
      <w:rPr>
        <w:rFonts w:ascii="Symbol" w:hAnsi="Symbol" w:hint="default"/>
      </w:rPr>
    </w:lvl>
    <w:lvl w:ilvl="7" w:tplc="60D2F004" w:tentative="1">
      <w:start w:val="1"/>
      <w:numFmt w:val="bullet"/>
      <w:lvlText w:val=""/>
      <w:lvlJc w:val="left"/>
      <w:pPr>
        <w:tabs>
          <w:tab w:val="num" w:pos="5760"/>
        </w:tabs>
        <w:ind w:left="5760" w:hanging="360"/>
      </w:pPr>
      <w:rPr>
        <w:rFonts w:ascii="Symbol" w:hAnsi="Symbol" w:hint="default"/>
      </w:rPr>
    </w:lvl>
    <w:lvl w:ilvl="8" w:tplc="6DE66A9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EFF39EA"/>
    <w:multiLevelType w:val="hybridMultilevel"/>
    <w:tmpl w:val="167AA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3A072C"/>
    <w:multiLevelType w:val="hybridMultilevel"/>
    <w:tmpl w:val="B0E86B68"/>
    <w:lvl w:ilvl="0" w:tplc="6A2CBC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F15448"/>
    <w:multiLevelType w:val="multilevel"/>
    <w:tmpl w:val="C2BA121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2"/>
      <w:numFmt w:val="bullet"/>
      <w:lvlText w:val="-"/>
      <w:lvlJc w:val="left"/>
      <w:pPr>
        <w:ind w:left="2160" w:hanging="360"/>
      </w:pPr>
      <w:rPr>
        <w:rFonts w:ascii="Garamond" w:eastAsia="Times New Roman" w:hAnsi="Garamond"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664AD8"/>
    <w:multiLevelType w:val="hybridMultilevel"/>
    <w:tmpl w:val="0D467462"/>
    <w:lvl w:ilvl="0" w:tplc="6A2CBC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F54A7F"/>
    <w:multiLevelType w:val="hybridMultilevel"/>
    <w:tmpl w:val="74E2A654"/>
    <w:lvl w:ilvl="0" w:tplc="20FE32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85406F"/>
    <w:multiLevelType w:val="hybridMultilevel"/>
    <w:tmpl w:val="7F16E9CE"/>
    <w:lvl w:ilvl="0" w:tplc="20FE32CC">
      <w:start w:val="1"/>
      <w:numFmt w:val="bullet"/>
      <w:lvlText w:val=""/>
      <w:lvlJc w:val="left"/>
      <w:pPr>
        <w:ind w:left="36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35" w15:restartNumberingAfterBreak="0">
    <w:nsid w:val="439040EE"/>
    <w:multiLevelType w:val="multilevel"/>
    <w:tmpl w:val="3F7278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74974F6"/>
    <w:multiLevelType w:val="hybridMultilevel"/>
    <w:tmpl w:val="B4709EB8"/>
    <w:lvl w:ilvl="0" w:tplc="A4A276D0">
      <w:start w:val="1"/>
      <w:numFmt w:val="bullet"/>
      <w:lvlText w:val="-"/>
      <w:lvlJc w:val="left"/>
      <w:pPr>
        <w:ind w:left="144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A9747E1"/>
    <w:multiLevelType w:val="multilevel"/>
    <w:tmpl w:val="9144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24E3547"/>
    <w:multiLevelType w:val="multilevel"/>
    <w:tmpl w:val="59685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2953AB"/>
    <w:multiLevelType w:val="hybridMultilevel"/>
    <w:tmpl w:val="60F4F59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9DD4211"/>
    <w:multiLevelType w:val="hybridMultilevel"/>
    <w:tmpl w:val="D16485E8"/>
    <w:lvl w:ilvl="0" w:tplc="0F50E946">
      <w:numFmt w:val="bullet"/>
      <w:lvlText w:val="-"/>
      <w:lvlJc w:val="left"/>
      <w:pPr>
        <w:ind w:left="1080" w:hanging="360"/>
      </w:pPr>
      <w:rPr>
        <w:rFonts w:ascii="Times New Roman" w:eastAsia="Calibri" w:hAnsi="Times New Roman" w:cs="Times New Roman" w:hint="default"/>
      </w:rPr>
    </w:lvl>
    <w:lvl w:ilvl="1" w:tplc="FFFFFFFF">
      <w:numFmt w:val="none"/>
      <w:lvlText w:val=""/>
      <w:lvlJc w:val="left"/>
      <w:pPr>
        <w:tabs>
          <w:tab w:val="num" w:pos="720"/>
        </w:tabs>
      </w:pPr>
    </w:lvl>
    <w:lvl w:ilvl="2" w:tplc="FFFFFFFF">
      <w:start w:val="1"/>
      <w:numFmt w:val="bullet"/>
      <w:lvlText w:val="•"/>
      <w:lvlJc w:val="left"/>
      <w:pPr>
        <w:tabs>
          <w:tab w:val="num" w:pos="2520"/>
        </w:tabs>
        <w:ind w:left="2520" w:hanging="360"/>
      </w:pPr>
      <w:rPr>
        <w:rFonts w:ascii="Times New Roman" w:hAnsi="Times New Roman" w:hint="default"/>
      </w:rPr>
    </w:lvl>
    <w:lvl w:ilvl="3" w:tplc="8D4E7F46">
      <w:start w:val="1"/>
      <w:numFmt w:val="lowerLetter"/>
      <w:lvlText w:val="%4)"/>
      <w:lvlJc w:val="left"/>
      <w:pPr>
        <w:ind w:left="3240" w:hanging="360"/>
      </w:pPr>
      <w:rPr>
        <w:rFonts w:hint="default"/>
      </w:rPr>
    </w:lvl>
    <w:lvl w:ilvl="4" w:tplc="FFFFFFFF" w:tentative="1">
      <w:start w:val="1"/>
      <w:numFmt w:val="bullet"/>
      <w:lvlText w:val="•"/>
      <w:lvlJc w:val="left"/>
      <w:pPr>
        <w:tabs>
          <w:tab w:val="num" w:pos="3960"/>
        </w:tabs>
        <w:ind w:left="3960" w:hanging="360"/>
      </w:pPr>
      <w:rPr>
        <w:rFonts w:ascii="Times New Roman" w:hAnsi="Times New Roman" w:hint="default"/>
      </w:rPr>
    </w:lvl>
    <w:lvl w:ilvl="5" w:tplc="FFFFFFFF" w:tentative="1">
      <w:start w:val="1"/>
      <w:numFmt w:val="bullet"/>
      <w:lvlText w:val="•"/>
      <w:lvlJc w:val="left"/>
      <w:pPr>
        <w:tabs>
          <w:tab w:val="num" w:pos="4680"/>
        </w:tabs>
        <w:ind w:left="4680" w:hanging="360"/>
      </w:pPr>
      <w:rPr>
        <w:rFonts w:ascii="Times New Roman" w:hAnsi="Times New Roman" w:hint="default"/>
      </w:rPr>
    </w:lvl>
    <w:lvl w:ilvl="6" w:tplc="FFFFFFFF" w:tentative="1">
      <w:start w:val="1"/>
      <w:numFmt w:val="bullet"/>
      <w:lvlText w:val="•"/>
      <w:lvlJc w:val="left"/>
      <w:pPr>
        <w:tabs>
          <w:tab w:val="num" w:pos="5400"/>
        </w:tabs>
        <w:ind w:left="5400" w:hanging="360"/>
      </w:pPr>
      <w:rPr>
        <w:rFonts w:ascii="Times New Roman" w:hAnsi="Times New Roman" w:hint="default"/>
      </w:rPr>
    </w:lvl>
    <w:lvl w:ilvl="7" w:tplc="FFFFFFFF" w:tentative="1">
      <w:start w:val="1"/>
      <w:numFmt w:val="bullet"/>
      <w:lvlText w:val="•"/>
      <w:lvlJc w:val="left"/>
      <w:pPr>
        <w:tabs>
          <w:tab w:val="num" w:pos="6120"/>
        </w:tabs>
        <w:ind w:left="6120" w:hanging="360"/>
      </w:pPr>
      <w:rPr>
        <w:rFonts w:ascii="Times New Roman" w:hAnsi="Times New Roman" w:hint="default"/>
      </w:rPr>
    </w:lvl>
    <w:lvl w:ilvl="8" w:tplc="FFFFFFFF" w:tentative="1">
      <w:start w:val="1"/>
      <w:numFmt w:val="bullet"/>
      <w:lvlText w:val="•"/>
      <w:lvlJc w:val="left"/>
      <w:pPr>
        <w:tabs>
          <w:tab w:val="num" w:pos="6840"/>
        </w:tabs>
        <w:ind w:left="6840" w:hanging="360"/>
      </w:pPr>
      <w:rPr>
        <w:rFonts w:ascii="Times New Roman" w:hAnsi="Times New Roman" w:hint="default"/>
      </w:rPr>
    </w:lvl>
  </w:abstractNum>
  <w:abstractNum w:abstractNumId="41" w15:restartNumberingAfterBreak="0">
    <w:nsid w:val="5F6274BF"/>
    <w:multiLevelType w:val="hybridMultilevel"/>
    <w:tmpl w:val="31B8EA30"/>
    <w:lvl w:ilvl="0" w:tplc="0F50E94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9232AB"/>
    <w:multiLevelType w:val="hybridMultilevel"/>
    <w:tmpl w:val="319CA6B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1937FC"/>
    <w:multiLevelType w:val="hybridMultilevel"/>
    <w:tmpl w:val="4EF45004"/>
    <w:lvl w:ilvl="0" w:tplc="6A2CBC36">
      <w:start w:val="1"/>
      <w:numFmt w:val="bullet"/>
      <w:lvlText w:val=""/>
      <w:lvlJc w:val="left"/>
      <w:pPr>
        <w:ind w:left="720" w:hanging="360"/>
      </w:pPr>
      <w:rPr>
        <w:rFonts w:ascii="Symbol" w:hAnsi="Symbol" w:hint="default"/>
      </w:rPr>
    </w:lvl>
    <w:lvl w:ilvl="1" w:tplc="FFFFFFFF">
      <w:start w:val="1"/>
      <w:numFmt w:val="bullet"/>
      <w:lvlText w:val="o"/>
      <w:lvlJc w:val="left"/>
      <w:pPr>
        <w:ind w:left="2400" w:hanging="360"/>
      </w:pPr>
      <w:rPr>
        <w:rFonts w:ascii="Courier New" w:hAnsi="Courier New" w:cs="Courier New" w:hint="default"/>
      </w:rPr>
    </w:lvl>
    <w:lvl w:ilvl="2" w:tplc="FFFFFFFF" w:tentative="1">
      <w:start w:val="1"/>
      <w:numFmt w:val="bullet"/>
      <w:lvlText w:val=""/>
      <w:lvlJc w:val="left"/>
      <w:pPr>
        <w:ind w:left="3120" w:hanging="360"/>
      </w:pPr>
      <w:rPr>
        <w:rFonts w:ascii="Wingdings" w:hAnsi="Wingdings" w:hint="default"/>
      </w:rPr>
    </w:lvl>
    <w:lvl w:ilvl="3" w:tplc="FFFFFFFF" w:tentative="1">
      <w:start w:val="1"/>
      <w:numFmt w:val="bullet"/>
      <w:lvlText w:val=""/>
      <w:lvlJc w:val="left"/>
      <w:pPr>
        <w:ind w:left="3840" w:hanging="360"/>
      </w:pPr>
      <w:rPr>
        <w:rFonts w:ascii="Symbol" w:hAnsi="Symbol" w:hint="default"/>
      </w:rPr>
    </w:lvl>
    <w:lvl w:ilvl="4" w:tplc="FFFFFFFF" w:tentative="1">
      <w:start w:val="1"/>
      <w:numFmt w:val="bullet"/>
      <w:lvlText w:val="o"/>
      <w:lvlJc w:val="left"/>
      <w:pPr>
        <w:ind w:left="4560" w:hanging="360"/>
      </w:pPr>
      <w:rPr>
        <w:rFonts w:ascii="Courier New" w:hAnsi="Courier New" w:cs="Courier New" w:hint="default"/>
      </w:rPr>
    </w:lvl>
    <w:lvl w:ilvl="5" w:tplc="FFFFFFFF" w:tentative="1">
      <w:start w:val="1"/>
      <w:numFmt w:val="bullet"/>
      <w:lvlText w:val=""/>
      <w:lvlJc w:val="left"/>
      <w:pPr>
        <w:ind w:left="5280" w:hanging="360"/>
      </w:pPr>
      <w:rPr>
        <w:rFonts w:ascii="Wingdings" w:hAnsi="Wingdings" w:hint="default"/>
      </w:rPr>
    </w:lvl>
    <w:lvl w:ilvl="6" w:tplc="FFFFFFFF" w:tentative="1">
      <w:start w:val="1"/>
      <w:numFmt w:val="bullet"/>
      <w:lvlText w:val=""/>
      <w:lvlJc w:val="left"/>
      <w:pPr>
        <w:ind w:left="6000" w:hanging="360"/>
      </w:pPr>
      <w:rPr>
        <w:rFonts w:ascii="Symbol" w:hAnsi="Symbol" w:hint="default"/>
      </w:rPr>
    </w:lvl>
    <w:lvl w:ilvl="7" w:tplc="FFFFFFFF" w:tentative="1">
      <w:start w:val="1"/>
      <w:numFmt w:val="bullet"/>
      <w:lvlText w:val="o"/>
      <w:lvlJc w:val="left"/>
      <w:pPr>
        <w:ind w:left="6720" w:hanging="360"/>
      </w:pPr>
      <w:rPr>
        <w:rFonts w:ascii="Courier New" w:hAnsi="Courier New" w:cs="Courier New" w:hint="default"/>
      </w:rPr>
    </w:lvl>
    <w:lvl w:ilvl="8" w:tplc="FFFFFFFF" w:tentative="1">
      <w:start w:val="1"/>
      <w:numFmt w:val="bullet"/>
      <w:lvlText w:val=""/>
      <w:lvlJc w:val="left"/>
      <w:pPr>
        <w:ind w:left="7440" w:hanging="360"/>
      </w:pPr>
      <w:rPr>
        <w:rFonts w:ascii="Wingdings" w:hAnsi="Wingdings" w:hint="default"/>
      </w:rPr>
    </w:lvl>
  </w:abstractNum>
  <w:abstractNum w:abstractNumId="44" w15:restartNumberingAfterBreak="0">
    <w:nsid w:val="61763671"/>
    <w:multiLevelType w:val="hybridMultilevel"/>
    <w:tmpl w:val="7944A6FC"/>
    <w:lvl w:ilvl="0" w:tplc="A4A276D0">
      <w:start w:val="1"/>
      <w:numFmt w:val="bullet"/>
      <w:lvlText w:val="-"/>
      <w:lvlJc w:val="left"/>
      <w:pPr>
        <w:ind w:left="450" w:hanging="360"/>
      </w:pPr>
      <w:rPr>
        <w:rFonts w:ascii="Times New Roman" w:eastAsia="Times New Roman" w:hAnsi="Times New Roman" w:cs="Times New Roman"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45" w15:restartNumberingAfterBreak="0">
    <w:nsid w:val="62BC01E6"/>
    <w:multiLevelType w:val="hybridMultilevel"/>
    <w:tmpl w:val="2BC23E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EF7B2D"/>
    <w:multiLevelType w:val="hybridMultilevel"/>
    <w:tmpl w:val="5EF084C6"/>
    <w:lvl w:ilvl="0" w:tplc="0F50E94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5936BA"/>
    <w:multiLevelType w:val="hybridMultilevel"/>
    <w:tmpl w:val="5EFA2D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0F70C8"/>
    <w:multiLevelType w:val="hybridMultilevel"/>
    <w:tmpl w:val="4936E9B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9B87C0A"/>
    <w:multiLevelType w:val="hybridMultilevel"/>
    <w:tmpl w:val="CC8A40EE"/>
    <w:lvl w:ilvl="0" w:tplc="0F50E946">
      <w:numFmt w:val="bullet"/>
      <w:lvlText w:val="-"/>
      <w:lvlJc w:val="left"/>
      <w:pPr>
        <w:ind w:left="440" w:hanging="360"/>
      </w:pPr>
      <w:rPr>
        <w:rFonts w:ascii="Times New Roman" w:eastAsia="Calibri" w:hAnsi="Times New Roman" w:cs="Times New Roman" w:hint="default"/>
      </w:rPr>
    </w:lvl>
    <w:lvl w:ilvl="1" w:tplc="08090003">
      <w:start w:val="1"/>
      <w:numFmt w:val="bullet"/>
      <w:lvlText w:val="o"/>
      <w:lvlJc w:val="left"/>
      <w:pPr>
        <w:ind w:left="1160" w:hanging="360"/>
      </w:pPr>
      <w:rPr>
        <w:rFonts w:ascii="Courier New" w:hAnsi="Courier New" w:cs="Courier New" w:hint="default"/>
      </w:rPr>
    </w:lvl>
    <w:lvl w:ilvl="2" w:tplc="08090005">
      <w:start w:val="1"/>
      <w:numFmt w:val="bullet"/>
      <w:lvlText w:val=""/>
      <w:lvlJc w:val="left"/>
      <w:pPr>
        <w:ind w:left="1880" w:hanging="360"/>
      </w:pPr>
      <w:rPr>
        <w:rFonts w:ascii="Wingdings" w:hAnsi="Wingdings" w:hint="default"/>
      </w:rPr>
    </w:lvl>
    <w:lvl w:ilvl="3" w:tplc="0809000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50" w15:restartNumberingAfterBreak="0">
    <w:nsid w:val="6A3367BB"/>
    <w:multiLevelType w:val="multilevel"/>
    <w:tmpl w:val="8FFC27B6"/>
    <w:lvl w:ilvl="0">
      <w:start w:val="6"/>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CF94BCA"/>
    <w:multiLevelType w:val="multilevel"/>
    <w:tmpl w:val="82A6A07A"/>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1800" w:hanging="720"/>
      </w:pPr>
      <w:rPr>
        <w:rFonts w:hint="default"/>
      </w:rPr>
    </w:lvl>
    <w:lvl w:ilvl="2">
      <w:start w:val="2"/>
      <w:numFmt w:val="bullet"/>
      <w:lvlText w:val="-"/>
      <w:lvlJc w:val="left"/>
      <w:pPr>
        <w:ind w:left="2160" w:hanging="360"/>
      </w:pPr>
      <w:rPr>
        <w:rFonts w:ascii="Garamond" w:eastAsia="Times New Roman" w:hAnsi="Garamond"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CB170A"/>
    <w:multiLevelType w:val="hybridMultilevel"/>
    <w:tmpl w:val="D21C205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48557D9"/>
    <w:multiLevelType w:val="hybridMultilevel"/>
    <w:tmpl w:val="AFFE1624"/>
    <w:lvl w:ilvl="0" w:tplc="0409000D">
      <w:start w:val="1"/>
      <w:numFmt w:val="bullet"/>
      <w:lvlText w:val=""/>
      <w:lvlJc w:val="left"/>
      <w:pPr>
        <w:ind w:left="720" w:hanging="360"/>
      </w:pPr>
      <w:rPr>
        <w:rFonts w:ascii="Wingdings" w:hAnsi="Wingdings" w:hint="default"/>
        <w:sz w:val="16"/>
      </w:rPr>
    </w:lvl>
    <w:lvl w:ilvl="1" w:tplc="FFFFFFFF" w:tentative="1">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54" w15:restartNumberingAfterBreak="0">
    <w:nsid w:val="78120B12"/>
    <w:multiLevelType w:val="hybridMultilevel"/>
    <w:tmpl w:val="D8C0F118"/>
    <w:lvl w:ilvl="0" w:tplc="A4A276D0">
      <w:start w:val="1"/>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78AB0021"/>
    <w:multiLevelType w:val="hybridMultilevel"/>
    <w:tmpl w:val="A4C6DD4C"/>
    <w:lvl w:ilvl="0" w:tplc="ECE471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8D25464"/>
    <w:multiLevelType w:val="hybridMultilevel"/>
    <w:tmpl w:val="7AD85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920244B"/>
    <w:multiLevelType w:val="hybridMultilevel"/>
    <w:tmpl w:val="E6C48CBE"/>
    <w:lvl w:ilvl="0" w:tplc="08090003">
      <w:start w:val="1"/>
      <w:numFmt w:val="bullet"/>
      <w:lvlText w:val="o"/>
      <w:lvlJc w:val="left"/>
      <w:pPr>
        <w:ind w:left="1680" w:hanging="360"/>
      </w:pPr>
      <w:rPr>
        <w:rFonts w:ascii="Courier New" w:hAnsi="Courier New" w:hint="default"/>
      </w:rPr>
    </w:lvl>
    <w:lvl w:ilvl="1" w:tplc="FFFFFFFF">
      <w:start w:val="1"/>
      <w:numFmt w:val="bullet"/>
      <w:lvlText w:val="o"/>
      <w:lvlJc w:val="left"/>
      <w:pPr>
        <w:ind w:left="2400" w:hanging="360"/>
      </w:pPr>
      <w:rPr>
        <w:rFonts w:ascii="Courier New" w:hAnsi="Courier New" w:cs="Courier New" w:hint="default"/>
      </w:rPr>
    </w:lvl>
    <w:lvl w:ilvl="2" w:tplc="FFFFFFFF" w:tentative="1">
      <w:start w:val="1"/>
      <w:numFmt w:val="bullet"/>
      <w:lvlText w:val=""/>
      <w:lvlJc w:val="left"/>
      <w:pPr>
        <w:ind w:left="3120" w:hanging="360"/>
      </w:pPr>
      <w:rPr>
        <w:rFonts w:ascii="Wingdings" w:hAnsi="Wingdings" w:hint="default"/>
      </w:rPr>
    </w:lvl>
    <w:lvl w:ilvl="3" w:tplc="FFFFFFFF" w:tentative="1">
      <w:start w:val="1"/>
      <w:numFmt w:val="bullet"/>
      <w:lvlText w:val=""/>
      <w:lvlJc w:val="left"/>
      <w:pPr>
        <w:ind w:left="3840" w:hanging="360"/>
      </w:pPr>
      <w:rPr>
        <w:rFonts w:ascii="Symbol" w:hAnsi="Symbol" w:hint="default"/>
      </w:rPr>
    </w:lvl>
    <w:lvl w:ilvl="4" w:tplc="FFFFFFFF" w:tentative="1">
      <w:start w:val="1"/>
      <w:numFmt w:val="bullet"/>
      <w:lvlText w:val="o"/>
      <w:lvlJc w:val="left"/>
      <w:pPr>
        <w:ind w:left="4560" w:hanging="360"/>
      </w:pPr>
      <w:rPr>
        <w:rFonts w:ascii="Courier New" w:hAnsi="Courier New" w:cs="Courier New" w:hint="default"/>
      </w:rPr>
    </w:lvl>
    <w:lvl w:ilvl="5" w:tplc="FFFFFFFF" w:tentative="1">
      <w:start w:val="1"/>
      <w:numFmt w:val="bullet"/>
      <w:lvlText w:val=""/>
      <w:lvlJc w:val="left"/>
      <w:pPr>
        <w:ind w:left="5280" w:hanging="360"/>
      </w:pPr>
      <w:rPr>
        <w:rFonts w:ascii="Wingdings" w:hAnsi="Wingdings" w:hint="default"/>
      </w:rPr>
    </w:lvl>
    <w:lvl w:ilvl="6" w:tplc="FFFFFFFF" w:tentative="1">
      <w:start w:val="1"/>
      <w:numFmt w:val="bullet"/>
      <w:lvlText w:val=""/>
      <w:lvlJc w:val="left"/>
      <w:pPr>
        <w:ind w:left="6000" w:hanging="360"/>
      </w:pPr>
      <w:rPr>
        <w:rFonts w:ascii="Symbol" w:hAnsi="Symbol" w:hint="default"/>
      </w:rPr>
    </w:lvl>
    <w:lvl w:ilvl="7" w:tplc="FFFFFFFF" w:tentative="1">
      <w:start w:val="1"/>
      <w:numFmt w:val="bullet"/>
      <w:lvlText w:val="o"/>
      <w:lvlJc w:val="left"/>
      <w:pPr>
        <w:ind w:left="6720" w:hanging="360"/>
      </w:pPr>
      <w:rPr>
        <w:rFonts w:ascii="Courier New" w:hAnsi="Courier New" w:cs="Courier New" w:hint="default"/>
      </w:rPr>
    </w:lvl>
    <w:lvl w:ilvl="8" w:tplc="FFFFFFFF" w:tentative="1">
      <w:start w:val="1"/>
      <w:numFmt w:val="bullet"/>
      <w:lvlText w:val=""/>
      <w:lvlJc w:val="left"/>
      <w:pPr>
        <w:ind w:left="7440" w:hanging="360"/>
      </w:pPr>
      <w:rPr>
        <w:rFonts w:ascii="Wingdings" w:hAnsi="Wingdings" w:hint="default"/>
      </w:rPr>
    </w:lvl>
  </w:abstractNum>
  <w:abstractNum w:abstractNumId="58" w15:restartNumberingAfterBreak="0">
    <w:nsid w:val="7BA83708"/>
    <w:multiLevelType w:val="hybridMultilevel"/>
    <w:tmpl w:val="5E6480F4"/>
    <w:lvl w:ilvl="0" w:tplc="585E8DFC">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D197AFA"/>
    <w:multiLevelType w:val="hybridMultilevel"/>
    <w:tmpl w:val="C9B6F658"/>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360" w:hanging="360"/>
      </w:pPr>
      <w:rPr>
        <w:rFonts w:ascii="Wingdings" w:hAnsi="Wingdings" w:hint="default"/>
      </w:rPr>
    </w:lvl>
    <w:lvl w:ilvl="2" w:tplc="D234ABB4">
      <w:start w:val="1"/>
      <w:numFmt w:val="bullet"/>
      <w:lvlText w:val="•"/>
      <w:lvlJc w:val="left"/>
      <w:pPr>
        <w:tabs>
          <w:tab w:val="num" w:pos="2160"/>
        </w:tabs>
        <w:ind w:left="2160" w:hanging="360"/>
      </w:pPr>
      <w:rPr>
        <w:rFonts w:ascii="Times New Roman" w:hAnsi="Times New Roman" w:hint="default"/>
      </w:rPr>
    </w:lvl>
    <w:lvl w:ilvl="3" w:tplc="8856AEA6" w:tentative="1">
      <w:start w:val="1"/>
      <w:numFmt w:val="bullet"/>
      <w:lvlText w:val="•"/>
      <w:lvlJc w:val="left"/>
      <w:pPr>
        <w:tabs>
          <w:tab w:val="num" w:pos="2880"/>
        </w:tabs>
        <w:ind w:left="2880" w:hanging="360"/>
      </w:pPr>
      <w:rPr>
        <w:rFonts w:ascii="Times New Roman" w:hAnsi="Times New Roman" w:hint="default"/>
      </w:rPr>
    </w:lvl>
    <w:lvl w:ilvl="4" w:tplc="8BA4A9FC" w:tentative="1">
      <w:start w:val="1"/>
      <w:numFmt w:val="bullet"/>
      <w:lvlText w:val="•"/>
      <w:lvlJc w:val="left"/>
      <w:pPr>
        <w:tabs>
          <w:tab w:val="num" w:pos="3600"/>
        </w:tabs>
        <w:ind w:left="3600" w:hanging="360"/>
      </w:pPr>
      <w:rPr>
        <w:rFonts w:ascii="Times New Roman" w:hAnsi="Times New Roman" w:hint="default"/>
      </w:rPr>
    </w:lvl>
    <w:lvl w:ilvl="5" w:tplc="CF3E34C2" w:tentative="1">
      <w:start w:val="1"/>
      <w:numFmt w:val="bullet"/>
      <w:lvlText w:val="•"/>
      <w:lvlJc w:val="left"/>
      <w:pPr>
        <w:tabs>
          <w:tab w:val="num" w:pos="4320"/>
        </w:tabs>
        <w:ind w:left="4320" w:hanging="360"/>
      </w:pPr>
      <w:rPr>
        <w:rFonts w:ascii="Times New Roman" w:hAnsi="Times New Roman" w:hint="default"/>
      </w:rPr>
    </w:lvl>
    <w:lvl w:ilvl="6" w:tplc="5F780A58" w:tentative="1">
      <w:start w:val="1"/>
      <w:numFmt w:val="bullet"/>
      <w:lvlText w:val="•"/>
      <w:lvlJc w:val="left"/>
      <w:pPr>
        <w:tabs>
          <w:tab w:val="num" w:pos="5040"/>
        </w:tabs>
        <w:ind w:left="5040" w:hanging="360"/>
      </w:pPr>
      <w:rPr>
        <w:rFonts w:ascii="Times New Roman" w:hAnsi="Times New Roman" w:hint="default"/>
      </w:rPr>
    </w:lvl>
    <w:lvl w:ilvl="7" w:tplc="1F4AAD0C" w:tentative="1">
      <w:start w:val="1"/>
      <w:numFmt w:val="bullet"/>
      <w:lvlText w:val="•"/>
      <w:lvlJc w:val="left"/>
      <w:pPr>
        <w:tabs>
          <w:tab w:val="num" w:pos="5760"/>
        </w:tabs>
        <w:ind w:left="5760" w:hanging="360"/>
      </w:pPr>
      <w:rPr>
        <w:rFonts w:ascii="Times New Roman" w:hAnsi="Times New Roman" w:hint="default"/>
      </w:rPr>
    </w:lvl>
    <w:lvl w:ilvl="8" w:tplc="18E8E47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7E8C12F1"/>
    <w:multiLevelType w:val="hybridMultilevel"/>
    <w:tmpl w:val="C59A253E"/>
    <w:lvl w:ilvl="0" w:tplc="9C76E03C">
      <w:start w:val="24"/>
      <w:numFmt w:val="bullet"/>
      <w:lvlText w:val="-"/>
      <w:lvlJc w:val="left"/>
      <w:pPr>
        <w:ind w:left="720" w:hanging="360"/>
      </w:pPr>
      <w:rPr>
        <w:rFonts w:ascii="Franklin Gothic Book" w:eastAsia="Times New Roman" w:hAnsi="Franklin Gothic Book"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134909">
    <w:abstractNumId w:val="47"/>
  </w:num>
  <w:num w:numId="2" w16cid:durableId="1107507467">
    <w:abstractNumId w:val="45"/>
  </w:num>
  <w:num w:numId="3" w16cid:durableId="346516550">
    <w:abstractNumId w:val="7"/>
  </w:num>
  <w:num w:numId="4" w16cid:durableId="371460187">
    <w:abstractNumId w:val="16"/>
  </w:num>
  <w:num w:numId="5" w16cid:durableId="1473517245">
    <w:abstractNumId w:val="27"/>
  </w:num>
  <w:num w:numId="6" w16cid:durableId="1129930492">
    <w:abstractNumId w:val="59"/>
  </w:num>
  <w:num w:numId="7" w16cid:durableId="1747528350">
    <w:abstractNumId w:val="40"/>
  </w:num>
  <w:num w:numId="8" w16cid:durableId="455682003">
    <w:abstractNumId w:val="46"/>
  </w:num>
  <w:num w:numId="9" w16cid:durableId="1211721525">
    <w:abstractNumId w:val="20"/>
  </w:num>
  <w:num w:numId="10" w16cid:durableId="727873371">
    <w:abstractNumId w:val="53"/>
  </w:num>
  <w:num w:numId="11" w16cid:durableId="1235510693">
    <w:abstractNumId w:val="25"/>
  </w:num>
  <w:num w:numId="12" w16cid:durableId="1967545558">
    <w:abstractNumId w:val="49"/>
  </w:num>
  <w:num w:numId="13" w16cid:durableId="2146241559">
    <w:abstractNumId w:val="18"/>
  </w:num>
  <w:num w:numId="14" w16cid:durableId="884298653">
    <w:abstractNumId w:val="11"/>
  </w:num>
  <w:num w:numId="15" w16cid:durableId="1645037969">
    <w:abstractNumId w:val="42"/>
  </w:num>
  <w:num w:numId="16" w16cid:durableId="373696079">
    <w:abstractNumId w:val="31"/>
  </w:num>
  <w:num w:numId="17" w16cid:durableId="1943538012">
    <w:abstractNumId w:val="22"/>
  </w:num>
  <w:num w:numId="18" w16cid:durableId="1997608212">
    <w:abstractNumId w:val="58"/>
  </w:num>
  <w:num w:numId="19" w16cid:durableId="422265930">
    <w:abstractNumId w:val="41"/>
  </w:num>
  <w:num w:numId="20" w16cid:durableId="2115900359">
    <w:abstractNumId w:val="56"/>
  </w:num>
  <w:num w:numId="21" w16cid:durableId="2056077536">
    <w:abstractNumId w:val="9"/>
  </w:num>
  <w:num w:numId="22" w16cid:durableId="1215000374">
    <w:abstractNumId w:val="8"/>
  </w:num>
  <w:num w:numId="23" w16cid:durableId="334382242">
    <w:abstractNumId w:val="5"/>
  </w:num>
  <w:num w:numId="24" w16cid:durableId="361443789">
    <w:abstractNumId w:val="4"/>
  </w:num>
  <w:num w:numId="25" w16cid:durableId="599413057">
    <w:abstractNumId w:val="51"/>
  </w:num>
  <w:num w:numId="26" w16cid:durableId="1450397928">
    <w:abstractNumId w:val="50"/>
  </w:num>
  <w:num w:numId="27" w16cid:durableId="680937830">
    <w:abstractNumId w:val="30"/>
  </w:num>
  <w:num w:numId="28" w16cid:durableId="845174455">
    <w:abstractNumId w:val="34"/>
  </w:num>
  <w:num w:numId="29" w16cid:durableId="215821521">
    <w:abstractNumId w:val="54"/>
  </w:num>
  <w:num w:numId="30" w16cid:durableId="1803838170">
    <w:abstractNumId w:val="44"/>
  </w:num>
  <w:num w:numId="31" w16cid:durableId="66847306">
    <w:abstractNumId w:val="36"/>
  </w:num>
  <w:num w:numId="32" w16cid:durableId="1120219278">
    <w:abstractNumId w:val="13"/>
  </w:num>
  <w:num w:numId="33" w16cid:durableId="1120757818">
    <w:abstractNumId w:val="57"/>
  </w:num>
  <w:num w:numId="34" w16cid:durableId="599337171">
    <w:abstractNumId w:val="48"/>
  </w:num>
  <w:num w:numId="35" w16cid:durableId="212158827">
    <w:abstractNumId w:val="12"/>
  </w:num>
  <w:num w:numId="36" w16cid:durableId="805394764">
    <w:abstractNumId w:val="32"/>
  </w:num>
  <w:num w:numId="37" w16cid:durableId="508372186">
    <w:abstractNumId w:val="6"/>
  </w:num>
  <w:num w:numId="38" w16cid:durableId="2075396686">
    <w:abstractNumId w:val="60"/>
  </w:num>
  <w:num w:numId="39" w16cid:durableId="1317145302">
    <w:abstractNumId w:val="21"/>
  </w:num>
  <w:num w:numId="40" w16cid:durableId="1978948004">
    <w:abstractNumId w:val="0"/>
  </w:num>
  <w:num w:numId="41" w16cid:durableId="1508137152">
    <w:abstractNumId w:val="28"/>
  </w:num>
  <w:num w:numId="42" w16cid:durableId="2063602423">
    <w:abstractNumId w:val="33"/>
  </w:num>
  <w:num w:numId="43" w16cid:durableId="1160124363">
    <w:abstractNumId w:val="55"/>
  </w:num>
  <w:num w:numId="44" w16cid:durableId="2123767006">
    <w:abstractNumId w:val="43"/>
  </w:num>
  <w:num w:numId="45" w16cid:durableId="776558626">
    <w:abstractNumId w:val="23"/>
  </w:num>
  <w:num w:numId="46" w16cid:durableId="1641809571">
    <w:abstractNumId w:val="2"/>
  </w:num>
  <w:num w:numId="47" w16cid:durableId="945186636">
    <w:abstractNumId w:val="10"/>
  </w:num>
  <w:num w:numId="48" w16cid:durableId="1083603225">
    <w:abstractNumId w:val="35"/>
  </w:num>
  <w:num w:numId="49" w16cid:durableId="1332834290">
    <w:abstractNumId w:val="38"/>
  </w:num>
  <w:num w:numId="50" w16cid:durableId="1189609812">
    <w:abstractNumId w:val="37"/>
  </w:num>
  <w:num w:numId="51" w16cid:durableId="581136354">
    <w:abstractNumId w:val="14"/>
  </w:num>
  <w:num w:numId="52" w16cid:durableId="1395473459">
    <w:abstractNumId w:val="26"/>
  </w:num>
  <w:num w:numId="53" w16cid:durableId="1695571276">
    <w:abstractNumId w:val="3"/>
  </w:num>
  <w:num w:numId="54" w16cid:durableId="1805346647">
    <w:abstractNumId w:val="24"/>
  </w:num>
  <w:num w:numId="55" w16cid:durableId="1146388449">
    <w:abstractNumId w:val="17"/>
  </w:num>
  <w:num w:numId="56" w16cid:durableId="1390418448">
    <w:abstractNumId w:val="19"/>
  </w:num>
  <w:num w:numId="57" w16cid:durableId="370768260">
    <w:abstractNumId w:val="29"/>
  </w:num>
  <w:num w:numId="58" w16cid:durableId="1746679575">
    <w:abstractNumId w:val="15"/>
  </w:num>
  <w:num w:numId="59" w16cid:durableId="2134322798">
    <w:abstractNumId w:val="52"/>
  </w:num>
  <w:num w:numId="60" w16cid:durableId="2010480262">
    <w:abstractNumId w:val="39"/>
  </w:num>
  <w:num w:numId="61" w16cid:durableId="827091778">
    <w:abstractNumId w:val="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4F1"/>
    <w:rsid w:val="0000015D"/>
    <w:rsid w:val="00000AD2"/>
    <w:rsid w:val="000021A4"/>
    <w:rsid w:val="00002462"/>
    <w:rsid w:val="000110B0"/>
    <w:rsid w:val="00011E57"/>
    <w:rsid w:val="00012975"/>
    <w:rsid w:val="00016160"/>
    <w:rsid w:val="00017D7D"/>
    <w:rsid w:val="00022681"/>
    <w:rsid w:val="00022B26"/>
    <w:rsid w:val="00023153"/>
    <w:rsid w:val="0002521D"/>
    <w:rsid w:val="0002588A"/>
    <w:rsid w:val="000303F0"/>
    <w:rsid w:val="000305DF"/>
    <w:rsid w:val="00035D4F"/>
    <w:rsid w:val="00035D64"/>
    <w:rsid w:val="00035F4E"/>
    <w:rsid w:val="00037778"/>
    <w:rsid w:val="00045F49"/>
    <w:rsid w:val="00047B73"/>
    <w:rsid w:val="00050D33"/>
    <w:rsid w:val="000523B5"/>
    <w:rsid w:val="00052CEF"/>
    <w:rsid w:val="000608C1"/>
    <w:rsid w:val="00060AA9"/>
    <w:rsid w:val="00060E3F"/>
    <w:rsid w:val="00067645"/>
    <w:rsid w:val="000721E0"/>
    <w:rsid w:val="000813B7"/>
    <w:rsid w:val="00081997"/>
    <w:rsid w:val="00084AD2"/>
    <w:rsid w:val="0008609D"/>
    <w:rsid w:val="00090BD9"/>
    <w:rsid w:val="000924AB"/>
    <w:rsid w:val="0009519F"/>
    <w:rsid w:val="00096FD3"/>
    <w:rsid w:val="00097531"/>
    <w:rsid w:val="00097D7E"/>
    <w:rsid w:val="00097E4D"/>
    <w:rsid w:val="00097FDA"/>
    <w:rsid w:val="000A1C5C"/>
    <w:rsid w:val="000A5700"/>
    <w:rsid w:val="000A6A31"/>
    <w:rsid w:val="000B1FEB"/>
    <w:rsid w:val="000B2FA5"/>
    <w:rsid w:val="000C0FE1"/>
    <w:rsid w:val="000C23AE"/>
    <w:rsid w:val="000C2B44"/>
    <w:rsid w:val="000C3E3E"/>
    <w:rsid w:val="000C62E3"/>
    <w:rsid w:val="000C6962"/>
    <w:rsid w:val="000C75BE"/>
    <w:rsid w:val="000C79DE"/>
    <w:rsid w:val="000C7F63"/>
    <w:rsid w:val="000D10A3"/>
    <w:rsid w:val="000D424B"/>
    <w:rsid w:val="000D5EDB"/>
    <w:rsid w:val="000E1A3D"/>
    <w:rsid w:val="000E373E"/>
    <w:rsid w:val="000E4DAB"/>
    <w:rsid w:val="000E739C"/>
    <w:rsid w:val="000E776C"/>
    <w:rsid w:val="000F0F78"/>
    <w:rsid w:val="000F32F5"/>
    <w:rsid w:val="000F548F"/>
    <w:rsid w:val="001030F6"/>
    <w:rsid w:val="00104681"/>
    <w:rsid w:val="0010592D"/>
    <w:rsid w:val="001138F4"/>
    <w:rsid w:val="00115B73"/>
    <w:rsid w:val="00116EA2"/>
    <w:rsid w:val="001212ED"/>
    <w:rsid w:val="001221E1"/>
    <w:rsid w:val="00122C12"/>
    <w:rsid w:val="00123245"/>
    <w:rsid w:val="001235D3"/>
    <w:rsid w:val="00123AEA"/>
    <w:rsid w:val="00124A31"/>
    <w:rsid w:val="00132CAE"/>
    <w:rsid w:val="00133074"/>
    <w:rsid w:val="001338CE"/>
    <w:rsid w:val="00133BF8"/>
    <w:rsid w:val="00134D10"/>
    <w:rsid w:val="0013551B"/>
    <w:rsid w:val="001356A6"/>
    <w:rsid w:val="00137D20"/>
    <w:rsid w:val="00141EEF"/>
    <w:rsid w:val="001420B0"/>
    <w:rsid w:val="00144F8E"/>
    <w:rsid w:val="00145FCE"/>
    <w:rsid w:val="00150421"/>
    <w:rsid w:val="00154427"/>
    <w:rsid w:val="001562DE"/>
    <w:rsid w:val="001573CE"/>
    <w:rsid w:val="00161508"/>
    <w:rsid w:val="00167231"/>
    <w:rsid w:val="00167F21"/>
    <w:rsid w:val="00172B05"/>
    <w:rsid w:val="00173C12"/>
    <w:rsid w:val="00173D60"/>
    <w:rsid w:val="00173E1A"/>
    <w:rsid w:val="001754A6"/>
    <w:rsid w:val="0017610A"/>
    <w:rsid w:val="001770AF"/>
    <w:rsid w:val="001802C1"/>
    <w:rsid w:val="001806B5"/>
    <w:rsid w:val="0018267A"/>
    <w:rsid w:val="0018599F"/>
    <w:rsid w:val="00186078"/>
    <w:rsid w:val="001922C0"/>
    <w:rsid w:val="0019787A"/>
    <w:rsid w:val="001A1708"/>
    <w:rsid w:val="001A2774"/>
    <w:rsid w:val="001A2FE6"/>
    <w:rsid w:val="001A32E4"/>
    <w:rsid w:val="001A4A19"/>
    <w:rsid w:val="001A6341"/>
    <w:rsid w:val="001A78F2"/>
    <w:rsid w:val="001A792D"/>
    <w:rsid w:val="001B03AE"/>
    <w:rsid w:val="001B0A08"/>
    <w:rsid w:val="001B0ECD"/>
    <w:rsid w:val="001C172E"/>
    <w:rsid w:val="001C1BB4"/>
    <w:rsid w:val="001C1DF1"/>
    <w:rsid w:val="001C243E"/>
    <w:rsid w:val="001C2797"/>
    <w:rsid w:val="001C6596"/>
    <w:rsid w:val="001D40B0"/>
    <w:rsid w:val="001D6264"/>
    <w:rsid w:val="001D6FEF"/>
    <w:rsid w:val="001D72CE"/>
    <w:rsid w:val="001E3EFE"/>
    <w:rsid w:val="001E61D2"/>
    <w:rsid w:val="001E6A55"/>
    <w:rsid w:val="001E6AC6"/>
    <w:rsid w:val="001F1D49"/>
    <w:rsid w:val="001F3BA7"/>
    <w:rsid w:val="001F3D90"/>
    <w:rsid w:val="001F4557"/>
    <w:rsid w:val="001F53AC"/>
    <w:rsid w:val="00200CE5"/>
    <w:rsid w:val="00202547"/>
    <w:rsid w:val="00202621"/>
    <w:rsid w:val="00205744"/>
    <w:rsid w:val="00205E57"/>
    <w:rsid w:val="002075FD"/>
    <w:rsid w:val="00207688"/>
    <w:rsid w:val="00207C47"/>
    <w:rsid w:val="00207DF2"/>
    <w:rsid w:val="00210738"/>
    <w:rsid w:val="002130E4"/>
    <w:rsid w:val="002155E5"/>
    <w:rsid w:val="00216AED"/>
    <w:rsid w:val="00216B20"/>
    <w:rsid w:val="00222FD0"/>
    <w:rsid w:val="00223BE2"/>
    <w:rsid w:val="00225F3A"/>
    <w:rsid w:val="00226680"/>
    <w:rsid w:val="00232D8A"/>
    <w:rsid w:val="00233CE3"/>
    <w:rsid w:val="0023414D"/>
    <w:rsid w:val="00235ED0"/>
    <w:rsid w:val="0023615F"/>
    <w:rsid w:val="002425C4"/>
    <w:rsid w:val="002440AB"/>
    <w:rsid w:val="002465AE"/>
    <w:rsid w:val="00247BC2"/>
    <w:rsid w:val="00251904"/>
    <w:rsid w:val="00253039"/>
    <w:rsid w:val="002534C7"/>
    <w:rsid w:val="00256A25"/>
    <w:rsid w:val="00260C89"/>
    <w:rsid w:val="00261068"/>
    <w:rsid w:val="002628A6"/>
    <w:rsid w:val="002632E5"/>
    <w:rsid w:val="00263AE8"/>
    <w:rsid w:val="002655A6"/>
    <w:rsid w:val="002665DB"/>
    <w:rsid w:val="00266FCC"/>
    <w:rsid w:val="00267473"/>
    <w:rsid w:val="002702BB"/>
    <w:rsid w:val="00274B3E"/>
    <w:rsid w:val="0027793B"/>
    <w:rsid w:val="00281BF2"/>
    <w:rsid w:val="002828F0"/>
    <w:rsid w:val="00282B05"/>
    <w:rsid w:val="0028634F"/>
    <w:rsid w:val="00286B11"/>
    <w:rsid w:val="002877CB"/>
    <w:rsid w:val="0028789A"/>
    <w:rsid w:val="00291EFB"/>
    <w:rsid w:val="00293918"/>
    <w:rsid w:val="00293C19"/>
    <w:rsid w:val="002959C7"/>
    <w:rsid w:val="002A0607"/>
    <w:rsid w:val="002A34E9"/>
    <w:rsid w:val="002A3EAB"/>
    <w:rsid w:val="002A7EBA"/>
    <w:rsid w:val="002B5908"/>
    <w:rsid w:val="002B5CC0"/>
    <w:rsid w:val="002C5C28"/>
    <w:rsid w:val="002C745C"/>
    <w:rsid w:val="002C7E6F"/>
    <w:rsid w:val="002D6C96"/>
    <w:rsid w:val="002D7CA0"/>
    <w:rsid w:val="002E1D2E"/>
    <w:rsid w:val="002E2629"/>
    <w:rsid w:val="002E654D"/>
    <w:rsid w:val="002E6AD6"/>
    <w:rsid w:val="002F0348"/>
    <w:rsid w:val="002F2034"/>
    <w:rsid w:val="002F2587"/>
    <w:rsid w:val="002F267A"/>
    <w:rsid w:val="002F3411"/>
    <w:rsid w:val="002F35C2"/>
    <w:rsid w:val="00302A87"/>
    <w:rsid w:val="003117FA"/>
    <w:rsid w:val="00314B01"/>
    <w:rsid w:val="00315405"/>
    <w:rsid w:val="003178EC"/>
    <w:rsid w:val="00322382"/>
    <w:rsid w:val="003226B9"/>
    <w:rsid w:val="0032272D"/>
    <w:rsid w:val="003243E4"/>
    <w:rsid w:val="0032505C"/>
    <w:rsid w:val="00325EB2"/>
    <w:rsid w:val="0032723F"/>
    <w:rsid w:val="00331AA2"/>
    <w:rsid w:val="00333608"/>
    <w:rsid w:val="00334333"/>
    <w:rsid w:val="00334B49"/>
    <w:rsid w:val="00337220"/>
    <w:rsid w:val="003404CC"/>
    <w:rsid w:val="003411BA"/>
    <w:rsid w:val="00344014"/>
    <w:rsid w:val="0035036C"/>
    <w:rsid w:val="003535E7"/>
    <w:rsid w:val="00353C4A"/>
    <w:rsid w:val="00355834"/>
    <w:rsid w:val="00355BE1"/>
    <w:rsid w:val="00355D8B"/>
    <w:rsid w:val="00360680"/>
    <w:rsid w:val="003608CC"/>
    <w:rsid w:val="00364F90"/>
    <w:rsid w:val="00366D69"/>
    <w:rsid w:val="00370D5C"/>
    <w:rsid w:val="00373566"/>
    <w:rsid w:val="00374595"/>
    <w:rsid w:val="00374EBE"/>
    <w:rsid w:val="0037517F"/>
    <w:rsid w:val="00377AAA"/>
    <w:rsid w:val="00381AD0"/>
    <w:rsid w:val="003844D1"/>
    <w:rsid w:val="0038677F"/>
    <w:rsid w:val="00391E26"/>
    <w:rsid w:val="00393542"/>
    <w:rsid w:val="00393597"/>
    <w:rsid w:val="00393A82"/>
    <w:rsid w:val="003A02D7"/>
    <w:rsid w:val="003A1D76"/>
    <w:rsid w:val="003A21C2"/>
    <w:rsid w:val="003A5014"/>
    <w:rsid w:val="003A5750"/>
    <w:rsid w:val="003A6FED"/>
    <w:rsid w:val="003B64B1"/>
    <w:rsid w:val="003B78B3"/>
    <w:rsid w:val="003B7F5E"/>
    <w:rsid w:val="003C10C1"/>
    <w:rsid w:val="003C1F20"/>
    <w:rsid w:val="003D27F9"/>
    <w:rsid w:val="003D3B39"/>
    <w:rsid w:val="003D3CEF"/>
    <w:rsid w:val="003D55E9"/>
    <w:rsid w:val="003D5FC0"/>
    <w:rsid w:val="003E23FD"/>
    <w:rsid w:val="003E739D"/>
    <w:rsid w:val="003E77BA"/>
    <w:rsid w:val="003F1025"/>
    <w:rsid w:val="003F4AC1"/>
    <w:rsid w:val="003F5622"/>
    <w:rsid w:val="003F72C3"/>
    <w:rsid w:val="003F72F7"/>
    <w:rsid w:val="003F741F"/>
    <w:rsid w:val="004021A7"/>
    <w:rsid w:val="00406430"/>
    <w:rsid w:val="00406724"/>
    <w:rsid w:val="00411D7B"/>
    <w:rsid w:val="004123BB"/>
    <w:rsid w:val="0041396E"/>
    <w:rsid w:val="00414648"/>
    <w:rsid w:val="0042191C"/>
    <w:rsid w:val="00422A6B"/>
    <w:rsid w:val="0042520B"/>
    <w:rsid w:val="00433093"/>
    <w:rsid w:val="004333CC"/>
    <w:rsid w:val="00433743"/>
    <w:rsid w:val="00433A3D"/>
    <w:rsid w:val="00437790"/>
    <w:rsid w:val="004430A3"/>
    <w:rsid w:val="00443D71"/>
    <w:rsid w:val="0044606C"/>
    <w:rsid w:val="0044614B"/>
    <w:rsid w:val="00446651"/>
    <w:rsid w:val="0045140F"/>
    <w:rsid w:val="00455BA7"/>
    <w:rsid w:val="00457596"/>
    <w:rsid w:val="00462536"/>
    <w:rsid w:val="00463A15"/>
    <w:rsid w:val="00465A70"/>
    <w:rsid w:val="00470E40"/>
    <w:rsid w:val="00472519"/>
    <w:rsid w:val="00475F88"/>
    <w:rsid w:val="00476851"/>
    <w:rsid w:val="004768B7"/>
    <w:rsid w:val="00477E77"/>
    <w:rsid w:val="00481629"/>
    <w:rsid w:val="004835E5"/>
    <w:rsid w:val="00483CE2"/>
    <w:rsid w:val="0048483E"/>
    <w:rsid w:val="004906B0"/>
    <w:rsid w:val="00494B87"/>
    <w:rsid w:val="00494BFC"/>
    <w:rsid w:val="00494FEA"/>
    <w:rsid w:val="00495D9E"/>
    <w:rsid w:val="00496AD5"/>
    <w:rsid w:val="00497670"/>
    <w:rsid w:val="00497C56"/>
    <w:rsid w:val="004A0AF4"/>
    <w:rsid w:val="004A3711"/>
    <w:rsid w:val="004A531A"/>
    <w:rsid w:val="004B1506"/>
    <w:rsid w:val="004B23E6"/>
    <w:rsid w:val="004B325F"/>
    <w:rsid w:val="004B59FF"/>
    <w:rsid w:val="004B6A91"/>
    <w:rsid w:val="004B6BE0"/>
    <w:rsid w:val="004B7B57"/>
    <w:rsid w:val="004C0074"/>
    <w:rsid w:val="004C2EC7"/>
    <w:rsid w:val="004C44E7"/>
    <w:rsid w:val="004C7EF1"/>
    <w:rsid w:val="004D0ECA"/>
    <w:rsid w:val="004D2F5D"/>
    <w:rsid w:val="004D5A55"/>
    <w:rsid w:val="004D755D"/>
    <w:rsid w:val="004D7F5C"/>
    <w:rsid w:val="004E01A7"/>
    <w:rsid w:val="004E059F"/>
    <w:rsid w:val="004E065D"/>
    <w:rsid w:val="004E1021"/>
    <w:rsid w:val="004E27E2"/>
    <w:rsid w:val="004E4D6A"/>
    <w:rsid w:val="004E6287"/>
    <w:rsid w:val="004E7BC1"/>
    <w:rsid w:val="00502AEB"/>
    <w:rsid w:val="00502D6A"/>
    <w:rsid w:val="00503CF8"/>
    <w:rsid w:val="00503EF5"/>
    <w:rsid w:val="00503F2C"/>
    <w:rsid w:val="00507694"/>
    <w:rsid w:val="0051495E"/>
    <w:rsid w:val="00517B87"/>
    <w:rsid w:val="005208F1"/>
    <w:rsid w:val="00522FF2"/>
    <w:rsid w:val="005302FF"/>
    <w:rsid w:val="005311AA"/>
    <w:rsid w:val="005349A4"/>
    <w:rsid w:val="00540005"/>
    <w:rsid w:val="005401A1"/>
    <w:rsid w:val="005409C1"/>
    <w:rsid w:val="00541EF1"/>
    <w:rsid w:val="00542824"/>
    <w:rsid w:val="00552FFD"/>
    <w:rsid w:val="00554A01"/>
    <w:rsid w:val="005623B9"/>
    <w:rsid w:val="005626CA"/>
    <w:rsid w:val="00562FCD"/>
    <w:rsid w:val="00563B94"/>
    <w:rsid w:val="0056499C"/>
    <w:rsid w:val="005677D1"/>
    <w:rsid w:val="0057177D"/>
    <w:rsid w:val="00572A25"/>
    <w:rsid w:val="005758C1"/>
    <w:rsid w:val="00575B71"/>
    <w:rsid w:val="00575B9A"/>
    <w:rsid w:val="00575ED8"/>
    <w:rsid w:val="00581F26"/>
    <w:rsid w:val="00582265"/>
    <w:rsid w:val="0058226E"/>
    <w:rsid w:val="00582421"/>
    <w:rsid w:val="005845D7"/>
    <w:rsid w:val="00586AFF"/>
    <w:rsid w:val="00587035"/>
    <w:rsid w:val="0058774B"/>
    <w:rsid w:val="00587E42"/>
    <w:rsid w:val="00591167"/>
    <w:rsid w:val="00594969"/>
    <w:rsid w:val="00594B9D"/>
    <w:rsid w:val="005953A3"/>
    <w:rsid w:val="005955C3"/>
    <w:rsid w:val="005A021C"/>
    <w:rsid w:val="005A7253"/>
    <w:rsid w:val="005B0E0B"/>
    <w:rsid w:val="005B1CCC"/>
    <w:rsid w:val="005B264A"/>
    <w:rsid w:val="005C036B"/>
    <w:rsid w:val="005C31FB"/>
    <w:rsid w:val="005C4917"/>
    <w:rsid w:val="005D050F"/>
    <w:rsid w:val="005D1852"/>
    <w:rsid w:val="005D1C3F"/>
    <w:rsid w:val="005D1CF0"/>
    <w:rsid w:val="005D2450"/>
    <w:rsid w:val="005D2951"/>
    <w:rsid w:val="005E04AA"/>
    <w:rsid w:val="005E12B5"/>
    <w:rsid w:val="005E2722"/>
    <w:rsid w:val="005E479F"/>
    <w:rsid w:val="005F1435"/>
    <w:rsid w:val="005F65FA"/>
    <w:rsid w:val="00600229"/>
    <w:rsid w:val="006010FB"/>
    <w:rsid w:val="006015A6"/>
    <w:rsid w:val="00606800"/>
    <w:rsid w:val="00610ABB"/>
    <w:rsid w:val="00610D59"/>
    <w:rsid w:val="00611BFB"/>
    <w:rsid w:val="00611CA4"/>
    <w:rsid w:val="006128DA"/>
    <w:rsid w:val="00614766"/>
    <w:rsid w:val="006148AB"/>
    <w:rsid w:val="006150B0"/>
    <w:rsid w:val="00616F84"/>
    <w:rsid w:val="006174E2"/>
    <w:rsid w:val="00617EF1"/>
    <w:rsid w:val="006205A4"/>
    <w:rsid w:val="006219FA"/>
    <w:rsid w:val="00623042"/>
    <w:rsid w:val="0062347B"/>
    <w:rsid w:val="00623871"/>
    <w:rsid w:val="00625DC7"/>
    <w:rsid w:val="00625E0C"/>
    <w:rsid w:val="006304EB"/>
    <w:rsid w:val="0063101E"/>
    <w:rsid w:val="00635638"/>
    <w:rsid w:val="00635E56"/>
    <w:rsid w:val="0063677E"/>
    <w:rsid w:val="0064128D"/>
    <w:rsid w:val="0064341B"/>
    <w:rsid w:val="00646374"/>
    <w:rsid w:val="00647765"/>
    <w:rsid w:val="00650B5F"/>
    <w:rsid w:val="00650EC5"/>
    <w:rsid w:val="006510B8"/>
    <w:rsid w:val="00654B52"/>
    <w:rsid w:val="006556BE"/>
    <w:rsid w:val="0066009C"/>
    <w:rsid w:val="0066106A"/>
    <w:rsid w:val="006629C8"/>
    <w:rsid w:val="006631C4"/>
    <w:rsid w:val="00663237"/>
    <w:rsid w:val="00663D75"/>
    <w:rsid w:val="00664566"/>
    <w:rsid w:val="0066559E"/>
    <w:rsid w:val="0067057D"/>
    <w:rsid w:val="00671F4D"/>
    <w:rsid w:val="00675738"/>
    <w:rsid w:val="006770A4"/>
    <w:rsid w:val="0067726E"/>
    <w:rsid w:val="006772D7"/>
    <w:rsid w:val="00677686"/>
    <w:rsid w:val="006802C8"/>
    <w:rsid w:val="00680E80"/>
    <w:rsid w:val="006811A9"/>
    <w:rsid w:val="00683BEA"/>
    <w:rsid w:val="00684EB0"/>
    <w:rsid w:val="006859E7"/>
    <w:rsid w:val="00686A13"/>
    <w:rsid w:val="00690899"/>
    <w:rsid w:val="006918AF"/>
    <w:rsid w:val="00694B1B"/>
    <w:rsid w:val="00695757"/>
    <w:rsid w:val="00696A93"/>
    <w:rsid w:val="00697E33"/>
    <w:rsid w:val="006A5761"/>
    <w:rsid w:val="006A6039"/>
    <w:rsid w:val="006A6157"/>
    <w:rsid w:val="006B297C"/>
    <w:rsid w:val="006B339F"/>
    <w:rsid w:val="006C0F66"/>
    <w:rsid w:val="006C170E"/>
    <w:rsid w:val="006C4CC1"/>
    <w:rsid w:val="006C6D3A"/>
    <w:rsid w:val="006C7854"/>
    <w:rsid w:val="006D04F2"/>
    <w:rsid w:val="006D133D"/>
    <w:rsid w:val="006D35E2"/>
    <w:rsid w:val="006D5A25"/>
    <w:rsid w:val="006D7161"/>
    <w:rsid w:val="006D7394"/>
    <w:rsid w:val="006D73A6"/>
    <w:rsid w:val="006E2DF8"/>
    <w:rsid w:val="006E2FDE"/>
    <w:rsid w:val="006E306C"/>
    <w:rsid w:val="006E3674"/>
    <w:rsid w:val="006E4267"/>
    <w:rsid w:val="006E43D0"/>
    <w:rsid w:val="006E5F96"/>
    <w:rsid w:val="006E666F"/>
    <w:rsid w:val="006E7788"/>
    <w:rsid w:val="006F4871"/>
    <w:rsid w:val="006F57B7"/>
    <w:rsid w:val="006F61E3"/>
    <w:rsid w:val="006F77F3"/>
    <w:rsid w:val="006F7C7A"/>
    <w:rsid w:val="00700112"/>
    <w:rsid w:val="00703877"/>
    <w:rsid w:val="00704DBB"/>
    <w:rsid w:val="00705FBF"/>
    <w:rsid w:val="007077F5"/>
    <w:rsid w:val="007117CF"/>
    <w:rsid w:val="00711D3D"/>
    <w:rsid w:val="0071428F"/>
    <w:rsid w:val="00720539"/>
    <w:rsid w:val="00720BFC"/>
    <w:rsid w:val="00721125"/>
    <w:rsid w:val="007235EC"/>
    <w:rsid w:val="0072724F"/>
    <w:rsid w:val="007273B6"/>
    <w:rsid w:val="007329DD"/>
    <w:rsid w:val="0073483A"/>
    <w:rsid w:val="00735202"/>
    <w:rsid w:val="00735430"/>
    <w:rsid w:val="00737D34"/>
    <w:rsid w:val="007400E3"/>
    <w:rsid w:val="00740375"/>
    <w:rsid w:val="0074047D"/>
    <w:rsid w:val="0074091E"/>
    <w:rsid w:val="0074370A"/>
    <w:rsid w:val="00743EF7"/>
    <w:rsid w:val="00745C10"/>
    <w:rsid w:val="00750CAC"/>
    <w:rsid w:val="00750FAC"/>
    <w:rsid w:val="0075270F"/>
    <w:rsid w:val="00754665"/>
    <w:rsid w:val="00754ECC"/>
    <w:rsid w:val="00761256"/>
    <w:rsid w:val="007614F7"/>
    <w:rsid w:val="00763363"/>
    <w:rsid w:val="00764474"/>
    <w:rsid w:val="007709B7"/>
    <w:rsid w:val="00771882"/>
    <w:rsid w:val="00772ADC"/>
    <w:rsid w:val="00774033"/>
    <w:rsid w:val="00775AF7"/>
    <w:rsid w:val="00781DF5"/>
    <w:rsid w:val="007841A3"/>
    <w:rsid w:val="007843DB"/>
    <w:rsid w:val="007862F0"/>
    <w:rsid w:val="00794540"/>
    <w:rsid w:val="00794C8D"/>
    <w:rsid w:val="00795311"/>
    <w:rsid w:val="0079634C"/>
    <w:rsid w:val="007967F0"/>
    <w:rsid w:val="007A0BFC"/>
    <w:rsid w:val="007A1F87"/>
    <w:rsid w:val="007A38C0"/>
    <w:rsid w:val="007A3A03"/>
    <w:rsid w:val="007A4F72"/>
    <w:rsid w:val="007A5B2B"/>
    <w:rsid w:val="007A7D60"/>
    <w:rsid w:val="007B28E6"/>
    <w:rsid w:val="007B41E2"/>
    <w:rsid w:val="007B46B4"/>
    <w:rsid w:val="007B7780"/>
    <w:rsid w:val="007C508E"/>
    <w:rsid w:val="007C5B1A"/>
    <w:rsid w:val="007C7495"/>
    <w:rsid w:val="007D0084"/>
    <w:rsid w:val="007D0EAE"/>
    <w:rsid w:val="007D10AE"/>
    <w:rsid w:val="007D1824"/>
    <w:rsid w:val="007D529C"/>
    <w:rsid w:val="007D5403"/>
    <w:rsid w:val="007D622A"/>
    <w:rsid w:val="007E3C02"/>
    <w:rsid w:val="007E5615"/>
    <w:rsid w:val="007E6734"/>
    <w:rsid w:val="007E74A2"/>
    <w:rsid w:val="007E79E3"/>
    <w:rsid w:val="007F0684"/>
    <w:rsid w:val="007F2885"/>
    <w:rsid w:val="007F4630"/>
    <w:rsid w:val="007F6017"/>
    <w:rsid w:val="007F71B2"/>
    <w:rsid w:val="00803FCC"/>
    <w:rsid w:val="00804CE8"/>
    <w:rsid w:val="0080770E"/>
    <w:rsid w:val="008122B6"/>
    <w:rsid w:val="00815089"/>
    <w:rsid w:val="0082024C"/>
    <w:rsid w:val="00820720"/>
    <w:rsid w:val="00820811"/>
    <w:rsid w:val="00824437"/>
    <w:rsid w:val="0082469E"/>
    <w:rsid w:val="008252D1"/>
    <w:rsid w:val="0082532E"/>
    <w:rsid w:val="00830D34"/>
    <w:rsid w:val="00832142"/>
    <w:rsid w:val="008328EE"/>
    <w:rsid w:val="0084154E"/>
    <w:rsid w:val="00842FBF"/>
    <w:rsid w:val="00843014"/>
    <w:rsid w:val="008472A4"/>
    <w:rsid w:val="0084761F"/>
    <w:rsid w:val="0084770A"/>
    <w:rsid w:val="008478AE"/>
    <w:rsid w:val="00851A7E"/>
    <w:rsid w:val="00852391"/>
    <w:rsid w:val="008524FA"/>
    <w:rsid w:val="008625F2"/>
    <w:rsid w:val="00863E71"/>
    <w:rsid w:val="00867237"/>
    <w:rsid w:val="00870D33"/>
    <w:rsid w:val="008721F1"/>
    <w:rsid w:val="008724CA"/>
    <w:rsid w:val="00874B29"/>
    <w:rsid w:val="00874BF5"/>
    <w:rsid w:val="00880E3C"/>
    <w:rsid w:val="0088144A"/>
    <w:rsid w:val="00891EFC"/>
    <w:rsid w:val="00892D1A"/>
    <w:rsid w:val="00894D12"/>
    <w:rsid w:val="00895AE8"/>
    <w:rsid w:val="008961ED"/>
    <w:rsid w:val="00896E13"/>
    <w:rsid w:val="00897A3A"/>
    <w:rsid w:val="008A052F"/>
    <w:rsid w:val="008A1073"/>
    <w:rsid w:val="008A33CA"/>
    <w:rsid w:val="008A73B5"/>
    <w:rsid w:val="008B05E3"/>
    <w:rsid w:val="008B22BC"/>
    <w:rsid w:val="008B34A3"/>
    <w:rsid w:val="008B414C"/>
    <w:rsid w:val="008B4951"/>
    <w:rsid w:val="008B495E"/>
    <w:rsid w:val="008B63A6"/>
    <w:rsid w:val="008B6D87"/>
    <w:rsid w:val="008C1473"/>
    <w:rsid w:val="008C1600"/>
    <w:rsid w:val="008C3C7A"/>
    <w:rsid w:val="008C5CD9"/>
    <w:rsid w:val="008D3A2A"/>
    <w:rsid w:val="008D513F"/>
    <w:rsid w:val="008D798D"/>
    <w:rsid w:val="008D7E45"/>
    <w:rsid w:val="008E005C"/>
    <w:rsid w:val="008E44DD"/>
    <w:rsid w:val="008E4CCB"/>
    <w:rsid w:val="008E4E3F"/>
    <w:rsid w:val="008E5134"/>
    <w:rsid w:val="008F3C41"/>
    <w:rsid w:val="008F517E"/>
    <w:rsid w:val="008F631D"/>
    <w:rsid w:val="0090428A"/>
    <w:rsid w:val="00904A17"/>
    <w:rsid w:val="00906BF9"/>
    <w:rsid w:val="0090790D"/>
    <w:rsid w:val="00912D69"/>
    <w:rsid w:val="009132C4"/>
    <w:rsid w:val="00914A34"/>
    <w:rsid w:val="00914E94"/>
    <w:rsid w:val="00916B7C"/>
    <w:rsid w:val="009216F3"/>
    <w:rsid w:val="00927B72"/>
    <w:rsid w:val="00930532"/>
    <w:rsid w:val="0093309F"/>
    <w:rsid w:val="00933ADD"/>
    <w:rsid w:val="00935D1B"/>
    <w:rsid w:val="009402FA"/>
    <w:rsid w:val="00940C56"/>
    <w:rsid w:val="009417F2"/>
    <w:rsid w:val="009424D9"/>
    <w:rsid w:val="0094333B"/>
    <w:rsid w:val="00944464"/>
    <w:rsid w:val="00946A34"/>
    <w:rsid w:val="00951004"/>
    <w:rsid w:val="00954847"/>
    <w:rsid w:val="00954E5C"/>
    <w:rsid w:val="0095507B"/>
    <w:rsid w:val="00956B1A"/>
    <w:rsid w:val="00961C30"/>
    <w:rsid w:val="00962E1F"/>
    <w:rsid w:val="00962F93"/>
    <w:rsid w:val="00963300"/>
    <w:rsid w:val="00970300"/>
    <w:rsid w:val="0097086E"/>
    <w:rsid w:val="0097106A"/>
    <w:rsid w:val="00972F24"/>
    <w:rsid w:val="00973240"/>
    <w:rsid w:val="0097518C"/>
    <w:rsid w:val="00976AEA"/>
    <w:rsid w:val="00977943"/>
    <w:rsid w:val="009805A5"/>
    <w:rsid w:val="0098061D"/>
    <w:rsid w:val="0098473C"/>
    <w:rsid w:val="009847CE"/>
    <w:rsid w:val="009862D8"/>
    <w:rsid w:val="00990AAD"/>
    <w:rsid w:val="00991ED0"/>
    <w:rsid w:val="00992798"/>
    <w:rsid w:val="009927F4"/>
    <w:rsid w:val="00996BE0"/>
    <w:rsid w:val="009977B1"/>
    <w:rsid w:val="009A13F7"/>
    <w:rsid w:val="009A36EB"/>
    <w:rsid w:val="009A4EB4"/>
    <w:rsid w:val="009A5E80"/>
    <w:rsid w:val="009A63E4"/>
    <w:rsid w:val="009A6FA4"/>
    <w:rsid w:val="009B020C"/>
    <w:rsid w:val="009B1ADC"/>
    <w:rsid w:val="009B370A"/>
    <w:rsid w:val="009B7D15"/>
    <w:rsid w:val="009C2556"/>
    <w:rsid w:val="009C4D33"/>
    <w:rsid w:val="009C521F"/>
    <w:rsid w:val="009C60AC"/>
    <w:rsid w:val="009D1620"/>
    <w:rsid w:val="009D24DA"/>
    <w:rsid w:val="009D4EE9"/>
    <w:rsid w:val="009D7D75"/>
    <w:rsid w:val="009E39A2"/>
    <w:rsid w:val="009E4FCA"/>
    <w:rsid w:val="009E5135"/>
    <w:rsid w:val="009F4B05"/>
    <w:rsid w:val="009F5554"/>
    <w:rsid w:val="00A01753"/>
    <w:rsid w:val="00A03240"/>
    <w:rsid w:val="00A03271"/>
    <w:rsid w:val="00A06804"/>
    <w:rsid w:val="00A07493"/>
    <w:rsid w:val="00A0766F"/>
    <w:rsid w:val="00A07E25"/>
    <w:rsid w:val="00A11CED"/>
    <w:rsid w:val="00A11EEE"/>
    <w:rsid w:val="00A17611"/>
    <w:rsid w:val="00A17823"/>
    <w:rsid w:val="00A20F06"/>
    <w:rsid w:val="00A22C2D"/>
    <w:rsid w:val="00A26CE3"/>
    <w:rsid w:val="00A303E6"/>
    <w:rsid w:val="00A315D2"/>
    <w:rsid w:val="00A36A98"/>
    <w:rsid w:val="00A40152"/>
    <w:rsid w:val="00A44918"/>
    <w:rsid w:val="00A44BC3"/>
    <w:rsid w:val="00A47C3C"/>
    <w:rsid w:val="00A51CF6"/>
    <w:rsid w:val="00A540EF"/>
    <w:rsid w:val="00A55EAA"/>
    <w:rsid w:val="00A6052C"/>
    <w:rsid w:val="00A61DC0"/>
    <w:rsid w:val="00A63743"/>
    <w:rsid w:val="00A642E2"/>
    <w:rsid w:val="00A70ACA"/>
    <w:rsid w:val="00A715D9"/>
    <w:rsid w:val="00A71DB6"/>
    <w:rsid w:val="00A720D6"/>
    <w:rsid w:val="00A7306E"/>
    <w:rsid w:val="00A7329D"/>
    <w:rsid w:val="00A737F4"/>
    <w:rsid w:val="00A73D4E"/>
    <w:rsid w:val="00A75BA6"/>
    <w:rsid w:val="00A77491"/>
    <w:rsid w:val="00A8597F"/>
    <w:rsid w:val="00A86214"/>
    <w:rsid w:val="00A863BA"/>
    <w:rsid w:val="00A90ACA"/>
    <w:rsid w:val="00A93DCC"/>
    <w:rsid w:val="00A94E2D"/>
    <w:rsid w:val="00AA1DC6"/>
    <w:rsid w:val="00AA257F"/>
    <w:rsid w:val="00AA2856"/>
    <w:rsid w:val="00AA293C"/>
    <w:rsid w:val="00AA3536"/>
    <w:rsid w:val="00AA455A"/>
    <w:rsid w:val="00AA6079"/>
    <w:rsid w:val="00AA622F"/>
    <w:rsid w:val="00AA7EDC"/>
    <w:rsid w:val="00AB042E"/>
    <w:rsid w:val="00AB318C"/>
    <w:rsid w:val="00AB3A00"/>
    <w:rsid w:val="00AB43A7"/>
    <w:rsid w:val="00AC1FBC"/>
    <w:rsid w:val="00AC27CB"/>
    <w:rsid w:val="00AC357C"/>
    <w:rsid w:val="00AC375F"/>
    <w:rsid w:val="00AC56CC"/>
    <w:rsid w:val="00AD08A8"/>
    <w:rsid w:val="00AD0F5A"/>
    <w:rsid w:val="00AD38E8"/>
    <w:rsid w:val="00AD3E24"/>
    <w:rsid w:val="00AD48C3"/>
    <w:rsid w:val="00AD5312"/>
    <w:rsid w:val="00AD5DFF"/>
    <w:rsid w:val="00AD6542"/>
    <w:rsid w:val="00AD7D47"/>
    <w:rsid w:val="00AE272C"/>
    <w:rsid w:val="00AE3E88"/>
    <w:rsid w:val="00AE721D"/>
    <w:rsid w:val="00AF2249"/>
    <w:rsid w:val="00AF298B"/>
    <w:rsid w:val="00AF3B86"/>
    <w:rsid w:val="00AF4C59"/>
    <w:rsid w:val="00B01910"/>
    <w:rsid w:val="00B01DB7"/>
    <w:rsid w:val="00B03A60"/>
    <w:rsid w:val="00B04E94"/>
    <w:rsid w:val="00B050D8"/>
    <w:rsid w:val="00B05A48"/>
    <w:rsid w:val="00B10385"/>
    <w:rsid w:val="00B142E7"/>
    <w:rsid w:val="00B1794B"/>
    <w:rsid w:val="00B22657"/>
    <w:rsid w:val="00B24D2A"/>
    <w:rsid w:val="00B3028E"/>
    <w:rsid w:val="00B312F6"/>
    <w:rsid w:val="00B3249C"/>
    <w:rsid w:val="00B33A52"/>
    <w:rsid w:val="00B344F1"/>
    <w:rsid w:val="00B34CBC"/>
    <w:rsid w:val="00B45435"/>
    <w:rsid w:val="00B46D5F"/>
    <w:rsid w:val="00B47F80"/>
    <w:rsid w:val="00B515AA"/>
    <w:rsid w:val="00B53F13"/>
    <w:rsid w:val="00B53FA9"/>
    <w:rsid w:val="00B54F91"/>
    <w:rsid w:val="00B56B5F"/>
    <w:rsid w:val="00B63C4E"/>
    <w:rsid w:val="00B643DD"/>
    <w:rsid w:val="00B65590"/>
    <w:rsid w:val="00B66DED"/>
    <w:rsid w:val="00B7070F"/>
    <w:rsid w:val="00B7343A"/>
    <w:rsid w:val="00B73CAD"/>
    <w:rsid w:val="00B745FF"/>
    <w:rsid w:val="00B753F7"/>
    <w:rsid w:val="00B75533"/>
    <w:rsid w:val="00B8019A"/>
    <w:rsid w:val="00B826A4"/>
    <w:rsid w:val="00B82E4E"/>
    <w:rsid w:val="00B8376F"/>
    <w:rsid w:val="00B83D87"/>
    <w:rsid w:val="00B84B14"/>
    <w:rsid w:val="00B86E58"/>
    <w:rsid w:val="00B87D1D"/>
    <w:rsid w:val="00B93CAD"/>
    <w:rsid w:val="00B93D6E"/>
    <w:rsid w:val="00B944D4"/>
    <w:rsid w:val="00B94635"/>
    <w:rsid w:val="00B94E35"/>
    <w:rsid w:val="00BA0022"/>
    <w:rsid w:val="00BA0521"/>
    <w:rsid w:val="00BA5BA2"/>
    <w:rsid w:val="00BA64E6"/>
    <w:rsid w:val="00BA6528"/>
    <w:rsid w:val="00BA6B84"/>
    <w:rsid w:val="00BA716A"/>
    <w:rsid w:val="00BB38A9"/>
    <w:rsid w:val="00BB407A"/>
    <w:rsid w:val="00BB5103"/>
    <w:rsid w:val="00BB6B1B"/>
    <w:rsid w:val="00BB6CBB"/>
    <w:rsid w:val="00BC13AF"/>
    <w:rsid w:val="00BC6402"/>
    <w:rsid w:val="00BC7B90"/>
    <w:rsid w:val="00BC7FD6"/>
    <w:rsid w:val="00BD2971"/>
    <w:rsid w:val="00BD3357"/>
    <w:rsid w:val="00BD3358"/>
    <w:rsid w:val="00BD799C"/>
    <w:rsid w:val="00BD7C1E"/>
    <w:rsid w:val="00BE3542"/>
    <w:rsid w:val="00BE3873"/>
    <w:rsid w:val="00BE3E48"/>
    <w:rsid w:val="00BE432E"/>
    <w:rsid w:val="00BE724C"/>
    <w:rsid w:val="00BF06CE"/>
    <w:rsid w:val="00BF12F7"/>
    <w:rsid w:val="00BF27E5"/>
    <w:rsid w:val="00BF2D0E"/>
    <w:rsid w:val="00BF3100"/>
    <w:rsid w:val="00BF3886"/>
    <w:rsid w:val="00BF3CCF"/>
    <w:rsid w:val="00BF50D7"/>
    <w:rsid w:val="00BF6398"/>
    <w:rsid w:val="00BF75A4"/>
    <w:rsid w:val="00BF7FDC"/>
    <w:rsid w:val="00C00D0A"/>
    <w:rsid w:val="00C0224C"/>
    <w:rsid w:val="00C043CB"/>
    <w:rsid w:val="00C04B05"/>
    <w:rsid w:val="00C0555D"/>
    <w:rsid w:val="00C0607F"/>
    <w:rsid w:val="00C06F94"/>
    <w:rsid w:val="00C07679"/>
    <w:rsid w:val="00C10289"/>
    <w:rsid w:val="00C13669"/>
    <w:rsid w:val="00C137DD"/>
    <w:rsid w:val="00C16554"/>
    <w:rsid w:val="00C166A5"/>
    <w:rsid w:val="00C20364"/>
    <w:rsid w:val="00C2666D"/>
    <w:rsid w:val="00C27794"/>
    <w:rsid w:val="00C314C2"/>
    <w:rsid w:val="00C32A03"/>
    <w:rsid w:val="00C3350B"/>
    <w:rsid w:val="00C336D9"/>
    <w:rsid w:val="00C340AE"/>
    <w:rsid w:val="00C34B67"/>
    <w:rsid w:val="00C35AA0"/>
    <w:rsid w:val="00C4080C"/>
    <w:rsid w:val="00C41B9C"/>
    <w:rsid w:val="00C44522"/>
    <w:rsid w:val="00C47281"/>
    <w:rsid w:val="00C476AC"/>
    <w:rsid w:val="00C50791"/>
    <w:rsid w:val="00C511AA"/>
    <w:rsid w:val="00C515B8"/>
    <w:rsid w:val="00C5309E"/>
    <w:rsid w:val="00C54821"/>
    <w:rsid w:val="00C54875"/>
    <w:rsid w:val="00C55B76"/>
    <w:rsid w:val="00C5623B"/>
    <w:rsid w:val="00C57923"/>
    <w:rsid w:val="00C57EA7"/>
    <w:rsid w:val="00C60B3D"/>
    <w:rsid w:val="00C626FC"/>
    <w:rsid w:val="00C63FD3"/>
    <w:rsid w:val="00C644DC"/>
    <w:rsid w:val="00C6543D"/>
    <w:rsid w:val="00C66278"/>
    <w:rsid w:val="00C67733"/>
    <w:rsid w:val="00C7034B"/>
    <w:rsid w:val="00C74405"/>
    <w:rsid w:val="00C75658"/>
    <w:rsid w:val="00C7764D"/>
    <w:rsid w:val="00C77D1E"/>
    <w:rsid w:val="00C81DAA"/>
    <w:rsid w:val="00C82E28"/>
    <w:rsid w:val="00C83091"/>
    <w:rsid w:val="00C834C0"/>
    <w:rsid w:val="00C834F7"/>
    <w:rsid w:val="00C8684B"/>
    <w:rsid w:val="00C86A9E"/>
    <w:rsid w:val="00C90CDC"/>
    <w:rsid w:val="00C91272"/>
    <w:rsid w:val="00C91873"/>
    <w:rsid w:val="00C93BFE"/>
    <w:rsid w:val="00C95083"/>
    <w:rsid w:val="00C96FB3"/>
    <w:rsid w:val="00C97391"/>
    <w:rsid w:val="00CB32BC"/>
    <w:rsid w:val="00CB54E1"/>
    <w:rsid w:val="00CC005D"/>
    <w:rsid w:val="00CC02F6"/>
    <w:rsid w:val="00CC38AB"/>
    <w:rsid w:val="00CD16C3"/>
    <w:rsid w:val="00CD2463"/>
    <w:rsid w:val="00CD28EB"/>
    <w:rsid w:val="00CD3797"/>
    <w:rsid w:val="00CD4428"/>
    <w:rsid w:val="00CD4FB2"/>
    <w:rsid w:val="00CD6505"/>
    <w:rsid w:val="00CD78F3"/>
    <w:rsid w:val="00CE04C7"/>
    <w:rsid w:val="00CE0938"/>
    <w:rsid w:val="00CE39CE"/>
    <w:rsid w:val="00CE3FF3"/>
    <w:rsid w:val="00CE44A8"/>
    <w:rsid w:val="00CE5664"/>
    <w:rsid w:val="00CE5FBE"/>
    <w:rsid w:val="00CF4157"/>
    <w:rsid w:val="00CF463C"/>
    <w:rsid w:val="00D016B8"/>
    <w:rsid w:val="00D01A54"/>
    <w:rsid w:val="00D05D65"/>
    <w:rsid w:val="00D102E0"/>
    <w:rsid w:val="00D14752"/>
    <w:rsid w:val="00D15C02"/>
    <w:rsid w:val="00D2054B"/>
    <w:rsid w:val="00D21A25"/>
    <w:rsid w:val="00D23037"/>
    <w:rsid w:val="00D243E8"/>
    <w:rsid w:val="00D24BDE"/>
    <w:rsid w:val="00D24E18"/>
    <w:rsid w:val="00D27C33"/>
    <w:rsid w:val="00D32A7E"/>
    <w:rsid w:val="00D32FB6"/>
    <w:rsid w:val="00D33B55"/>
    <w:rsid w:val="00D36221"/>
    <w:rsid w:val="00D37764"/>
    <w:rsid w:val="00D377E8"/>
    <w:rsid w:val="00D40421"/>
    <w:rsid w:val="00D45C99"/>
    <w:rsid w:val="00D46695"/>
    <w:rsid w:val="00D51F33"/>
    <w:rsid w:val="00D52327"/>
    <w:rsid w:val="00D54BEC"/>
    <w:rsid w:val="00D5541A"/>
    <w:rsid w:val="00D557EB"/>
    <w:rsid w:val="00D558A7"/>
    <w:rsid w:val="00D55AE7"/>
    <w:rsid w:val="00D572FF"/>
    <w:rsid w:val="00D6235D"/>
    <w:rsid w:val="00D625E2"/>
    <w:rsid w:val="00D62FEA"/>
    <w:rsid w:val="00D639AB"/>
    <w:rsid w:val="00D66BBF"/>
    <w:rsid w:val="00D66E2A"/>
    <w:rsid w:val="00D702D1"/>
    <w:rsid w:val="00D73629"/>
    <w:rsid w:val="00D74B62"/>
    <w:rsid w:val="00D75654"/>
    <w:rsid w:val="00D810AB"/>
    <w:rsid w:val="00D8139A"/>
    <w:rsid w:val="00D828BC"/>
    <w:rsid w:val="00D8358D"/>
    <w:rsid w:val="00D9144A"/>
    <w:rsid w:val="00D93AE5"/>
    <w:rsid w:val="00D9439C"/>
    <w:rsid w:val="00D948E1"/>
    <w:rsid w:val="00D94C0F"/>
    <w:rsid w:val="00D96FAA"/>
    <w:rsid w:val="00DA0354"/>
    <w:rsid w:val="00DA068A"/>
    <w:rsid w:val="00DA0EDD"/>
    <w:rsid w:val="00DA106C"/>
    <w:rsid w:val="00DA57E9"/>
    <w:rsid w:val="00DA7190"/>
    <w:rsid w:val="00DB10DF"/>
    <w:rsid w:val="00DB3C56"/>
    <w:rsid w:val="00DB52E7"/>
    <w:rsid w:val="00DB5EF7"/>
    <w:rsid w:val="00DC0976"/>
    <w:rsid w:val="00DC1012"/>
    <w:rsid w:val="00DC240E"/>
    <w:rsid w:val="00DC39E4"/>
    <w:rsid w:val="00DC4A93"/>
    <w:rsid w:val="00DC4D52"/>
    <w:rsid w:val="00DC596B"/>
    <w:rsid w:val="00DC5D31"/>
    <w:rsid w:val="00DD0135"/>
    <w:rsid w:val="00DD311D"/>
    <w:rsid w:val="00DD412A"/>
    <w:rsid w:val="00DD46A6"/>
    <w:rsid w:val="00DD581F"/>
    <w:rsid w:val="00DD5F18"/>
    <w:rsid w:val="00DE1062"/>
    <w:rsid w:val="00DE3B43"/>
    <w:rsid w:val="00DE5E61"/>
    <w:rsid w:val="00DE6DA2"/>
    <w:rsid w:val="00DF3930"/>
    <w:rsid w:val="00DF5883"/>
    <w:rsid w:val="00E0363B"/>
    <w:rsid w:val="00E03B80"/>
    <w:rsid w:val="00E04EDD"/>
    <w:rsid w:val="00E123DF"/>
    <w:rsid w:val="00E17EF2"/>
    <w:rsid w:val="00E21E76"/>
    <w:rsid w:val="00E25E95"/>
    <w:rsid w:val="00E26A99"/>
    <w:rsid w:val="00E27E39"/>
    <w:rsid w:val="00E30140"/>
    <w:rsid w:val="00E31EB2"/>
    <w:rsid w:val="00E3215F"/>
    <w:rsid w:val="00E33F67"/>
    <w:rsid w:val="00E35EC7"/>
    <w:rsid w:val="00E37F5A"/>
    <w:rsid w:val="00E37F9D"/>
    <w:rsid w:val="00E414F9"/>
    <w:rsid w:val="00E41ECE"/>
    <w:rsid w:val="00E42080"/>
    <w:rsid w:val="00E444D5"/>
    <w:rsid w:val="00E4477A"/>
    <w:rsid w:val="00E47E99"/>
    <w:rsid w:val="00E50102"/>
    <w:rsid w:val="00E52EEC"/>
    <w:rsid w:val="00E55A48"/>
    <w:rsid w:val="00E55F4F"/>
    <w:rsid w:val="00E60480"/>
    <w:rsid w:val="00E607BB"/>
    <w:rsid w:val="00E61A30"/>
    <w:rsid w:val="00E65A41"/>
    <w:rsid w:val="00E72C02"/>
    <w:rsid w:val="00E751BD"/>
    <w:rsid w:val="00E75338"/>
    <w:rsid w:val="00E80777"/>
    <w:rsid w:val="00E82322"/>
    <w:rsid w:val="00E862E9"/>
    <w:rsid w:val="00E86930"/>
    <w:rsid w:val="00E86B9C"/>
    <w:rsid w:val="00E904EA"/>
    <w:rsid w:val="00E9184A"/>
    <w:rsid w:val="00E92732"/>
    <w:rsid w:val="00E928FC"/>
    <w:rsid w:val="00E92BF5"/>
    <w:rsid w:val="00E92FBA"/>
    <w:rsid w:val="00E93669"/>
    <w:rsid w:val="00E9436E"/>
    <w:rsid w:val="00E95B6C"/>
    <w:rsid w:val="00E96E94"/>
    <w:rsid w:val="00E97949"/>
    <w:rsid w:val="00EA5314"/>
    <w:rsid w:val="00EA67EB"/>
    <w:rsid w:val="00EB44E6"/>
    <w:rsid w:val="00EB566B"/>
    <w:rsid w:val="00EC02F0"/>
    <w:rsid w:val="00EC06AE"/>
    <w:rsid w:val="00EC07B2"/>
    <w:rsid w:val="00EC104A"/>
    <w:rsid w:val="00EC1675"/>
    <w:rsid w:val="00EC2EE2"/>
    <w:rsid w:val="00EC64BD"/>
    <w:rsid w:val="00ED1465"/>
    <w:rsid w:val="00ED2415"/>
    <w:rsid w:val="00ED26E6"/>
    <w:rsid w:val="00ED2A36"/>
    <w:rsid w:val="00ED3A69"/>
    <w:rsid w:val="00ED4DF2"/>
    <w:rsid w:val="00ED58F8"/>
    <w:rsid w:val="00EE0A2A"/>
    <w:rsid w:val="00EE0A78"/>
    <w:rsid w:val="00EE21E4"/>
    <w:rsid w:val="00EE2708"/>
    <w:rsid w:val="00EE3D25"/>
    <w:rsid w:val="00EE47DA"/>
    <w:rsid w:val="00EF0AC1"/>
    <w:rsid w:val="00EF0F73"/>
    <w:rsid w:val="00EF130D"/>
    <w:rsid w:val="00EF2AC4"/>
    <w:rsid w:val="00EF2F3B"/>
    <w:rsid w:val="00EF3764"/>
    <w:rsid w:val="00EF4399"/>
    <w:rsid w:val="00EF4BA4"/>
    <w:rsid w:val="00EF4D75"/>
    <w:rsid w:val="00EF640A"/>
    <w:rsid w:val="00EF6C77"/>
    <w:rsid w:val="00EF6F61"/>
    <w:rsid w:val="00F07FF8"/>
    <w:rsid w:val="00F10168"/>
    <w:rsid w:val="00F1246C"/>
    <w:rsid w:val="00F13050"/>
    <w:rsid w:val="00F14457"/>
    <w:rsid w:val="00F17B1B"/>
    <w:rsid w:val="00F21224"/>
    <w:rsid w:val="00F21AA2"/>
    <w:rsid w:val="00F2266A"/>
    <w:rsid w:val="00F2316E"/>
    <w:rsid w:val="00F257C5"/>
    <w:rsid w:val="00F31477"/>
    <w:rsid w:val="00F333E4"/>
    <w:rsid w:val="00F410B7"/>
    <w:rsid w:val="00F442C2"/>
    <w:rsid w:val="00F4492D"/>
    <w:rsid w:val="00F47A68"/>
    <w:rsid w:val="00F502C8"/>
    <w:rsid w:val="00F51F10"/>
    <w:rsid w:val="00F52701"/>
    <w:rsid w:val="00F53E7D"/>
    <w:rsid w:val="00F54A13"/>
    <w:rsid w:val="00F616B0"/>
    <w:rsid w:val="00F618FE"/>
    <w:rsid w:val="00F63CC6"/>
    <w:rsid w:val="00F6512C"/>
    <w:rsid w:val="00F7267F"/>
    <w:rsid w:val="00F73411"/>
    <w:rsid w:val="00F77E7A"/>
    <w:rsid w:val="00F84184"/>
    <w:rsid w:val="00F84B96"/>
    <w:rsid w:val="00F86D07"/>
    <w:rsid w:val="00F8738C"/>
    <w:rsid w:val="00F877DC"/>
    <w:rsid w:val="00F9033B"/>
    <w:rsid w:val="00F90CFA"/>
    <w:rsid w:val="00F922F4"/>
    <w:rsid w:val="00F927C1"/>
    <w:rsid w:val="00F92FBF"/>
    <w:rsid w:val="00F9762C"/>
    <w:rsid w:val="00FA0C96"/>
    <w:rsid w:val="00FA0CB7"/>
    <w:rsid w:val="00FA2A85"/>
    <w:rsid w:val="00FA3F0D"/>
    <w:rsid w:val="00FA71EB"/>
    <w:rsid w:val="00FB16E9"/>
    <w:rsid w:val="00FB189B"/>
    <w:rsid w:val="00FB29D6"/>
    <w:rsid w:val="00FB30F3"/>
    <w:rsid w:val="00FB539F"/>
    <w:rsid w:val="00FB6371"/>
    <w:rsid w:val="00FC0CF9"/>
    <w:rsid w:val="00FC32A5"/>
    <w:rsid w:val="00FC3895"/>
    <w:rsid w:val="00FC3E1B"/>
    <w:rsid w:val="00FC469A"/>
    <w:rsid w:val="00FC47FA"/>
    <w:rsid w:val="00FC693B"/>
    <w:rsid w:val="00FC6F32"/>
    <w:rsid w:val="00FC792E"/>
    <w:rsid w:val="00FD0F30"/>
    <w:rsid w:val="00FD1E67"/>
    <w:rsid w:val="00FD2389"/>
    <w:rsid w:val="00FD3DFA"/>
    <w:rsid w:val="00FD5A37"/>
    <w:rsid w:val="00FE1C40"/>
    <w:rsid w:val="00FE3418"/>
    <w:rsid w:val="00FE3BB5"/>
    <w:rsid w:val="00FE4D41"/>
    <w:rsid w:val="00FE6410"/>
    <w:rsid w:val="00FE7FD1"/>
    <w:rsid w:val="00FF6ADA"/>
    <w:rsid w:val="00FF7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5D7FF57"/>
  <w15:chartTrackingRefBased/>
  <w15:docId w15:val="{9407D90D-0AEC-4B70-9F32-09C6C6529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E80"/>
    <w:rPr>
      <w:rFonts w:ascii="Times New Roman" w:eastAsia="Times New Roman" w:hAnsi="Times New Roman" w:cs="Times New Roman"/>
      <w:kern w:val="0"/>
      <w:lang w:val="sq-AL" w:eastAsia="en-GB"/>
      <w14:ligatures w14:val="none"/>
    </w:rPr>
  </w:style>
  <w:style w:type="paragraph" w:styleId="Heading1">
    <w:name w:val="heading 1"/>
    <w:basedOn w:val="Normal"/>
    <w:next w:val="Normal"/>
    <w:link w:val="Heading1Char"/>
    <w:uiPriority w:val="9"/>
    <w:qFormat/>
    <w:rsid w:val="008478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78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927F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924A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924A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5005785292538789467msolistparagraph">
    <w:name w:val="m_-5005785292538789467msolistparagraph"/>
    <w:basedOn w:val="Normal"/>
    <w:rsid w:val="00B344F1"/>
    <w:pPr>
      <w:spacing w:before="100" w:beforeAutospacing="1" w:after="100" w:afterAutospacing="1"/>
    </w:pPr>
  </w:style>
  <w:style w:type="character" w:customStyle="1" w:styleId="Heading1Char">
    <w:name w:val="Heading 1 Char"/>
    <w:basedOn w:val="DefaultParagraphFont"/>
    <w:link w:val="Heading1"/>
    <w:uiPriority w:val="9"/>
    <w:rsid w:val="008478AE"/>
    <w:rPr>
      <w:rFonts w:asciiTheme="majorHAnsi" w:eastAsiaTheme="majorEastAsia" w:hAnsiTheme="majorHAnsi" w:cstheme="majorBidi"/>
      <w:color w:val="2F5496" w:themeColor="accent1" w:themeShade="BF"/>
      <w:sz w:val="32"/>
      <w:szCs w:val="32"/>
      <w:lang w:val="en-GB"/>
    </w:rPr>
  </w:style>
  <w:style w:type="paragraph" w:styleId="ListParagraph">
    <w:name w:val="List Paragraph"/>
    <w:aliases w:val="List Paragraph2"/>
    <w:basedOn w:val="Normal"/>
    <w:link w:val="ListParagraphChar"/>
    <w:uiPriority w:val="34"/>
    <w:qFormat/>
    <w:rsid w:val="008478AE"/>
    <w:pPr>
      <w:ind w:left="720"/>
      <w:contextualSpacing/>
    </w:pPr>
  </w:style>
  <w:style w:type="character" w:customStyle="1" w:styleId="Heading2Char">
    <w:name w:val="Heading 2 Char"/>
    <w:basedOn w:val="DefaultParagraphFont"/>
    <w:link w:val="Heading2"/>
    <w:uiPriority w:val="9"/>
    <w:rsid w:val="008478AE"/>
    <w:rPr>
      <w:rFonts w:asciiTheme="majorHAnsi" w:eastAsiaTheme="majorEastAsia" w:hAnsiTheme="majorHAnsi" w:cstheme="majorBidi"/>
      <w:color w:val="2F5496" w:themeColor="accent1" w:themeShade="BF"/>
      <w:sz w:val="26"/>
      <w:szCs w:val="26"/>
      <w:lang w:val="en-GB"/>
    </w:rPr>
  </w:style>
  <w:style w:type="paragraph" w:customStyle="1" w:styleId="Hapesira7">
    <w:name w:val="Hapesira 7"/>
    <w:basedOn w:val="Normal"/>
    <w:qFormat/>
    <w:rsid w:val="008478AE"/>
    <w:pPr>
      <w:widowControl w:val="0"/>
      <w:ind w:firstLine="284"/>
      <w:jc w:val="both"/>
    </w:pPr>
    <w:rPr>
      <w:rFonts w:ascii="Garamond" w:eastAsia="MS Mincho" w:hAnsi="Garamond" w:cs="CG Times"/>
      <w:sz w:val="14"/>
      <w:lang w:val="en-US"/>
    </w:rPr>
  </w:style>
  <w:style w:type="paragraph" w:customStyle="1" w:styleId="Paragrafi">
    <w:name w:val="Paragrafi"/>
    <w:link w:val="ParagrafiChar"/>
    <w:rsid w:val="008478AE"/>
    <w:pPr>
      <w:widowControl w:val="0"/>
      <w:ind w:firstLine="720"/>
      <w:jc w:val="both"/>
    </w:pPr>
    <w:rPr>
      <w:rFonts w:ascii="CG Times" w:eastAsia="Times New Roman" w:hAnsi="CG Times" w:cs="Times New Roman"/>
      <w:kern w:val="0"/>
      <w:sz w:val="22"/>
      <w:szCs w:val="20"/>
      <w:lang w:val="en-US"/>
      <w14:ligatures w14:val="none"/>
    </w:rPr>
  </w:style>
  <w:style w:type="paragraph" w:customStyle="1" w:styleId="Titulli">
    <w:name w:val="Titulli"/>
    <w:next w:val="Normal"/>
    <w:link w:val="TitulliChar"/>
    <w:rsid w:val="008478AE"/>
    <w:pPr>
      <w:keepNext/>
      <w:widowControl w:val="0"/>
      <w:jc w:val="center"/>
      <w:outlineLvl w:val="1"/>
    </w:pPr>
    <w:rPr>
      <w:rFonts w:ascii="CG Times" w:eastAsia="Times New Roman" w:hAnsi="CG Times" w:cs="Times New Roman"/>
      <w:b/>
      <w:caps/>
      <w:kern w:val="0"/>
      <w:sz w:val="22"/>
      <w:szCs w:val="22"/>
      <w14:ligatures w14:val="none"/>
    </w:rPr>
  </w:style>
  <w:style w:type="paragraph" w:customStyle="1" w:styleId="NeniNr">
    <w:name w:val="Neni_Nr"/>
    <w:next w:val="Normal"/>
    <w:link w:val="NeniNrChar"/>
    <w:rsid w:val="008478AE"/>
    <w:pPr>
      <w:keepNext/>
      <w:widowControl w:val="0"/>
      <w:jc w:val="center"/>
    </w:pPr>
    <w:rPr>
      <w:rFonts w:ascii="CG Times" w:eastAsia="Times New Roman" w:hAnsi="CG Times" w:cs="Times New Roman"/>
      <w:kern w:val="0"/>
      <w:sz w:val="22"/>
      <w:szCs w:val="20"/>
      <w14:ligatures w14:val="none"/>
    </w:rPr>
  </w:style>
  <w:style w:type="paragraph" w:customStyle="1" w:styleId="KreuNr">
    <w:name w:val="Kreu_Nr"/>
    <w:link w:val="KreuNrChar"/>
    <w:rsid w:val="008478AE"/>
    <w:pPr>
      <w:keepNext/>
      <w:widowControl w:val="0"/>
      <w:jc w:val="center"/>
    </w:pPr>
    <w:rPr>
      <w:rFonts w:ascii="CG Times" w:eastAsia="Times New Roman" w:hAnsi="CG Times" w:cs="Times New Roman"/>
      <w:caps/>
      <w:kern w:val="0"/>
      <w:sz w:val="22"/>
      <w:szCs w:val="22"/>
      <w:lang w:val="en-US"/>
      <w14:ligatures w14:val="none"/>
    </w:rPr>
  </w:style>
  <w:style w:type="paragraph" w:customStyle="1" w:styleId="KreuTitull">
    <w:name w:val="Kreu_Titull"/>
    <w:next w:val="Normal"/>
    <w:rsid w:val="008478AE"/>
    <w:pPr>
      <w:keepNext/>
      <w:widowControl w:val="0"/>
      <w:jc w:val="center"/>
    </w:pPr>
    <w:rPr>
      <w:rFonts w:ascii="CG Times" w:eastAsia="Times New Roman" w:hAnsi="CG Times" w:cs="Times New Roman"/>
      <w:caps/>
      <w:kern w:val="0"/>
      <w:sz w:val="22"/>
      <w:szCs w:val="22"/>
      <w:lang w:val="en-US"/>
      <w14:ligatures w14:val="none"/>
    </w:rPr>
  </w:style>
  <w:style w:type="paragraph" w:customStyle="1" w:styleId="PjesaNr">
    <w:name w:val="Pjesa_Nr"/>
    <w:next w:val="Normal"/>
    <w:rsid w:val="008478AE"/>
    <w:pPr>
      <w:keepNext/>
      <w:widowControl w:val="0"/>
      <w:jc w:val="center"/>
    </w:pPr>
    <w:rPr>
      <w:rFonts w:ascii="CG Times" w:eastAsia="Times New Roman" w:hAnsi="CG Times" w:cs="Times New Roman"/>
      <w:caps/>
      <w:kern w:val="0"/>
      <w:sz w:val="22"/>
      <w:szCs w:val="22"/>
      <w14:ligatures w14:val="none"/>
    </w:rPr>
  </w:style>
  <w:style w:type="paragraph" w:customStyle="1" w:styleId="PjesaTitull">
    <w:name w:val="Pjesa_Titull"/>
    <w:rsid w:val="008478AE"/>
    <w:pPr>
      <w:keepNext/>
      <w:widowControl w:val="0"/>
      <w:jc w:val="center"/>
    </w:pPr>
    <w:rPr>
      <w:rFonts w:ascii="CG Times" w:eastAsia="Times New Roman" w:hAnsi="CG Times" w:cs="Times New Roman"/>
      <w:caps/>
      <w:kern w:val="0"/>
      <w:sz w:val="22"/>
      <w:szCs w:val="22"/>
      <w14:ligatures w14:val="none"/>
    </w:rPr>
  </w:style>
  <w:style w:type="paragraph" w:customStyle="1" w:styleId="Akti">
    <w:name w:val="Akti"/>
    <w:link w:val="AktiChar"/>
    <w:rsid w:val="00DC1012"/>
    <w:pPr>
      <w:keepNext/>
      <w:widowControl w:val="0"/>
      <w:jc w:val="center"/>
      <w:outlineLvl w:val="0"/>
    </w:pPr>
    <w:rPr>
      <w:rFonts w:ascii="CG Times" w:eastAsia="Times New Roman" w:hAnsi="CG Times" w:cs="Times New Roman"/>
      <w:b/>
      <w:caps/>
      <w:color w:val="000000"/>
      <w:kern w:val="0"/>
      <w:sz w:val="22"/>
      <w:szCs w:val="22"/>
      <w14:ligatures w14:val="none"/>
    </w:rPr>
  </w:style>
  <w:style w:type="paragraph" w:customStyle="1" w:styleId="BazLigjPropozues">
    <w:name w:val="Baz_Ligj_Propozues"/>
    <w:rsid w:val="00DC1012"/>
    <w:pPr>
      <w:keepNext/>
      <w:widowControl w:val="0"/>
      <w:ind w:firstLine="720"/>
      <w:jc w:val="both"/>
    </w:pPr>
    <w:rPr>
      <w:rFonts w:ascii="CG Times" w:eastAsia="Times New Roman" w:hAnsi="CG Times" w:cs="Times New Roman"/>
      <w:color w:val="000000"/>
      <w:kern w:val="0"/>
      <w:sz w:val="22"/>
      <w:szCs w:val="22"/>
      <w14:ligatures w14:val="none"/>
    </w:rPr>
  </w:style>
  <w:style w:type="paragraph" w:customStyle="1" w:styleId="Institucioni">
    <w:name w:val="Institucioni"/>
    <w:next w:val="Normal"/>
    <w:uiPriority w:val="99"/>
    <w:rsid w:val="00DC1012"/>
    <w:pPr>
      <w:keepNext/>
      <w:widowControl w:val="0"/>
      <w:jc w:val="center"/>
    </w:pPr>
    <w:rPr>
      <w:rFonts w:ascii="CG Times" w:eastAsia="Times New Roman" w:hAnsi="CG Times" w:cs="Times New Roman"/>
      <w:b/>
      <w:caps/>
      <w:kern w:val="0"/>
      <w:sz w:val="22"/>
      <w:szCs w:val="22"/>
      <w14:ligatures w14:val="none"/>
    </w:rPr>
  </w:style>
  <w:style w:type="paragraph" w:customStyle="1" w:styleId="NeniTitull">
    <w:name w:val="Neni_Titull"/>
    <w:next w:val="Normal"/>
    <w:link w:val="NeniTitullChar"/>
    <w:rsid w:val="00DC1012"/>
    <w:pPr>
      <w:keepNext/>
      <w:widowControl w:val="0"/>
      <w:jc w:val="center"/>
      <w:outlineLvl w:val="2"/>
    </w:pPr>
    <w:rPr>
      <w:rFonts w:ascii="CG Times" w:eastAsia="Times New Roman" w:hAnsi="CG Times" w:cs="Times New Roman"/>
      <w:b/>
      <w:kern w:val="0"/>
      <w:sz w:val="22"/>
      <w:szCs w:val="20"/>
      <w14:ligatures w14:val="none"/>
    </w:rPr>
  </w:style>
  <w:style w:type="paragraph" w:customStyle="1" w:styleId="NumriData">
    <w:name w:val="Numri_Data"/>
    <w:next w:val="Normal"/>
    <w:link w:val="NumriDataChar"/>
    <w:uiPriority w:val="99"/>
    <w:rsid w:val="00DC1012"/>
    <w:pPr>
      <w:keepNext/>
      <w:widowControl w:val="0"/>
      <w:jc w:val="center"/>
      <w:outlineLvl w:val="0"/>
    </w:pPr>
    <w:rPr>
      <w:rFonts w:ascii="CG Times" w:eastAsia="Times New Roman" w:hAnsi="CG Times" w:cs="Times New Roman"/>
      <w:b/>
      <w:kern w:val="0"/>
      <w:sz w:val="22"/>
      <w:szCs w:val="20"/>
      <w14:ligatures w14:val="none"/>
    </w:rPr>
  </w:style>
  <w:style w:type="paragraph" w:customStyle="1" w:styleId="Shpallja">
    <w:name w:val="Shpallja"/>
    <w:rsid w:val="00DC1012"/>
    <w:pPr>
      <w:widowControl w:val="0"/>
      <w:jc w:val="both"/>
    </w:pPr>
    <w:rPr>
      <w:rFonts w:ascii="CG Times" w:eastAsia="Times New Roman" w:hAnsi="CG Times" w:cs="Times New Roman"/>
      <w:b/>
      <w:color w:val="000000"/>
      <w:kern w:val="0"/>
      <w:sz w:val="22"/>
      <w:szCs w:val="22"/>
      <w:lang w:val="sq-AL"/>
      <w14:ligatures w14:val="none"/>
    </w:rPr>
  </w:style>
  <w:style w:type="paragraph" w:customStyle="1" w:styleId="VENDOSI">
    <w:name w:val="VENDOSI"/>
    <w:next w:val="Normal"/>
    <w:link w:val="VENDOSIChar"/>
    <w:rsid w:val="00DC1012"/>
    <w:pPr>
      <w:keepNext/>
      <w:widowControl w:val="0"/>
      <w:jc w:val="center"/>
    </w:pPr>
    <w:rPr>
      <w:rFonts w:ascii="CG Times" w:eastAsia="Times New Roman" w:hAnsi="CG Times" w:cs="Times New Roman"/>
      <w:caps/>
      <w:kern w:val="0"/>
      <w:sz w:val="22"/>
      <w:szCs w:val="22"/>
      <w14:ligatures w14:val="none"/>
    </w:rPr>
  </w:style>
  <w:style w:type="character" w:customStyle="1" w:styleId="AktiChar">
    <w:name w:val="Akti Char"/>
    <w:basedOn w:val="DefaultParagraphFont"/>
    <w:link w:val="Akti"/>
    <w:rsid w:val="00DC1012"/>
    <w:rPr>
      <w:rFonts w:ascii="CG Times" w:eastAsia="Times New Roman" w:hAnsi="CG Times" w:cs="Times New Roman"/>
      <w:b/>
      <w:caps/>
      <w:color w:val="000000"/>
      <w:kern w:val="0"/>
      <w:sz w:val="22"/>
      <w:szCs w:val="22"/>
      <w:lang w:val="en-GB"/>
      <w14:ligatures w14:val="none"/>
    </w:rPr>
  </w:style>
  <w:style w:type="character" w:customStyle="1" w:styleId="NeniNrChar">
    <w:name w:val="Neni_Nr Char"/>
    <w:basedOn w:val="DefaultParagraphFont"/>
    <w:link w:val="NeniNr"/>
    <w:rsid w:val="00DC1012"/>
    <w:rPr>
      <w:rFonts w:ascii="CG Times" w:eastAsia="Times New Roman" w:hAnsi="CG Times" w:cs="Times New Roman"/>
      <w:kern w:val="0"/>
      <w:sz w:val="22"/>
      <w:szCs w:val="20"/>
      <w:lang w:val="en-GB"/>
      <w14:ligatures w14:val="none"/>
    </w:rPr>
  </w:style>
  <w:style w:type="character" w:customStyle="1" w:styleId="NeniTitullChar">
    <w:name w:val="Neni_Titull Char"/>
    <w:basedOn w:val="DefaultParagraphFont"/>
    <w:link w:val="NeniTitull"/>
    <w:rsid w:val="00DC1012"/>
    <w:rPr>
      <w:rFonts w:ascii="CG Times" w:eastAsia="Times New Roman" w:hAnsi="CG Times" w:cs="Times New Roman"/>
      <w:b/>
      <w:kern w:val="0"/>
      <w:sz w:val="22"/>
      <w:szCs w:val="20"/>
      <w:lang w:val="en-GB"/>
      <w14:ligatures w14:val="none"/>
    </w:rPr>
  </w:style>
  <w:style w:type="character" w:customStyle="1" w:styleId="KreuNrChar">
    <w:name w:val="Kreu_Nr Char"/>
    <w:basedOn w:val="DefaultParagraphFont"/>
    <w:link w:val="KreuNr"/>
    <w:rsid w:val="00AA3536"/>
    <w:rPr>
      <w:rFonts w:ascii="CG Times" w:eastAsia="Times New Roman" w:hAnsi="CG Times" w:cs="Times New Roman"/>
      <w:caps/>
      <w:kern w:val="0"/>
      <w:sz w:val="22"/>
      <w:szCs w:val="22"/>
      <w:lang w:val="en-US"/>
      <w14:ligatures w14:val="none"/>
    </w:rPr>
  </w:style>
  <w:style w:type="paragraph" w:customStyle="1" w:styleId="KapitulliNr">
    <w:name w:val="Kapitulli_Nr"/>
    <w:rsid w:val="00AA3536"/>
    <w:pPr>
      <w:keepNext/>
      <w:widowControl w:val="0"/>
      <w:jc w:val="center"/>
    </w:pPr>
    <w:rPr>
      <w:rFonts w:ascii="CG Times" w:hAnsi="CG Times" w:cs="CG Times"/>
      <w:caps/>
      <w:kern w:val="0"/>
      <w:sz w:val="22"/>
      <w:szCs w:val="22"/>
      <w14:ligatures w14:val="none"/>
    </w:rPr>
  </w:style>
  <w:style w:type="character" w:customStyle="1" w:styleId="NumriDataChar">
    <w:name w:val="Numri_Data Char"/>
    <w:basedOn w:val="DefaultParagraphFont"/>
    <w:link w:val="NumriData"/>
    <w:uiPriority w:val="99"/>
    <w:locked/>
    <w:rsid w:val="00AA3536"/>
    <w:rPr>
      <w:rFonts w:ascii="CG Times" w:eastAsia="Times New Roman" w:hAnsi="CG Times" w:cs="Times New Roman"/>
      <w:b/>
      <w:kern w:val="0"/>
      <w:sz w:val="22"/>
      <w:szCs w:val="20"/>
      <w:lang w:val="en-GB"/>
      <w14:ligatures w14:val="none"/>
    </w:rPr>
  </w:style>
  <w:style w:type="character" w:customStyle="1" w:styleId="ParagrafiChar">
    <w:name w:val="Paragrafi Char"/>
    <w:basedOn w:val="DefaultParagraphFont"/>
    <w:link w:val="Paragrafi"/>
    <w:locked/>
    <w:rsid w:val="00AA3536"/>
    <w:rPr>
      <w:rFonts w:ascii="CG Times" w:eastAsia="Times New Roman" w:hAnsi="CG Times" w:cs="Times New Roman"/>
      <w:kern w:val="0"/>
      <w:sz w:val="22"/>
      <w:szCs w:val="20"/>
      <w:lang w:val="en-US"/>
      <w14:ligatures w14:val="none"/>
    </w:rPr>
  </w:style>
  <w:style w:type="character" w:customStyle="1" w:styleId="VENDOSIChar">
    <w:name w:val="VENDOSI Char"/>
    <w:basedOn w:val="DefaultParagraphFont"/>
    <w:link w:val="VENDOSI"/>
    <w:locked/>
    <w:rsid w:val="00AA3536"/>
    <w:rPr>
      <w:rFonts w:ascii="CG Times" w:eastAsia="Times New Roman" w:hAnsi="CG Times" w:cs="Times New Roman"/>
      <w:caps/>
      <w:kern w:val="0"/>
      <w:sz w:val="22"/>
      <w:szCs w:val="22"/>
      <w:lang w:val="en-GB"/>
      <w14:ligatures w14:val="none"/>
    </w:rPr>
  </w:style>
  <w:style w:type="character" w:customStyle="1" w:styleId="TitulliChar">
    <w:name w:val="Titulli Char"/>
    <w:basedOn w:val="DefaultParagraphFont"/>
    <w:link w:val="Titulli"/>
    <w:rsid w:val="00AA3536"/>
    <w:rPr>
      <w:rFonts w:ascii="CG Times" w:eastAsia="Times New Roman" w:hAnsi="CG Times" w:cs="Times New Roman"/>
      <w:b/>
      <w:caps/>
      <w:kern w:val="0"/>
      <w:sz w:val="22"/>
      <w:szCs w:val="22"/>
      <w:lang w:val="en-GB"/>
      <w14:ligatures w14:val="none"/>
    </w:rPr>
  </w:style>
  <w:style w:type="paragraph" w:styleId="NoSpacing">
    <w:name w:val="No Spacing"/>
    <w:link w:val="NoSpacingChar"/>
    <w:uiPriority w:val="1"/>
    <w:qFormat/>
    <w:rsid w:val="00AA3536"/>
    <w:rPr>
      <w:rFonts w:ascii="Times New Roman" w:eastAsia="Times New Roman" w:hAnsi="Times New Roman" w:cs="Times New Roman"/>
      <w:kern w:val="0"/>
      <w:lang w:val="sq-AL"/>
      <w14:ligatures w14:val="none"/>
    </w:rPr>
  </w:style>
  <w:style w:type="character" w:customStyle="1" w:styleId="NoSpacingChar">
    <w:name w:val="No Spacing Char"/>
    <w:basedOn w:val="DefaultParagraphFont"/>
    <w:link w:val="NoSpacing"/>
    <w:uiPriority w:val="1"/>
    <w:locked/>
    <w:rsid w:val="00AA3536"/>
    <w:rPr>
      <w:rFonts w:ascii="Times New Roman" w:eastAsia="Times New Roman" w:hAnsi="Times New Roman" w:cs="Times New Roman"/>
      <w:kern w:val="0"/>
      <w:lang w:val="sq-AL"/>
      <w14:ligatures w14:val="none"/>
    </w:rPr>
  </w:style>
  <w:style w:type="character" w:customStyle="1" w:styleId="ListParagraphChar">
    <w:name w:val="List Paragraph Char"/>
    <w:aliases w:val="List Paragraph2 Char"/>
    <w:link w:val="ListParagraph"/>
    <w:uiPriority w:val="34"/>
    <w:locked/>
    <w:rsid w:val="00AA3536"/>
    <w:rPr>
      <w:lang w:val="en-GB"/>
    </w:rPr>
  </w:style>
  <w:style w:type="character" w:styleId="CommentReference">
    <w:name w:val="annotation reference"/>
    <w:uiPriority w:val="99"/>
    <w:unhideWhenUsed/>
    <w:rsid w:val="00AA3536"/>
    <w:rPr>
      <w:sz w:val="16"/>
      <w:szCs w:val="16"/>
    </w:rPr>
  </w:style>
  <w:style w:type="paragraph" w:styleId="CommentText">
    <w:name w:val="annotation text"/>
    <w:aliases w:val=" Char"/>
    <w:basedOn w:val="Normal"/>
    <w:link w:val="CommentTextChar"/>
    <w:uiPriority w:val="99"/>
    <w:unhideWhenUsed/>
    <w:rsid w:val="00AA3536"/>
    <w:pPr>
      <w:spacing w:after="200" w:line="276" w:lineRule="auto"/>
      <w:ind w:firstLine="284"/>
      <w:jc w:val="both"/>
    </w:pPr>
    <w:rPr>
      <w:rFonts w:ascii="Calibri" w:eastAsia="MS Mincho" w:hAnsi="Calibri"/>
      <w:sz w:val="20"/>
      <w:szCs w:val="20"/>
    </w:rPr>
  </w:style>
  <w:style w:type="character" w:customStyle="1" w:styleId="CommentTextChar">
    <w:name w:val="Comment Text Char"/>
    <w:aliases w:val=" Char Char"/>
    <w:basedOn w:val="DefaultParagraphFont"/>
    <w:link w:val="CommentText"/>
    <w:uiPriority w:val="99"/>
    <w:rsid w:val="00AA3536"/>
    <w:rPr>
      <w:rFonts w:ascii="Calibri" w:eastAsia="MS Mincho" w:hAnsi="Calibri" w:cs="Times New Roman"/>
      <w:kern w:val="0"/>
      <w:sz w:val="20"/>
      <w:szCs w:val="20"/>
      <w:lang w:val="sq-AL"/>
      <w14:ligatures w14:val="none"/>
    </w:rPr>
  </w:style>
  <w:style w:type="paragraph" w:customStyle="1" w:styleId="Autoriteti">
    <w:name w:val="Autoriteti"/>
    <w:next w:val="Normal"/>
    <w:link w:val="AutoritetiChar"/>
    <w:rsid w:val="009927F4"/>
    <w:pPr>
      <w:keepNext/>
      <w:widowControl w:val="0"/>
      <w:jc w:val="right"/>
    </w:pPr>
    <w:rPr>
      <w:rFonts w:ascii="CG Times" w:hAnsi="CG Times" w:cs="CG Times"/>
      <w:caps/>
      <w:kern w:val="0"/>
      <w:sz w:val="22"/>
      <w:szCs w:val="22"/>
      <w14:ligatures w14:val="none"/>
    </w:rPr>
  </w:style>
  <w:style w:type="paragraph" w:customStyle="1" w:styleId="AutoritetiEmer">
    <w:name w:val="Autoriteti_Emer"/>
    <w:next w:val="Normal"/>
    <w:rsid w:val="009927F4"/>
    <w:pPr>
      <w:widowControl w:val="0"/>
      <w:jc w:val="right"/>
    </w:pPr>
    <w:rPr>
      <w:rFonts w:ascii="CG Times" w:hAnsi="CG Times" w:cs="CG Times"/>
      <w:b/>
      <w:bCs/>
      <w:kern w:val="0"/>
      <w:sz w:val="22"/>
      <w:szCs w:val="22"/>
      <w14:ligatures w14:val="none"/>
    </w:rPr>
  </w:style>
  <w:style w:type="paragraph" w:customStyle="1" w:styleId="TitulliTitull">
    <w:name w:val="Titulli_Titull"/>
    <w:link w:val="TitulliTitullChar"/>
    <w:rsid w:val="009927F4"/>
    <w:pPr>
      <w:keepNext/>
      <w:widowControl w:val="0"/>
      <w:jc w:val="center"/>
      <w:outlineLvl w:val="0"/>
    </w:pPr>
    <w:rPr>
      <w:rFonts w:ascii="CG Times" w:hAnsi="CG Times" w:cs="CG Times"/>
      <w:caps/>
      <w:kern w:val="0"/>
      <w:sz w:val="22"/>
      <w:szCs w:val="22"/>
      <w14:ligatures w14:val="none"/>
    </w:rPr>
  </w:style>
  <w:style w:type="character" w:customStyle="1" w:styleId="TitulliTitullChar">
    <w:name w:val="Titulli_Titull Char"/>
    <w:basedOn w:val="DefaultParagraphFont"/>
    <w:link w:val="TitulliTitull"/>
    <w:rsid w:val="009927F4"/>
    <w:rPr>
      <w:rFonts w:ascii="CG Times" w:eastAsia="MS Mincho" w:hAnsi="CG Times" w:cs="CG Times"/>
      <w:caps/>
      <w:kern w:val="0"/>
      <w:sz w:val="22"/>
      <w:szCs w:val="22"/>
      <w:lang w:val="en-GB"/>
      <w14:ligatures w14:val="none"/>
    </w:rPr>
  </w:style>
  <w:style w:type="paragraph" w:customStyle="1" w:styleId="Numri">
    <w:name w:val="Numri"/>
    <w:aliases w:val="data"/>
    <w:rsid w:val="009927F4"/>
    <w:pPr>
      <w:tabs>
        <w:tab w:val="left" w:pos="500"/>
        <w:tab w:val="left" w:pos="1020"/>
        <w:tab w:val="left" w:pos="1520"/>
        <w:tab w:val="left" w:pos="2040"/>
        <w:tab w:val="left" w:pos="2540"/>
        <w:tab w:val="left" w:pos="3060"/>
        <w:tab w:val="left" w:pos="3560"/>
        <w:tab w:val="left" w:pos="4080"/>
        <w:tab w:val="left" w:pos="4580"/>
        <w:tab w:val="left" w:pos="5100"/>
        <w:tab w:val="left" w:pos="5600"/>
        <w:tab w:val="left" w:pos="6120"/>
        <w:tab w:val="left" w:pos="6620"/>
        <w:tab w:val="left" w:pos="7140"/>
        <w:tab w:val="left" w:pos="7640"/>
        <w:tab w:val="left" w:pos="8160"/>
        <w:tab w:val="left" w:pos="8660"/>
      </w:tabs>
      <w:autoSpaceDE w:val="0"/>
      <w:autoSpaceDN w:val="0"/>
      <w:adjustRightInd w:val="0"/>
      <w:spacing w:line="270" w:lineRule="atLeast"/>
      <w:jc w:val="center"/>
    </w:pPr>
    <w:rPr>
      <w:rFonts w:ascii="CG Times" w:eastAsia="Times New Roman" w:hAnsi="CG Times" w:cs="CG Times"/>
      <w:b/>
      <w:bCs/>
      <w:kern w:val="0"/>
      <w:sz w:val="22"/>
      <w:szCs w:val="22"/>
      <w:lang w:val="en-US"/>
      <w14:ligatures w14:val="none"/>
    </w:rPr>
  </w:style>
  <w:style w:type="character" w:customStyle="1" w:styleId="AutoritetiChar">
    <w:name w:val="Autoriteti Char"/>
    <w:basedOn w:val="DefaultParagraphFont"/>
    <w:link w:val="Autoriteti"/>
    <w:locked/>
    <w:rsid w:val="009927F4"/>
    <w:rPr>
      <w:rFonts w:ascii="CG Times" w:eastAsia="MS Mincho" w:hAnsi="CG Times" w:cs="CG Times"/>
      <w:caps/>
      <w:kern w:val="0"/>
      <w:sz w:val="22"/>
      <w:szCs w:val="22"/>
      <w:lang w:val="en-GB"/>
      <w14:ligatures w14:val="none"/>
    </w:rPr>
  </w:style>
  <w:style w:type="character" w:customStyle="1" w:styleId="Heading3Char">
    <w:name w:val="Heading 3 Char"/>
    <w:basedOn w:val="DefaultParagraphFont"/>
    <w:link w:val="Heading3"/>
    <w:uiPriority w:val="9"/>
    <w:rsid w:val="009927F4"/>
    <w:rPr>
      <w:rFonts w:asciiTheme="majorHAnsi" w:eastAsiaTheme="majorEastAsia" w:hAnsiTheme="majorHAnsi" w:cstheme="majorBidi"/>
      <w:color w:val="1F3763" w:themeColor="accent1" w:themeShade="7F"/>
      <w:lang w:val="en-GB"/>
    </w:rPr>
  </w:style>
  <w:style w:type="paragraph" w:styleId="NormalWeb">
    <w:name w:val="Normal (Web)"/>
    <w:basedOn w:val="Normal"/>
    <w:uiPriority w:val="99"/>
    <w:unhideWhenUsed/>
    <w:rsid w:val="00C34B67"/>
    <w:pPr>
      <w:spacing w:before="100" w:beforeAutospacing="1" w:after="100" w:afterAutospacing="1"/>
    </w:pPr>
  </w:style>
  <w:style w:type="paragraph" w:styleId="FootnoteText">
    <w:name w:val="footnote text"/>
    <w:basedOn w:val="Normal"/>
    <w:link w:val="FootnoteTextChar"/>
    <w:uiPriority w:val="99"/>
    <w:unhideWhenUsed/>
    <w:rsid w:val="00393542"/>
    <w:rPr>
      <w:sz w:val="20"/>
      <w:szCs w:val="20"/>
    </w:rPr>
  </w:style>
  <w:style w:type="character" w:customStyle="1" w:styleId="FootnoteTextChar">
    <w:name w:val="Footnote Text Char"/>
    <w:basedOn w:val="DefaultParagraphFont"/>
    <w:link w:val="FootnoteText"/>
    <w:uiPriority w:val="99"/>
    <w:rsid w:val="00393542"/>
    <w:rPr>
      <w:sz w:val="20"/>
      <w:szCs w:val="20"/>
      <w:lang w:val="en-GB"/>
    </w:rPr>
  </w:style>
  <w:style w:type="character" w:styleId="FootnoteReference">
    <w:name w:val="footnote reference"/>
    <w:basedOn w:val="DefaultParagraphFont"/>
    <w:uiPriority w:val="99"/>
    <w:unhideWhenUsed/>
    <w:rsid w:val="00393542"/>
    <w:rPr>
      <w:vertAlign w:val="superscript"/>
    </w:rPr>
  </w:style>
  <w:style w:type="character" w:styleId="Hyperlink">
    <w:name w:val="Hyperlink"/>
    <w:basedOn w:val="DefaultParagraphFont"/>
    <w:uiPriority w:val="99"/>
    <w:unhideWhenUsed/>
    <w:rsid w:val="00625DC7"/>
    <w:rPr>
      <w:color w:val="0000FF"/>
      <w:u w:val="single"/>
    </w:rPr>
  </w:style>
  <w:style w:type="character" w:customStyle="1" w:styleId="UnresolvedMention1">
    <w:name w:val="Unresolved Mention1"/>
    <w:basedOn w:val="DefaultParagraphFont"/>
    <w:uiPriority w:val="99"/>
    <w:semiHidden/>
    <w:unhideWhenUsed/>
    <w:rsid w:val="0020768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17823"/>
    <w:pPr>
      <w:spacing w:after="160" w:line="240" w:lineRule="auto"/>
      <w:ind w:firstLine="0"/>
      <w:jc w:val="left"/>
    </w:pPr>
    <w:rPr>
      <w:rFonts w:asciiTheme="minorHAnsi" w:eastAsiaTheme="minorHAnsi" w:hAnsiTheme="minorHAnsi" w:cstheme="minorBidi"/>
      <w:b/>
      <w:bCs/>
      <w:kern w:val="2"/>
      <w:lang w:val="en-GB"/>
      <w14:ligatures w14:val="standardContextual"/>
    </w:rPr>
  </w:style>
  <w:style w:type="character" w:customStyle="1" w:styleId="CommentSubjectChar">
    <w:name w:val="Comment Subject Char"/>
    <w:basedOn w:val="CommentTextChar"/>
    <w:link w:val="CommentSubject"/>
    <w:uiPriority w:val="99"/>
    <w:semiHidden/>
    <w:rsid w:val="00A17823"/>
    <w:rPr>
      <w:rFonts w:ascii="Calibri" w:eastAsia="MS Mincho" w:hAnsi="Calibri" w:cs="Times New Roman"/>
      <w:b/>
      <w:bCs/>
      <w:kern w:val="0"/>
      <w:sz w:val="20"/>
      <w:szCs w:val="20"/>
      <w:lang w:val="en-GB"/>
      <w14:ligatures w14:val="none"/>
    </w:rPr>
  </w:style>
  <w:style w:type="table" w:styleId="TableGrid">
    <w:name w:val="Table Grid"/>
    <w:basedOn w:val="TableNormal"/>
    <w:uiPriority w:val="39"/>
    <w:rsid w:val="00A178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17823"/>
    <w:rPr>
      <w:color w:val="954F72" w:themeColor="followedHyperlink"/>
      <w:u w:val="single"/>
    </w:rPr>
  </w:style>
  <w:style w:type="table" w:styleId="GridTable1Light-Accent6">
    <w:name w:val="Grid Table 1 Light Accent 6"/>
    <w:basedOn w:val="TableNormal"/>
    <w:uiPriority w:val="46"/>
    <w:rsid w:val="0063101E"/>
    <w:rPr>
      <w:rFonts w:eastAsiaTheme="minorEastAsia"/>
      <w:kern w:val="0"/>
      <w:lang w:val="en-US"/>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vision">
    <w:name w:val="Revision"/>
    <w:hidden/>
    <w:uiPriority w:val="99"/>
    <w:semiHidden/>
    <w:rsid w:val="006205A4"/>
    <w:rPr>
      <w:rFonts w:ascii="Times New Roman" w:eastAsia="Times New Roman" w:hAnsi="Times New Roman" w:cs="Times New Roman"/>
      <w:kern w:val="0"/>
      <w:lang w:eastAsia="en-GB"/>
      <w14:ligatures w14:val="none"/>
    </w:rPr>
  </w:style>
  <w:style w:type="paragraph" w:customStyle="1" w:styleId="nova-legacy-e-listitem">
    <w:name w:val="nova-legacy-e-list__item"/>
    <w:basedOn w:val="Normal"/>
    <w:rsid w:val="00977943"/>
    <w:pPr>
      <w:spacing w:before="100" w:beforeAutospacing="1" w:after="100" w:afterAutospacing="1"/>
    </w:pPr>
  </w:style>
  <w:style w:type="character" w:customStyle="1" w:styleId="UnresolvedMention2">
    <w:name w:val="Unresolved Mention2"/>
    <w:basedOn w:val="DefaultParagraphFont"/>
    <w:uiPriority w:val="99"/>
    <w:semiHidden/>
    <w:unhideWhenUsed/>
    <w:rsid w:val="00977943"/>
    <w:rPr>
      <w:color w:val="605E5C"/>
      <w:shd w:val="clear" w:color="auto" w:fill="E1DFDD"/>
    </w:rPr>
  </w:style>
  <w:style w:type="paragraph" w:styleId="BodyText">
    <w:name w:val="Body Text"/>
    <w:basedOn w:val="Normal"/>
    <w:link w:val="BodyTextChar"/>
    <w:rsid w:val="00FC693B"/>
    <w:rPr>
      <w:szCs w:val="20"/>
      <w:lang w:eastAsia="en-US"/>
    </w:rPr>
  </w:style>
  <w:style w:type="character" w:customStyle="1" w:styleId="BodyTextChar">
    <w:name w:val="Body Text Char"/>
    <w:basedOn w:val="DefaultParagraphFont"/>
    <w:link w:val="BodyText"/>
    <w:rsid w:val="00FC693B"/>
    <w:rPr>
      <w:rFonts w:ascii="Times New Roman" w:eastAsia="Times New Roman" w:hAnsi="Times New Roman" w:cs="Times New Roman"/>
      <w:kern w:val="0"/>
      <w:szCs w:val="20"/>
      <w:lang w:val="sq-AL"/>
      <w14:ligatures w14:val="none"/>
    </w:rPr>
  </w:style>
  <w:style w:type="paragraph" w:styleId="Footer">
    <w:name w:val="footer"/>
    <w:basedOn w:val="Normal"/>
    <w:link w:val="FooterChar"/>
    <w:uiPriority w:val="99"/>
    <w:unhideWhenUsed/>
    <w:rsid w:val="00BF6398"/>
    <w:pPr>
      <w:tabs>
        <w:tab w:val="center" w:pos="4513"/>
        <w:tab w:val="right" w:pos="9026"/>
      </w:tabs>
    </w:pPr>
  </w:style>
  <w:style w:type="character" w:customStyle="1" w:styleId="FooterChar">
    <w:name w:val="Footer Char"/>
    <w:basedOn w:val="DefaultParagraphFont"/>
    <w:link w:val="Footer"/>
    <w:uiPriority w:val="99"/>
    <w:rsid w:val="00BF6398"/>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BF6398"/>
  </w:style>
  <w:style w:type="paragraph" w:styleId="TOCHeading">
    <w:name w:val="TOC Heading"/>
    <w:basedOn w:val="Heading1"/>
    <w:next w:val="Normal"/>
    <w:uiPriority w:val="39"/>
    <w:unhideWhenUsed/>
    <w:qFormat/>
    <w:rsid w:val="00B05A48"/>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894D12"/>
    <w:pPr>
      <w:tabs>
        <w:tab w:val="right" w:leader="dot" w:pos="9010"/>
      </w:tabs>
      <w:spacing w:before="240" w:after="120"/>
    </w:pPr>
    <w:rPr>
      <w:rFonts w:asciiTheme="minorHAnsi" w:hAnsiTheme="minorHAnsi" w:cstheme="minorHAnsi"/>
      <w:b/>
      <w:bCs/>
      <w:noProof/>
      <w:sz w:val="20"/>
      <w:szCs w:val="20"/>
    </w:rPr>
  </w:style>
  <w:style w:type="paragraph" w:styleId="TOC2">
    <w:name w:val="toc 2"/>
    <w:basedOn w:val="Normal"/>
    <w:next w:val="Normal"/>
    <w:autoRedefine/>
    <w:uiPriority w:val="39"/>
    <w:unhideWhenUsed/>
    <w:rsid w:val="00894D12"/>
    <w:pPr>
      <w:tabs>
        <w:tab w:val="right" w:leader="dot" w:pos="9010"/>
      </w:tabs>
      <w:spacing w:before="120"/>
      <w:ind w:left="240"/>
    </w:pPr>
    <w:rPr>
      <w:noProof/>
      <w:sz w:val="20"/>
      <w:szCs w:val="20"/>
    </w:rPr>
  </w:style>
  <w:style w:type="paragraph" w:styleId="TOC3">
    <w:name w:val="toc 3"/>
    <w:basedOn w:val="Normal"/>
    <w:next w:val="Normal"/>
    <w:autoRedefine/>
    <w:uiPriority w:val="39"/>
    <w:unhideWhenUsed/>
    <w:rsid w:val="00B05A48"/>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05A4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05A4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05A4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05A4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05A4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05A48"/>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0924AB"/>
    <w:rPr>
      <w:rFonts w:asciiTheme="majorHAnsi" w:eastAsiaTheme="majorEastAsia" w:hAnsiTheme="majorHAnsi" w:cstheme="majorBidi"/>
      <w:i/>
      <w:iCs/>
      <w:color w:val="2F5496" w:themeColor="accent1" w:themeShade="BF"/>
      <w:kern w:val="0"/>
      <w:lang w:eastAsia="en-GB"/>
      <w14:ligatures w14:val="none"/>
    </w:rPr>
  </w:style>
  <w:style w:type="character" w:customStyle="1" w:styleId="Heading5Char">
    <w:name w:val="Heading 5 Char"/>
    <w:basedOn w:val="DefaultParagraphFont"/>
    <w:link w:val="Heading5"/>
    <w:uiPriority w:val="9"/>
    <w:rsid w:val="000924AB"/>
    <w:rPr>
      <w:rFonts w:asciiTheme="majorHAnsi" w:eastAsiaTheme="majorEastAsia" w:hAnsiTheme="majorHAnsi" w:cstheme="majorBidi"/>
      <w:color w:val="2F5496" w:themeColor="accent1" w:themeShade="BF"/>
      <w:kern w:val="0"/>
      <w:lang w:eastAsia="en-GB"/>
      <w14:ligatures w14:val="none"/>
    </w:rPr>
  </w:style>
  <w:style w:type="paragraph" w:styleId="Header">
    <w:name w:val="header"/>
    <w:basedOn w:val="Normal"/>
    <w:link w:val="HeaderChar"/>
    <w:uiPriority w:val="99"/>
    <w:unhideWhenUsed/>
    <w:rsid w:val="00B22657"/>
    <w:pPr>
      <w:tabs>
        <w:tab w:val="center" w:pos="4513"/>
        <w:tab w:val="right" w:pos="9026"/>
      </w:tabs>
    </w:pPr>
  </w:style>
  <w:style w:type="character" w:customStyle="1" w:styleId="HeaderChar">
    <w:name w:val="Header Char"/>
    <w:basedOn w:val="DefaultParagraphFont"/>
    <w:link w:val="Header"/>
    <w:uiPriority w:val="99"/>
    <w:rsid w:val="00B22657"/>
    <w:rPr>
      <w:rFonts w:ascii="Times New Roman" w:eastAsia="Times New Roman" w:hAnsi="Times New Roman" w:cs="Times New Roman"/>
      <w:kern w:val="0"/>
      <w:lang w:eastAsia="en-GB"/>
      <w14:ligatures w14:val="none"/>
    </w:rPr>
  </w:style>
  <w:style w:type="paragraph" w:styleId="Title">
    <w:name w:val="Title"/>
    <w:basedOn w:val="Normal"/>
    <w:link w:val="TitleChar"/>
    <w:qFormat/>
    <w:rsid w:val="00B22657"/>
    <w:pPr>
      <w:jc w:val="center"/>
    </w:pPr>
    <w:rPr>
      <w:b/>
      <w:szCs w:val="20"/>
      <w:lang w:val="en-US" w:eastAsia="en-US"/>
    </w:rPr>
  </w:style>
  <w:style w:type="character" w:customStyle="1" w:styleId="TitleChar">
    <w:name w:val="Title Char"/>
    <w:basedOn w:val="DefaultParagraphFont"/>
    <w:link w:val="Title"/>
    <w:rsid w:val="00B22657"/>
    <w:rPr>
      <w:rFonts w:ascii="Times New Roman" w:eastAsia="Times New Roman" w:hAnsi="Times New Roman" w:cs="Times New Roman"/>
      <w:b/>
      <w:kern w:val="0"/>
      <w:szCs w:val="20"/>
      <w:lang w:val="en-US"/>
      <w14:ligatures w14:val="none"/>
    </w:rPr>
  </w:style>
  <w:style w:type="paragraph" w:styleId="BalloonText">
    <w:name w:val="Balloon Text"/>
    <w:basedOn w:val="Normal"/>
    <w:link w:val="BalloonTextChar"/>
    <w:uiPriority w:val="99"/>
    <w:semiHidden/>
    <w:unhideWhenUsed/>
    <w:rsid w:val="009708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86E"/>
    <w:rPr>
      <w:rFonts w:ascii="Segoe UI" w:eastAsia="Times New Roman" w:hAnsi="Segoe UI" w:cs="Segoe UI"/>
      <w:kern w:val="0"/>
      <w:sz w:val="18"/>
      <w:szCs w:val="18"/>
      <w:lang w:eastAsia="en-GB"/>
      <w14:ligatures w14:val="none"/>
    </w:rPr>
  </w:style>
  <w:style w:type="character" w:styleId="UnresolvedMention">
    <w:name w:val="Unresolved Mention"/>
    <w:basedOn w:val="DefaultParagraphFont"/>
    <w:uiPriority w:val="99"/>
    <w:semiHidden/>
    <w:unhideWhenUsed/>
    <w:rsid w:val="00EE3D25"/>
    <w:rPr>
      <w:color w:val="605E5C"/>
      <w:shd w:val="clear" w:color="auto" w:fill="E1DFDD"/>
    </w:rPr>
  </w:style>
  <w:style w:type="character" w:styleId="Strong">
    <w:name w:val="Strong"/>
    <w:basedOn w:val="DefaultParagraphFont"/>
    <w:uiPriority w:val="22"/>
    <w:qFormat/>
    <w:rsid w:val="00414648"/>
    <w:rPr>
      <w:b/>
      <w:bCs/>
    </w:rPr>
  </w:style>
  <w:style w:type="paragraph" w:customStyle="1" w:styleId="conversationturnwrapperm6s0a233">
    <w:name w:val="_conversationturnwrapper_m6s0a_233"/>
    <w:basedOn w:val="Normal"/>
    <w:rsid w:val="00705FBF"/>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semiHidden/>
    <w:unhideWhenUsed/>
    <w:rsid w:val="00705FBF"/>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705FBF"/>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semiHidden/>
    <w:unhideWhenUsed/>
    <w:rsid w:val="00705FBF"/>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705FBF"/>
    <w:rPr>
      <w:rFonts w:ascii="Arial" w:eastAsia="Times New Roman" w:hAnsi="Arial" w:cs="Arial"/>
      <w:vanish/>
      <w:kern w:val="0"/>
      <w:sz w:val="16"/>
      <w:szCs w:val="16"/>
      <w:lang w:val="en-US"/>
      <w14:ligatures w14:val="none"/>
    </w:rPr>
  </w:style>
  <w:style w:type="character" w:customStyle="1" w:styleId="cf01">
    <w:name w:val="cf01"/>
    <w:basedOn w:val="DefaultParagraphFont"/>
    <w:rsid w:val="005955C3"/>
    <w:rPr>
      <w:rFonts w:ascii="Segoe UI" w:hAnsi="Segoe UI" w:cs="Segoe UI" w:hint="default"/>
      <w:sz w:val="18"/>
      <w:szCs w:val="18"/>
    </w:rPr>
  </w:style>
  <w:style w:type="paragraph" w:customStyle="1" w:styleId="Default">
    <w:name w:val="Default"/>
    <w:rsid w:val="00167F21"/>
    <w:pPr>
      <w:autoSpaceDE w:val="0"/>
      <w:autoSpaceDN w:val="0"/>
      <w:adjustRightInd w:val="0"/>
    </w:pPr>
    <w:rPr>
      <w:rFonts w:ascii="Garamond" w:eastAsiaTheme="minorHAnsi" w:hAnsi="Garamond" w:cs="Garamond"/>
      <w:color w:val="000000"/>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4930">
      <w:bodyDiv w:val="1"/>
      <w:marLeft w:val="0"/>
      <w:marRight w:val="0"/>
      <w:marTop w:val="0"/>
      <w:marBottom w:val="0"/>
      <w:divBdr>
        <w:top w:val="none" w:sz="0" w:space="0" w:color="auto"/>
        <w:left w:val="none" w:sz="0" w:space="0" w:color="auto"/>
        <w:bottom w:val="none" w:sz="0" w:space="0" w:color="auto"/>
        <w:right w:val="none" w:sz="0" w:space="0" w:color="auto"/>
      </w:divBdr>
      <w:divsChild>
        <w:div w:id="1209681902">
          <w:marLeft w:val="547"/>
          <w:marRight w:val="0"/>
          <w:marTop w:val="0"/>
          <w:marBottom w:val="0"/>
          <w:divBdr>
            <w:top w:val="none" w:sz="0" w:space="0" w:color="auto"/>
            <w:left w:val="none" w:sz="0" w:space="0" w:color="auto"/>
            <w:bottom w:val="none" w:sz="0" w:space="0" w:color="auto"/>
            <w:right w:val="none" w:sz="0" w:space="0" w:color="auto"/>
          </w:divBdr>
        </w:div>
      </w:divsChild>
    </w:div>
    <w:div w:id="63650723">
      <w:bodyDiv w:val="1"/>
      <w:marLeft w:val="0"/>
      <w:marRight w:val="0"/>
      <w:marTop w:val="0"/>
      <w:marBottom w:val="0"/>
      <w:divBdr>
        <w:top w:val="none" w:sz="0" w:space="0" w:color="auto"/>
        <w:left w:val="none" w:sz="0" w:space="0" w:color="auto"/>
        <w:bottom w:val="none" w:sz="0" w:space="0" w:color="auto"/>
        <w:right w:val="none" w:sz="0" w:space="0" w:color="auto"/>
      </w:divBdr>
    </w:div>
    <w:div w:id="86535276">
      <w:bodyDiv w:val="1"/>
      <w:marLeft w:val="0"/>
      <w:marRight w:val="0"/>
      <w:marTop w:val="0"/>
      <w:marBottom w:val="0"/>
      <w:divBdr>
        <w:top w:val="none" w:sz="0" w:space="0" w:color="auto"/>
        <w:left w:val="none" w:sz="0" w:space="0" w:color="auto"/>
        <w:bottom w:val="none" w:sz="0" w:space="0" w:color="auto"/>
        <w:right w:val="none" w:sz="0" w:space="0" w:color="auto"/>
      </w:divBdr>
    </w:div>
    <w:div w:id="123543796">
      <w:bodyDiv w:val="1"/>
      <w:marLeft w:val="0"/>
      <w:marRight w:val="0"/>
      <w:marTop w:val="0"/>
      <w:marBottom w:val="0"/>
      <w:divBdr>
        <w:top w:val="none" w:sz="0" w:space="0" w:color="auto"/>
        <w:left w:val="none" w:sz="0" w:space="0" w:color="auto"/>
        <w:bottom w:val="none" w:sz="0" w:space="0" w:color="auto"/>
        <w:right w:val="none" w:sz="0" w:space="0" w:color="auto"/>
      </w:divBdr>
    </w:div>
    <w:div w:id="141509607">
      <w:bodyDiv w:val="1"/>
      <w:marLeft w:val="0"/>
      <w:marRight w:val="0"/>
      <w:marTop w:val="0"/>
      <w:marBottom w:val="0"/>
      <w:divBdr>
        <w:top w:val="none" w:sz="0" w:space="0" w:color="auto"/>
        <w:left w:val="none" w:sz="0" w:space="0" w:color="auto"/>
        <w:bottom w:val="none" w:sz="0" w:space="0" w:color="auto"/>
        <w:right w:val="none" w:sz="0" w:space="0" w:color="auto"/>
      </w:divBdr>
    </w:div>
    <w:div w:id="150828796">
      <w:bodyDiv w:val="1"/>
      <w:marLeft w:val="0"/>
      <w:marRight w:val="0"/>
      <w:marTop w:val="0"/>
      <w:marBottom w:val="0"/>
      <w:divBdr>
        <w:top w:val="none" w:sz="0" w:space="0" w:color="auto"/>
        <w:left w:val="none" w:sz="0" w:space="0" w:color="auto"/>
        <w:bottom w:val="none" w:sz="0" w:space="0" w:color="auto"/>
        <w:right w:val="none" w:sz="0" w:space="0" w:color="auto"/>
      </w:divBdr>
    </w:div>
    <w:div w:id="199901018">
      <w:bodyDiv w:val="1"/>
      <w:marLeft w:val="0"/>
      <w:marRight w:val="0"/>
      <w:marTop w:val="0"/>
      <w:marBottom w:val="0"/>
      <w:divBdr>
        <w:top w:val="none" w:sz="0" w:space="0" w:color="auto"/>
        <w:left w:val="none" w:sz="0" w:space="0" w:color="auto"/>
        <w:bottom w:val="none" w:sz="0" w:space="0" w:color="auto"/>
        <w:right w:val="none" w:sz="0" w:space="0" w:color="auto"/>
      </w:divBdr>
    </w:div>
    <w:div w:id="253782735">
      <w:bodyDiv w:val="1"/>
      <w:marLeft w:val="0"/>
      <w:marRight w:val="0"/>
      <w:marTop w:val="0"/>
      <w:marBottom w:val="0"/>
      <w:divBdr>
        <w:top w:val="none" w:sz="0" w:space="0" w:color="auto"/>
        <w:left w:val="none" w:sz="0" w:space="0" w:color="auto"/>
        <w:bottom w:val="none" w:sz="0" w:space="0" w:color="auto"/>
        <w:right w:val="none" w:sz="0" w:space="0" w:color="auto"/>
      </w:divBdr>
      <w:divsChild>
        <w:div w:id="20976857">
          <w:marLeft w:val="360"/>
          <w:marRight w:val="0"/>
          <w:marTop w:val="200"/>
          <w:marBottom w:val="0"/>
          <w:divBdr>
            <w:top w:val="none" w:sz="0" w:space="0" w:color="auto"/>
            <w:left w:val="none" w:sz="0" w:space="0" w:color="auto"/>
            <w:bottom w:val="none" w:sz="0" w:space="0" w:color="auto"/>
            <w:right w:val="none" w:sz="0" w:space="0" w:color="auto"/>
          </w:divBdr>
        </w:div>
        <w:div w:id="159542663">
          <w:marLeft w:val="360"/>
          <w:marRight w:val="0"/>
          <w:marTop w:val="200"/>
          <w:marBottom w:val="0"/>
          <w:divBdr>
            <w:top w:val="none" w:sz="0" w:space="0" w:color="auto"/>
            <w:left w:val="none" w:sz="0" w:space="0" w:color="auto"/>
            <w:bottom w:val="none" w:sz="0" w:space="0" w:color="auto"/>
            <w:right w:val="none" w:sz="0" w:space="0" w:color="auto"/>
          </w:divBdr>
        </w:div>
        <w:div w:id="254092707">
          <w:marLeft w:val="360"/>
          <w:marRight w:val="0"/>
          <w:marTop w:val="200"/>
          <w:marBottom w:val="0"/>
          <w:divBdr>
            <w:top w:val="none" w:sz="0" w:space="0" w:color="auto"/>
            <w:left w:val="none" w:sz="0" w:space="0" w:color="auto"/>
            <w:bottom w:val="none" w:sz="0" w:space="0" w:color="auto"/>
            <w:right w:val="none" w:sz="0" w:space="0" w:color="auto"/>
          </w:divBdr>
        </w:div>
        <w:div w:id="489757729">
          <w:marLeft w:val="360"/>
          <w:marRight w:val="0"/>
          <w:marTop w:val="200"/>
          <w:marBottom w:val="0"/>
          <w:divBdr>
            <w:top w:val="none" w:sz="0" w:space="0" w:color="auto"/>
            <w:left w:val="none" w:sz="0" w:space="0" w:color="auto"/>
            <w:bottom w:val="none" w:sz="0" w:space="0" w:color="auto"/>
            <w:right w:val="none" w:sz="0" w:space="0" w:color="auto"/>
          </w:divBdr>
        </w:div>
        <w:div w:id="731583511">
          <w:marLeft w:val="360"/>
          <w:marRight w:val="0"/>
          <w:marTop w:val="200"/>
          <w:marBottom w:val="0"/>
          <w:divBdr>
            <w:top w:val="none" w:sz="0" w:space="0" w:color="auto"/>
            <w:left w:val="none" w:sz="0" w:space="0" w:color="auto"/>
            <w:bottom w:val="none" w:sz="0" w:space="0" w:color="auto"/>
            <w:right w:val="none" w:sz="0" w:space="0" w:color="auto"/>
          </w:divBdr>
        </w:div>
        <w:div w:id="1019045301">
          <w:marLeft w:val="360"/>
          <w:marRight w:val="0"/>
          <w:marTop w:val="200"/>
          <w:marBottom w:val="0"/>
          <w:divBdr>
            <w:top w:val="none" w:sz="0" w:space="0" w:color="auto"/>
            <w:left w:val="none" w:sz="0" w:space="0" w:color="auto"/>
            <w:bottom w:val="none" w:sz="0" w:space="0" w:color="auto"/>
            <w:right w:val="none" w:sz="0" w:space="0" w:color="auto"/>
          </w:divBdr>
        </w:div>
        <w:div w:id="1022129160">
          <w:marLeft w:val="360"/>
          <w:marRight w:val="0"/>
          <w:marTop w:val="200"/>
          <w:marBottom w:val="0"/>
          <w:divBdr>
            <w:top w:val="none" w:sz="0" w:space="0" w:color="auto"/>
            <w:left w:val="none" w:sz="0" w:space="0" w:color="auto"/>
            <w:bottom w:val="none" w:sz="0" w:space="0" w:color="auto"/>
            <w:right w:val="none" w:sz="0" w:space="0" w:color="auto"/>
          </w:divBdr>
        </w:div>
        <w:div w:id="1503857846">
          <w:marLeft w:val="360"/>
          <w:marRight w:val="0"/>
          <w:marTop w:val="200"/>
          <w:marBottom w:val="0"/>
          <w:divBdr>
            <w:top w:val="none" w:sz="0" w:space="0" w:color="auto"/>
            <w:left w:val="none" w:sz="0" w:space="0" w:color="auto"/>
            <w:bottom w:val="none" w:sz="0" w:space="0" w:color="auto"/>
            <w:right w:val="none" w:sz="0" w:space="0" w:color="auto"/>
          </w:divBdr>
        </w:div>
        <w:div w:id="2140949671">
          <w:marLeft w:val="360"/>
          <w:marRight w:val="0"/>
          <w:marTop w:val="200"/>
          <w:marBottom w:val="0"/>
          <w:divBdr>
            <w:top w:val="none" w:sz="0" w:space="0" w:color="auto"/>
            <w:left w:val="none" w:sz="0" w:space="0" w:color="auto"/>
            <w:bottom w:val="none" w:sz="0" w:space="0" w:color="auto"/>
            <w:right w:val="none" w:sz="0" w:space="0" w:color="auto"/>
          </w:divBdr>
        </w:div>
      </w:divsChild>
    </w:div>
    <w:div w:id="265962244">
      <w:bodyDiv w:val="1"/>
      <w:marLeft w:val="0"/>
      <w:marRight w:val="0"/>
      <w:marTop w:val="0"/>
      <w:marBottom w:val="0"/>
      <w:divBdr>
        <w:top w:val="none" w:sz="0" w:space="0" w:color="auto"/>
        <w:left w:val="none" w:sz="0" w:space="0" w:color="auto"/>
        <w:bottom w:val="none" w:sz="0" w:space="0" w:color="auto"/>
        <w:right w:val="none" w:sz="0" w:space="0" w:color="auto"/>
      </w:divBdr>
    </w:div>
    <w:div w:id="282157055">
      <w:bodyDiv w:val="1"/>
      <w:marLeft w:val="0"/>
      <w:marRight w:val="0"/>
      <w:marTop w:val="0"/>
      <w:marBottom w:val="0"/>
      <w:divBdr>
        <w:top w:val="none" w:sz="0" w:space="0" w:color="auto"/>
        <w:left w:val="none" w:sz="0" w:space="0" w:color="auto"/>
        <w:bottom w:val="none" w:sz="0" w:space="0" w:color="auto"/>
        <w:right w:val="none" w:sz="0" w:space="0" w:color="auto"/>
      </w:divBdr>
    </w:div>
    <w:div w:id="410196016">
      <w:bodyDiv w:val="1"/>
      <w:marLeft w:val="0"/>
      <w:marRight w:val="0"/>
      <w:marTop w:val="0"/>
      <w:marBottom w:val="0"/>
      <w:divBdr>
        <w:top w:val="none" w:sz="0" w:space="0" w:color="auto"/>
        <w:left w:val="none" w:sz="0" w:space="0" w:color="auto"/>
        <w:bottom w:val="none" w:sz="0" w:space="0" w:color="auto"/>
        <w:right w:val="none" w:sz="0" w:space="0" w:color="auto"/>
      </w:divBdr>
    </w:div>
    <w:div w:id="420614143">
      <w:bodyDiv w:val="1"/>
      <w:marLeft w:val="0"/>
      <w:marRight w:val="0"/>
      <w:marTop w:val="0"/>
      <w:marBottom w:val="0"/>
      <w:divBdr>
        <w:top w:val="none" w:sz="0" w:space="0" w:color="auto"/>
        <w:left w:val="none" w:sz="0" w:space="0" w:color="auto"/>
        <w:bottom w:val="none" w:sz="0" w:space="0" w:color="auto"/>
        <w:right w:val="none" w:sz="0" w:space="0" w:color="auto"/>
      </w:divBdr>
    </w:div>
    <w:div w:id="484857521">
      <w:bodyDiv w:val="1"/>
      <w:marLeft w:val="0"/>
      <w:marRight w:val="0"/>
      <w:marTop w:val="0"/>
      <w:marBottom w:val="0"/>
      <w:divBdr>
        <w:top w:val="none" w:sz="0" w:space="0" w:color="auto"/>
        <w:left w:val="none" w:sz="0" w:space="0" w:color="auto"/>
        <w:bottom w:val="none" w:sz="0" w:space="0" w:color="auto"/>
        <w:right w:val="none" w:sz="0" w:space="0" w:color="auto"/>
      </w:divBdr>
    </w:div>
    <w:div w:id="494346781">
      <w:bodyDiv w:val="1"/>
      <w:marLeft w:val="0"/>
      <w:marRight w:val="0"/>
      <w:marTop w:val="0"/>
      <w:marBottom w:val="0"/>
      <w:divBdr>
        <w:top w:val="none" w:sz="0" w:space="0" w:color="auto"/>
        <w:left w:val="none" w:sz="0" w:space="0" w:color="auto"/>
        <w:bottom w:val="none" w:sz="0" w:space="0" w:color="auto"/>
        <w:right w:val="none" w:sz="0" w:space="0" w:color="auto"/>
      </w:divBdr>
    </w:div>
    <w:div w:id="510801712">
      <w:bodyDiv w:val="1"/>
      <w:marLeft w:val="0"/>
      <w:marRight w:val="0"/>
      <w:marTop w:val="0"/>
      <w:marBottom w:val="0"/>
      <w:divBdr>
        <w:top w:val="none" w:sz="0" w:space="0" w:color="auto"/>
        <w:left w:val="none" w:sz="0" w:space="0" w:color="auto"/>
        <w:bottom w:val="none" w:sz="0" w:space="0" w:color="auto"/>
        <w:right w:val="none" w:sz="0" w:space="0" w:color="auto"/>
      </w:divBdr>
      <w:divsChild>
        <w:div w:id="306857296">
          <w:marLeft w:val="547"/>
          <w:marRight w:val="0"/>
          <w:marTop w:val="0"/>
          <w:marBottom w:val="0"/>
          <w:divBdr>
            <w:top w:val="none" w:sz="0" w:space="0" w:color="auto"/>
            <w:left w:val="none" w:sz="0" w:space="0" w:color="auto"/>
            <w:bottom w:val="none" w:sz="0" w:space="0" w:color="auto"/>
            <w:right w:val="none" w:sz="0" w:space="0" w:color="auto"/>
          </w:divBdr>
        </w:div>
      </w:divsChild>
    </w:div>
    <w:div w:id="529299472">
      <w:bodyDiv w:val="1"/>
      <w:marLeft w:val="0"/>
      <w:marRight w:val="0"/>
      <w:marTop w:val="0"/>
      <w:marBottom w:val="0"/>
      <w:divBdr>
        <w:top w:val="none" w:sz="0" w:space="0" w:color="auto"/>
        <w:left w:val="none" w:sz="0" w:space="0" w:color="auto"/>
        <w:bottom w:val="none" w:sz="0" w:space="0" w:color="auto"/>
        <w:right w:val="none" w:sz="0" w:space="0" w:color="auto"/>
      </w:divBdr>
    </w:div>
    <w:div w:id="594896826">
      <w:bodyDiv w:val="1"/>
      <w:marLeft w:val="0"/>
      <w:marRight w:val="0"/>
      <w:marTop w:val="0"/>
      <w:marBottom w:val="0"/>
      <w:divBdr>
        <w:top w:val="none" w:sz="0" w:space="0" w:color="auto"/>
        <w:left w:val="none" w:sz="0" w:space="0" w:color="auto"/>
        <w:bottom w:val="none" w:sz="0" w:space="0" w:color="auto"/>
        <w:right w:val="none" w:sz="0" w:space="0" w:color="auto"/>
      </w:divBdr>
    </w:div>
    <w:div w:id="622735310">
      <w:bodyDiv w:val="1"/>
      <w:marLeft w:val="0"/>
      <w:marRight w:val="0"/>
      <w:marTop w:val="0"/>
      <w:marBottom w:val="0"/>
      <w:divBdr>
        <w:top w:val="none" w:sz="0" w:space="0" w:color="auto"/>
        <w:left w:val="none" w:sz="0" w:space="0" w:color="auto"/>
        <w:bottom w:val="none" w:sz="0" w:space="0" w:color="auto"/>
        <w:right w:val="none" w:sz="0" w:space="0" w:color="auto"/>
      </w:divBdr>
    </w:div>
    <w:div w:id="632516295">
      <w:bodyDiv w:val="1"/>
      <w:marLeft w:val="0"/>
      <w:marRight w:val="0"/>
      <w:marTop w:val="0"/>
      <w:marBottom w:val="0"/>
      <w:divBdr>
        <w:top w:val="none" w:sz="0" w:space="0" w:color="auto"/>
        <w:left w:val="none" w:sz="0" w:space="0" w:color="auto"/>
        <w:bottom w:val="none" w:sz="0" w:space="0" w:color="auto"/>
        <w:right w:val="none" w:sz="0" w:space="0" w:color="auto"/>
      </w:divBdr>
    </w:div>
    <w:div w:id="670328021">
      <w:bodyDiv w:val="1"/>
      <w:marLeft w:val="0"/>
      <w:marRight w:val="0"/>
      <w:marTop w:val="0"/>
      <w:marBottom w:val="0"/>
      <w:divBdr>
        <w:top w:val="none" w:sz="0" w:space="0" w:color="auto"/>
        <w:left w:val="none" w:sz="0" w:space="0" w:color="auto"/>
        <w:bottom w:val="none" w:sz="0" w:space="0" w:color="auto"/>
        <w:right w:val="none" w:sz="0" w:space="0" w:color="auto"/>
      </w:divBdr>
    </w:div>
    <w:div w:id="677537739">
      <w:bodyDiv w:val="1"/>
      <w:marLeft w:val="0"/>
      <w:marRight w:val="0"/>
      <w:marTop w:val="0"/>
      <w:marBottom w:val="0"/>
      <w:divBdr>
        <w:top w:val="none" w:sz="0" w:space="0" w:color="auto"/>
        <w:left w:val="none" w:sz="0" w:space="0" w:color="auto"/>
        <w:bottom w:val="none" w:sz="0" w:space="0" w:color="auto"/>
        <w:right w:val="none" w:sz="0" w:space="0" w:color="auto"/>
      </w:divBdr>
    </w:div>
    <w:div w:id="726411978">
      <w:bodyDiv w:val="1"/>
      <w:marLeft w:val="0"/>
      <w:marRight w:val="0"/>
      <w:marTop w:val="0"/>
      <w:marBottom w:val="0"/>
      <w:divBdr>
        <w:top w:val="none" w:sz="0" w:space="0" w:color="auto"/>
        <w:left w:val="none" w:sz="0" w:space="0" w:color="auto"/>
        <w:bottom w:val="none" w:sz="0" w:space="0" w:color="auto"/>
        <w:right w:val="none" w:sz="0" w:space="0" w:color="auto"/>
      </w:divBdr>
    </w:div>
    <w:div w:id="751508565">
      <w:bodyDiv w:val="1"/>
      <w:marLeft w:val="0"/>
      <w:marRight w:val="0"/>
      <w:marTop w:val="0"/>
      <w:marBottom w:val="0"/>
      <w:divBdr>
        <w:top w:val="none" w:sz="0" w:space="0" w:color="auto"/>
        <w:left w:val="none" w:sz="0" w:space="0" w:color="auto"/>
        <w:bottom w:val="none" w:sz="0" w:space="0" w:color="auto"/>
        <w:right w:val="none" w:sz="0" w:space="0" w:color="auto"/>
      </w:divBdr>
    </w:div>
    <w:div w:id="781386391">
      <w:bodyDiv w:val="1"/>
      <w:marLeft w:val="0"/>
      <w:marRight w:val="0"/>
      <w:marTop w:val="0"/>
      <w:marBottom w:val="0"/>
      <w:divBdr>
        <w:top w:val="none" w:sz="0" w:space="0" w:color="auto"/>
        <w:left w:val="none" w:sz="0" w:space="0" w:color="auto"/>
        <w:bottom w:val="none" w:sz="0" w:space="0" w:color="auto"/>
        <w:right w:val="none" w:sz="0" w:space="0" w:color="auto"/>
      </w:divBdr>
    </w:div>
    <w:div w:id="809859800">
      <w:bodyDiv w:val="1"/>
      <w:marLeft w:val="0"/>
      <w:marRight w:val="0"/>
      <w:marTop w:val="0"/>
      <w:marBottom w:val="0"/>
      <w:divBdr>
        <w:top w:val="none" w:sz="0" w:space="0" w:color="auto"/>
        <w:left w:val="none" w:sz="0" w:space="0" w:color="auto"/>
        <w:bottom w:val="none" w:sz="0" w:space="0" w:color="auto"/>
        <w:right w:val="none" w:sz="0" w:space="0" w:color="auto"/>
      </w:divBdr>
      <w:divsChild>
        <w:div w:id="1983925725">
          <w:marLeft w:val="547"/>
          <w:marRight w:val="0"/>
          <w:marTop w:val="0"/>
          <w:marBottom w:val="0"/>
          <w:divBdr>
            <w:top w:val="none" w:sz="0" w:space="0" w:color="auto"/>
            <w:left w:val="none" w:sz="0" w:space="0" w:color="auto"/>
            <w:bottom w:val="none" w:sz="0" w:space="0" w:color="auto"/>
            <w:right w:val="none" w:sz="0" w:space="0" w:color="auto"/>
          </w:divBdr>
        </w:div>
      </w:divsChild>
    </w:div>
    <w:div w:id="827549502">
      <w:bodyDiv w:val="1"/>
      <w:marLeft w:val="0"/>
      <w:marRight w:val="0"/>
      <w:marTop w:val="0"/>
      <w:marBottom w:val="0"/>
      <w:divBdr>
        <w:top w:val="none" w:sz="0" w:space="0" w:color="auto"/>
        <w:left w:val="none" w:sz="0" w:space="0" w:color="auto"/>
        <w:bottom w:val="none" w:sz="0" w:space="0" w:color="auto"/>
        <w:right w:val="none" w:sz="0" w:space="0" w:color="auto"/>
      </w:divBdr>
    </w:div>
    <w:div w:id="847719637">
      <w:bodyDiv w:val="1"/>
      <w:marLeft w:val="0"/>
      <w:marRight w:val="0"/>
      <w:marTop w:val="0"/>
      <w:marBottom w:val="0"/>
      <w:divBdr>
        <w:top w:val="none" w:sz="0" w:space="0" w:color="auto"/>
        <w:left w:val="none" w:sz="0" w:space="0" w:color="auto"/>
        <w:bottom w:val="none" w:sz="0" w:space="0" w:color="auto"/>
        <w:right w:val="none" w:sz="0" w:space="0" w:color="auto"/>
      </w:divBdr>
      <w:divsChild>
        <w:div w:id="459805198">
          <w:marLeft w:val="1037"/>
          <w:marRight w:val="0"/>
          <w:marTop w:val="60"/>
          <w:marBottom w:val="0"/>
          <w:divBdr>
            <w:top w:val="none" w:sz="0" w:space="0" w:color="auto"/>
            <w:left w:val="none" w:sz="0" w:space="0" w:color="auto"/>
            <w:bottom w:val="none" w:sz="0" w:space="0" w:color="auto"/>
            <w:right w:val="none" w:sz="0" w:space="0" w:color="auto"/>
          </w:divBdr>
        </w:div>
        <w:div w:id="685137239">
          <w:marLeft w:val="1037"/>
          <w:marRight w:val="0"/>
          <w:marTop w:val="60"/>
          <w:marBottom w:val="0"/>
          <w:divBdr>
            <w:top w:val="none" w:sz="0" w:space="0" w:color="auto"/>
            <w:left w:val="none" w:sz="0" w:space="0" w:color="auto"/>
            <w:bottom w:val="none" w:sz="0" w:space="0" w:color="auto"/>
            <w:right w:val="none" w:sz="0" w:space="0" w:color="auto"/>
          </w:divBdr>
        </w:div>
        <w:div w:id="1114449131">
          <w:marLeft w:val="576"/>
          <w:marRight w:val="0"/>
          <w:marTop w:val="60"/>
          <w:marBottom w:val="0"/>
          <w:divBdr>
            <w:top w:val="none" w:sz="0" w:space="0" w:color="auto"/>
            <w:left w:val="none" w:sz="0" w:space="0" w:color="auto"/>
            <w:bottom w:val="none" w:sz="0" w:space="0" w:color="auto"/>
            <w:right w:val="none" w:sz="0" w:space="0" w:color="auto"/>
          </w:divBdr>
        </w:div>
        <w:div w:id="1167861477">
          <w:marLeft w:val="576"/>
          <w:marRight w:val="0"/>
          <w:marTop w:val="60"/>
          <w:marBottom w:val="0"/>
          <w:divBdr>
            <w:top w:val="none" w:sz="0" w:space="0" w:color="auto"/>
            <w:left w:val="none" w:sz="0" w:space="0" w:color="auto"/>
            <w:bottom w:val="none" w:sz="0" w:space="0" w:color="auto"/>
            <w:right w:val="none" w:sz="0" w:space="0" w:color="auto"/>
          </w:divBdr>
        </w:div>
        <w:div w:id="1189609561">
          <w:marLeft w:val="1037"/>
          <w:marRight w:val="0"/>
          <w:marTop w:val="60"/>
          <w:marBottom w:val="0"/>
          <w:divBdr>
            <w:top w:val="none" w:sz="0" w:space="0" w:color="auto"/>
            <w:left w:val="none" w:sz="0" w:space="0" w:color="auto"/>
            <w:bottom w:val="none" w:sz="0" w:space="0" w:color="auto"/>
            <w:right w:val="none" w:sz="0" w:space="0" w:color="auto"/>
          </w:divBdr>
        </w:div>
        <w:div w:id="1396784791">
          <w:marLeft w:val="1037"/>
          <w:marRight w:val="0"/>
          <w:marTop w:val="60"/>
          <w:marBottom w:val="0"/>
          <w:divBdr>
            <w:top w:val="none" w:sz="0" w:space="0" w:color="auto"/>
            <w:left w:val="none" w:sz="0" w:space="0" w:color="auto"/>
            <w:bottom w:val="none" w:sz="0" w:space="0" w:color="auto"/>
            <w:right w:val="none" w:sz="0" w:space="0" w:color="auto"/>
          </w:divBdr>
        </w:div>
        <w:div w:id="1773359296">
          <w:marLeft w:val="576"/>
          <w:marRight w:val="0"/>
          <w:marTop w:val="60"/>
          <w:marBottom w:val="0"/>
          <w:divBdr>
            <w:top w:val="none" w:sz="0" w:space="0" w:color="auto"/>
            <w:left w:val="none" w:sz="0" w:space="0" w:color="auto"/>
            <w:bottom w:val="none" w:sz="0" w:space="0" w:color="auto"/>
            <w:right w:val="none" w:sz="0" w:space="0" w:color="auto"/>
          </w:divBdr>
        </w:div>
      </w:divsChild>
    </w:div>
    <w:div w:id="856699280">
      <w:bodyDiv w:val="1"/>
      <w:marLeft w:val="0"/>
      <w:marRight w:val="0"/>
      <w:marTop w:val="0"/>
      <w:marBottom w:val="0"/>
      <w:divBdr>
        <w:top w:val="none" w:sz="0" w:space="0" w:color="auto"/>
        <w:left w:val="none" w:sz="0" w:space="0" w:color="auto"/>
        <w:bottom w:val="none" w:sz="0" w:space="0" w:color="auto"/>
        <w:right w:val="none" w:sz="0" w:space="0" w:color="auto"/>
      </w:divBdr>
    </w:div>
    <w:div w:id="878779275">
      <w:bodyDiv w:val="1"/>
      <w:marLeft w:val="0"/>
      <w:marRight w:val="0"/>
      <w:marTop w:val="0"/>
      <w:marBottom w:val="0"/>
      <w:divBdr>
        <w:top w:val="none" w:sz="0" w:space="0" w:color="auto"/>
        <w:left w:val="none" w:sz="0" w:space="0" w:color="auto"/>
        <w:bottom w:val="none" w:sz="0" w:space="0" w:color="auto"/>
        <w:right w:val="none" w:sz="0" w:space="0" w:color="auto"/>
      </w:divBdr>
      <w:divsChild>
        <w:div w:id="525338712">
          <w:marLeft w:val="547"/>
          <w:marRight w:val="0"/>
          <w:marTop w:val="0"/>
          <w:marBottom w:val="0"/>
          <w:divBdr>
            <w:top w:val="none" w:sz="0" w:space="0" w:color="auto"/>
            <w:left w:val="none" w:sz="0" w:space="0" w:color="auto"/>
            <w:bottom w:val="none" w:sz="0" w:space="0" w:color="auto"/>
            <w:right w:val="none" w:sz="0" w:space="0" w:color="auto"/>
          </w:divBdr>
        </w:div>
      </w:divsChild>
    </w:div>
    <w:div w:id="998582454">
      <w:bodyDiv w:val="1"/>
      <w:marLeft w:val="0"/>
      <w:marRight w:val="0"/>
      <w:marTop w:val="0"/>
      <w:marBottom w:val="0"/>
      <w:divBdr>
        <w:top w:val="none" w:sz="0" w:space="0" w:color="auto"/>
        <w:left w:val="none" w:sz="0" w:space="0" w:color="auto"/>
        <w:bottom w:val="none" w:sz="0" w:space="0" w:color="auto"/>
        <w:right w:val="none" w:sz="0" w:space="0" w:color="auto"/>
      </w:divBdr>
      <w:divsChild>
        <w:div w:id="952709044">
          <w:marLeft w:val="0"/>
          <w:marRight w:val="0"/>
          <w:marTop w:val="0"/>
          <w:marBottom w:val="150"/>
          <w:divBdr>
            <w:top w:val="none" w:sz="0" w:space="0" w:color="auto"/>
            <w:left w:val="none" w:sz="0" w:space="0" w:color="auto"/>
            <w:bottom w:val="none" w:sz="0" w:space="0" w:color="auto"/>
            <w:right w:val="none" w:sz="0" w:space="0" w:color="auto"/>
          </w:divBdr>
        </w:div>
        <w:div w:id="2024277150">
          <w:marLeft w:val="0"/>
          <w:marRight w:val="0"/>
          <w:marTop w:val="0"/>
          <w:marBottom w:val="225"/>
          <w:divBdr>
            <w:top w:val="none" w:sz="0" w:space="0" w:color="auto"/>
            <w:left w:val="none" w:sz="0" w:space="0" w:color="auto"/>
            <w:bottom w:val="none" w:sz="0" w:space="0" w:color="auto"/>
            <w:right w:val="none" w:sz="0" w:space="0" w:color="auto"/>
          </w:divBdr>
          <w:divsChild>
            <w:div w:id="291832315">
              <w:marLeft w:val="0"/>
              <w:marRight w:val="0"/>
              <w:marTop w:val="0"/>
              <w:marBottom w:val="0"/>
              <w:divBdr>
                <w:top w:val="none" w:sz="0" w:space="0" w:color="auto"/>
                <w:left w:val="none" w:sz="0" w:space="0" w:color="auto"/>
                <w:bottom w:val="none" w:sz="0" w:space="0" w:color="auto"/>
                <w:right w:val="none" w:sz="0" w:space="0" w:color="auto"/>
              </w:divBdr>
              <w:divsChild>
                <w:div w:id="16278415">
                  <w:marLeft w:val="0"/>
                  <w:marRight w:val="0"/>
                  <w:marTop w:val="0"/>
                  <w:marBottom w:val="75"/>
                  <w:divBdr>
                    <w:top w:val="none" w:sz="0" w:space="0" w:color="auto"/>
                    <w:left w:val="none" w:sz="0" w:space="0" w:color="auto"/>
                    <w:bottom w:val="none" w:sz="0" w:space="0" w:color="auto"/>
                    <w:right w:val="none" w:sz="0" w:space="0" w:color="auto"/>
                  </w:divBdr>
                </w:div>
                <w:div w:id="1534685180">
                  <w:marLeft w:val="0"/>
                  <w:marRight w:val="0"/>
                  <w:marTop w:val="0"/>
                  <w:marBottom w:val="75"/>
                  <w:divBdr>
                    <w:top w:val="none" w:sz="0" w:space="0" w:color="auto"/>
                    <w:left w:val="none" w:sz="0" w:space="0" w:color="auto"/>
                    <w:bottom w:val="none" w:sz="0" w:space="0" w:color="auto"/>
                    <w:right w:val="none" w:sz="0" w:space="0" w:color="auto"/>
                  </w:divBdr>
                </w:div>
                <w:div w:id="1659575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0282375">
      <w:bodyDiv w:val="1"/>
      <w:marLeft w:val="0"/>
      <w:marRight w:val="0"/>
      <w:marTop w:val="0"/>
      <w:marBottom w:val="0"/>
      <w:divBdr>
        <w:top w:val="none" w:sz="0" w:space="0" w:color="auto"/>
        <w:left w:val="none" w:sz="0" w:space="0" w:color="auto"/>
        <w:bottom w:val="none" w:sz="0" w:space="0" w:color="auto"/>
        <w:right w:val="none" w:sz="0" w:space="0" w:color="auto"/>
      </w:divBdr>
    </w:div>
    <w:div w:id="1072235692">
      <w:bodyDiv w:val="1"/>
      <w:marLeft w:val="0"/>
      <w:marRight w:val="0"/>
      <w:marTop w:val="0"/>
      <w:marBottom w:val="0"/>
      <w:divBdr>
        <w:top w:val="none" w:sz="0" w:space="0" w:color="auto"/>
        <w:left w:val="none" w:sz="0" w:space="0" w:color="auto"/>
        <w:bottom w:val="none" w:sz="0" w:space="0" w:color="auto"/>
        <w:right w:val="none" w:sz="0" w:space="0" w:color="auto"/>
      </w:divBdr>
    </w:div>
    <w:div w:id="1079713581">
      <w:bodyDiv w:val="1"/>
      <w:marLeft w:val="0"/>
      <w:marRight w:val="0"/>
      <w:marTop w:val="0"/>
      <w:marBottom w:val="0"/>
      <w:divBdr>
        <w:top w:val="none" w:sz="0" w:space="0" w:color="auto"/>
        <w:left w:val="none" w:sz="0" w:space="0" w:color="auto"/>
        <w:bottom w:val="none" w:sz="0" w:space="0" w:color="auto"/>
        <w:right w:val="none" w:sz="0" w:space="0" w:color="auto"/>
      </w:divBdr>
    </w:div>
    <w:div w:id="1124932794">
      <w:bodyDiv w:val="1"/>
      <w:marLeft w:val="0"/>
      <w:marRight w:val="0"/>
      <w:marTop w:val="0"/>
      <w:marBottom w:val="0"/>
      <w:divBdr>
        <w:top w:val="none" w:sz="0" w:space="0" w:color="auto"/>
        <w:left w:val="none" w:sz="0" w:space="0" w:color="auto"/>
        <w:bottom w:val="none" w:sz="0" w:space="0" w:color="auto"/>
        <w:right w:val="none" w:sz="0" w:space="0" w:color="auto"/>
      </w:divBdr>
    </w:div>
    <w:div w:id="1149900477">
      <w:bodyDiv w:val="1"/>
      <w:marLeft w:val="0"/>
      <w:marRight w:val="0"/>
      <w:marTop w:val="0"/>
      <w:marBottom w:val="0"/>
      <w:divBdr>
        <w:top w:val="none" w:sz="0" w:space="0" w:color="auto"/>
        <w:left w:val="none" w:sz="0" w:space="0" w:color="auto"/>
        <w:bottom w:val="none" w:sz="0" w:space="0" w:color="auto"/>
        <w:right w:val="none" w:sz="0" w:space="0" w:color="auto"/>
      </w:divBdr>
      <w:divsChild>
        <w:div w:id="220873925">
          <w:marLeft w:val="547"/>
          <w:marRight w:val="0"/>
          <w:marTop w:val="0"/>
          <w:marBottom w:val="0"/>
          <w:divBdr>
            <w:top w:val="none" w:sz="0" w:space="0" w:color="auto"/>
            <w:left w:val="none" w:sz="0" w:space="0" w:color="auto"/>
            <w:bottom w:val="none" w:sz="0" w:space="0" w:color="auto"/>
            <w:right w:val="none" w:sz="0" w:space="0" w:color="auto"/>
          </w:divBdr>
        </w:div>
      </w:divsChild>
    </w:div>
    <w:div w:id="1172600133">
      <w:bodyDiv w:val="1"/>
      <w:marLeft w:val="0"/>
      <w:marRight w:val="0"/>
      <w:marTop w:val="0"/>
      <w:marBottom w:val="0"/>
      <w:divBdr>
        <w:top w:val="none" w:sz="0" w:space="0" w:color="auto"/>
        <w:left w:val="none" w:sz="0" w:space="0" w:color="auto"/>
        <w:bottom w:val="none" w:sz="0" w:space="0" w:color="auto"/>
        <w:right w:val="none" w:sz="0" w:space="0" w:color="auto"/>
      </w:divBdr>
      <w:divsChild>
        <w:div w:id="518861796">
          <w:marLeft w:val="547"/>
          <w:marRight w:val="0"/>
          <w:marTop w:val="0"/>
          <w:marBottom w:val="0"/>
          <w:divBdr>
            <w:top w:val="none" w:sz="0" w:space="0" w:color="auto"/>
            <w:left w:val="none" w:sz="0" w:space="0" w:color="auto"/>
            <w:bottom w:val="none" w:sz="0" w:space="0" w:color="auto"/>
            <w:right w:val="none" w:sz="0" w:space="0" w:color="auto"/>
          </w:divBdr>
        </w:div>
      </w:divsChild>
    </w:div>
    <w:div w:id="1217544712">
      <w:bodyDiv w:val="1"/>
      <w:marLeft w:val="0"/>
      <w:marRight w:val="0"/>
      <w:marTop w:val="0"/>
      <w:marBottom w:val="0"/>
      <w:divBdr>
        <w:top w:val="none" w:sz="0" w:space="0" w:color="auto"/>
        <w:left w:val="none" w:sz="0" w:space="0" w:color="auto"/>
        <w:bottom w:val="none" w:sz="0" w:space="0" w:color="auto"/>
        <w:right w:val="none" w:sz="0" w:space="0" w:color="auto"/>
      </w:divBdr>
      <w:divsChild>
        <w:div w:id="913592140">
          <w:marLeft w:val="547"/>
          <w:marRight w:val="0"/>
          <w:marTop w:val="0"/>
          <w:marBottom w:val="0"/>
          <w:divBdr>
            <w:top w:val="none" w:sz="0" w:space="0" w:color="auto"/>
            <w:left w:val="none" w:sz="0" w:space="0" w:color="auto"/>
            <w:bottom w:val="none" w:sz="0" w:space="0" w:color="auto"/>
            <w:right w:val="none" w:sz="0" w:space="0" w:color="auto"/>
          </w:divBdr>
        </w:div>
      </w:divsChild>
    </w:div>
    <w:div w:id="1262487992">
      <w:bodyDiv w:val="1"/>
      <w:marLeft w:val="0"/>
      <w:marRight w:val="0"/>
      <w:marTop w:val="0"/>
      <w:marBottom w:val="0"/>
      <w:divBdr>
        <w:top w:val="none" w:sz="0" w:space="0" w:color="auto"/>
        <w:left w:val="none" w:sz="0" w:space="0" w:color="auto"/>
        <w:bottom w:val="none" w:sz="0" w:space="0" w:color="auto"/>
        <w:right w:val="none" w:sz="0" w:space="0" w:color="auto"/>
      </w:divBdr>
    </w:div>
    <w:div w:id="1278676798">
      <w:bodyDiv w:val="1"/>
      <w:marLeft w:val="0"/>
      <w:marRight w:val="0"/>
      <w:marTop w:val="0"/>
      <w:marBottom w:val="0"/>
      <w:divBdr>
        <w:top w:val="none" w:sz="0" w:space="0" w:color="auto"/>
        <w:left w:val="none" w:sz="0" w:space="0" w:color="auto"/>
        <w:bottom w:val="none" w:sz="0" w:space="0" w:color="auto"/>
        <w:right w:val="none" w:sz="0" w:space="0" w:color="auto"/>
      </w:divBdr>
    </w:div>
    <w:div w:id="1298990048">
      <w:bodyDiv w:val="1"/>
      <w:marLeft w:val="0"/>
      <w:marRight w:val="0"/>
      <w:marTop w:val="0"/>
      <w:marBottom w:val="0"/>
      <w:divBdr>
        <w:top w:val="none" w:sz="0" w:space="0" w:color="auto"/>
        <w:left w:val="none" w:sz="0" w:space="0" w:color="auto"/>
        <w:bottom w:val="none" w:sz="0" w:space="0" w:color="auto"/>
        <w:right w:val="none" w:sz="0" w:space="0" w:color="auto"/>
      </w:divBdr>
    </w:div>
    <w:div w:id="1314603079">
      <w:bodyDiv w:val="1"/>
      <w:marLeft w:val="0"/>
      <w:marRight w:val="0"/>
      <w:marTop w:val="0"/>
      <w:marBottom w:val="0"/>
      <w:divBdr>
        <w:top w:val="none" w:sz="0" w:space="0" w:color="auto"/>
        <w:left w:val="none" w:sz="0" w:space="0" w:color="auto"/>
        <w:bottom w:val="none" w:sz="0" w:space="0" w:color="auto"/>
        <w:right w:val="none" w:sz="0" w:space="0" w:color="auto"/>
      </w:divBdr>
      <w:divsChild>
        <w:div w:id="1974213411">
          <w:marLeft w:val="547"/>
          <w:marRight w:val="0"/>
          <w:marTop w:val="0"/>
          <w:marBottom w:val="0"/>
          <w:divBdr>
            <w:top w:val="none" w:sz="0" w:space="0" w:color="auto"/>
            <w:left w:val="none" w:sz="0" w:space="0" w:color="auto"/>
            <w:bottom w:val="none" w:sz="0" w:space="0" w:color="auto"/>
            <w:right w:val="none" w:sz="0" w:space="0" w:color="auto"/>
          </w:divBdr>
        </w:div>
        <w:div w:id="2072658433">
          <w:marLeft w:val="547"/>
          <w:marRight w:val="0"/>
          <w:marTop w:val="0"/>
          <w:marBottom w:val="0"/>
          <w:divBdr>
            <w:top w:val="none" w:sz="0" w:space="0" w:color="auto"/>
            <w:left w:val="none" w:sz="0" w:space="0" w:color="auto"/>
            <w:bottom w:val="none" w:sz="0" w:space="0" w:color="auto"/>
            <w:right w:val="none" w:sz="0" w:space="0" w:color="auto"/>
          </w:divBdr>
        </w:div>
      </w:divsChild>
    </w:div>
    <w:div w:id="1384598173">
      <w:bodyDiv w:val="1"/>
      <w:marLeft w:val="0"/>
      <w:marRight w:val="0"/>
      <w:marTop w:val="0"/>
      <w:marBottom w:val="0"/>
      <w:divBdr>
        <w:top w:val="none" w:sz="0" w:space="0" w:color="auto"/>
        <w:left w:val="none" w:sz="0" w:space="0" w:color="auto"/>
        <w:bottom w:val="none" w:sz="0" w:space="0" w:color="auto"/>
        <w:right w:val="none" w:sz="0" w:space="0" w:color="auto"/>
      </w:divBdr>
    </w:div>
    <w:div w:id="1404256253">
      <w:bodyDiv w:val="1"/>
      <w:marLeft w:val="0"/>
      <w:marRight w:val="0"/>
      <w:marTop w:val="0"/>
      <w:marBottom w:val="0"/>
      <w:divBdr>
        <w:top w:val="none" w:sz="0" w:space="0" w:color="auto"/>
        <w:left w:val="none" w:sz="0" w:space="0" w:color="auto"/>
        <w:bottom w:val="none" w:sz="0" w:space="0" w:color="auto"/>
        <w:right w:val="none" w:sz="0" w:space="0" w:color="auto"/>
      </w:divBdr>
      <w:divsChild>
        <w:div w:id="1775637404">
          <w:marLeft w:val="547"/>
          <w:marRight w:val="0"/>
          <w:marTop w:val="0"/>
          <w:marBottom w:val="0"/>
          <w:divBdr>
            <w:top w:val="none" w:sz="0" w:space="0" w:color="auto"/>
            <w:left w:val="none" w:sz="0" w:space="0" w:color="auto"/>
            <w:bottom w:val="none" w:sz="0" w:space="0" w:color="auto"/>
            <w:right w:val="none" w:sz="0" w:space="0" w:color="auto"/>
          </w:divBdr>
        </w:div>
      </w:divsChild>
    </w:div>
    <w:div w:id="1435051733">
      <w:bodyDiv w:val="1"/>
      <w:marLeft w:val="0"/>
      <w:marRight w:val="0"/>
      <w:marTop w:val="0"/>
      <w:marBottom w:val="0"/>
      <w:divBdr>
        <w:top w:val="none" w:sz="0" w:space="0" w:color="auto"/>
        <w:left w:val="none" w:sz="0" w:space="0" w:color="auto"/>
        <w:bottom w:val="none" w:sz="0" w:space="0" w:color="auto"/>
        <w:right w:val="none" w:sz="0" w:space="0" w:color="auto"/>
      </w:divBdr>
      <w:divsChild>
        <w:div w:id="1557743705">
          <w:marLeft w:val="0"/>
          <w:marRight w:val="0"/>
          <w:marTop w:val="0"/>
          <w:marBottom w:val="0"/>
          <w:divBdr>
            <w:top w:val="single" w:sz="2" w:space="0" w:color="E3E3E3"/>
            <w:left w:val="single" w:sz="2" w:space="0" w:color="E3E3E3"/>
            <w:bottom w:val="single" w:sz="2" w:space="0" w:color="E3E3E3"/>
            <w:right w:val="single" w:sz="2" w:space="0" w:color="E3E3E3"/>
          </w:divBdr>
          <w:divsChild>
            <w:div w:id="1661735920">
              <w:marLeft w:val="0"/>
              <w:marRight w:val="0"/>
              <w:marTop w:val="0"/>
              <w:marBottom w:val="0"/>
              <w:divBdr>
                <w:top w:val="single" w:sz="2" w:space="0" w:color="E3E3E3"/>
                <w:left w:val="single" w:sz="2" w:space="0" w:color="E3E3E3"/>
                <w:bottom w:val="single" w:sz="2" w:space="0" w:color="E3E3E3"/>
                <w:right w:val="single" w:sz="2" w:space="0" w:color="E3E3E3"/>
              </w:divBdr>
              <w:divsChild>
                <w:div w:id="1136752811">
                  <w:marLeft w:val="0"/>
                  <w:marRight w:val="0"/>
                  <w:marTop w:val="0"/>
                  <w:marBottom w:val="0"/>
                  <w:divBdr>
                    <w:top w:val="single" w:sz="2" w:space="0" w:color="E3E3E3"/>
                    <w:left w:val="single" w:sz="2" w:space="0" w:color="E3E3E3"/>
                    <w:bottom w:val="single" w:sz="2" w:space="0" w:color="E3E3E3"/>
                    <w:right w:val="single" w:sz="2" w:space="0" w:color="E3E3E3"/>
                  </w:divBdr>
                  <w:divsChild>
                    <w:div w:id="1126696128">
                      <w:marLeft w:val="0"/>
                      <w:marRight w:val="0"/>
                      <w:marTop w:val="0"/>
                      <w:marBottom w:val="0"/>
                      <w:divBdr>
                        <w:top w:val="single" w:sz="2" w:space="0" w:color="E3E3E3"/>
                        <w:left w:val="single" w:sz="2" w:space="0" w:color="E3E3E3"/>
                        <w:bottom w:val="single" w:sz="2" w:space="0" w:color="E3E3E3"/>
                        <w:right w:val="single" w:sz="2" w:space="0" w:color="E3E3E3"/>
                      </w:divBdr>
                      <w:divsChild>
                        <w:div w:id="524827537">
                          <w:marLeft w:val="0"/>
                          <w:marRight w:val="0"/>
                          <w:marTop w:val="0"/>
                          <w:marBottom w:val="0"/>
                          <w:divBdr>
                            <w:top w:val="single" w:sz="2" w:space="0" w:color="E3E3E3"/>
                            <w:left w:val="single" w:sz="2" w:space="0" w:color="E3E3E3"/>
                            <w:bottom w:val="single" w:sz="2" w:space="0" w:color="E3E3E3"/>
                            <w:right w:val="single" w:sz="2" w:space="0" w:color="E3E3E3"/>
                          </w:divBdr>
                          <w:divsChild>
                            <w:div w:id="1044596131">
                              <w:marLeft w:val="0"/>
                              <w:marRight w:val="0"/>
                              <w:marTop w:val="0"/>
                              <w:marBottom w:val="0"/>
                              <w:divBdr>
                                <w:top w:val="single" w:sz="2" w:space="2" w:color="E3E3E3"/>
                                <w:left w:val="single" w:sz="2" w:space="0" w:color="E3E3E3"/>
                                <w:bottom w:val="single" w:sz="2" w:space="0" w:color="E3E3E3"/>
                                <w:right w:val="single" w:sz="2" w:space="0" w:color="E3E3E3"/>
                              </w:divBdr>
                              <w:divsChild>
                                <w:div w:id="317000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775297668">
          <w:marLeft w:val="0"/>
          <w:marRight w:val="0"/>
          <w:marTop w:val="0"/>
          <w:marBottom w:val="0"/>
          <w:divBdr>
            <w:top w:val="single" w:sz="2" w:space="0" w:color="E3E3E3"/>
            <w:left w:val="single" w:sz="2" w:space="0" w:color="E3E3E3"/>
            <w:bottom w:val="single" w:sz="2" w:space="0" w:color="E3E3E3"/>
            <w:right w:val="single" w:sz="2" w:space="0" w:color="E3E3E3"/>
          </w:divBdr>
          <w:divsChild>
            <w:div w:id="1659533522">
              <w:marLeft w:val="0"/>
              <w:marRight w:val="0"/>
              <w:marTop w:val="0"/>
              <w:marBottom w:val="0"/>
              <w:divBdr>
                <w:top w:val="single" w:sz="2" w:space="0" w:color="E3E3E3"/>
                <w:left w:val="single" w:sz="2" w:space="0" w:color="E3E3E3"/>
                <w:bottom w:val="single" w:sz="2" w:space="0" w:color="E3E3E3"/>
                <w:right w:val="single" w:sz="2" w:space="0" w:color="E3E3E3"/>
              </w:divBdr>
              <w:divsChild>
                <w:div w:id="1321352969">
                  <w:marLeft w:val="0"/>
                  <w:marRight w:val="0"/>
                  <w:marTop w:val="0"/>
                  <w:marBottom w:val="0"/>
                  <w:divBdr>
                    <w:top w:val="single" w:sz="2" w:space="0" w:color="E3E3E3"/>
                    <w:left w:val="single" w:sz="2" w:space="0" w:color="E3E3E3"/>
                    <w:bottom w:val="single" w:sz="2" w:space="0" w:color="E3E3E3"/>
                    <w:right w:val="single" w:sz="2" w:space="0" w:color="E3E3E3"/>
                  </w:divBdr>
                  <w:divsChild>
                    <w:div w:id="3875800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48043653">
      <w:bodyDiv w:val="1"/>
      <w:marLeft w:val="0"/>
      <w:marRight w:val="0"/>
      <w:marTop w:val="0"/>
      <w:marBottom w:val="0"/>
      <w:divBdr>
        <w:top w:val="none" w:sz="0" w:space="0" w:color="auto"/>
        <w:left w:val="none" w:sz="0" w:space="0" w:color="auto"/>
        <w:bottom w:val="none" w:sz="0" w:space="0" w:color="auto"/>
        <w:right w:val="none" w:sz="0" w:space="0" w:color="auto"/>
      </w:divBdr>
      <w:divsChild>
        <w:div w:id="881599907">
          <w:marLeft w:val="475"/>
          <w:marRight w:val="0"/>
          <w:marTop w:val="72"/>
          <w:marBottom w:val="120"/>
          <w:divBdr>
            <w:top w:val="none" w:sz="0" w:space="0" w:color="auto"/>
            <w:left w:val="none" w:sz="0" w:space="0" w:color="auto"/>
            <w:bottom w:val="none" w:sz="0" w:space="0" w:color="auto"/>
            <w:right w:val="none" w:sz="0" w:space="0" w:color="auto"/>
          </w:divBdr>
        </w:div>
        <w:div w:id="1340502895">
          <w:marLeft w:val="475"/>
          <w:marRight w:val="0"/>
          <w:marTop w:val="72"/>
          <w:marBottom w:val="120"/>
          <w:divBdr>
            <w:top w:val="none" w:sz="0" w:space="0" w:color="auto"/>
            <w:left w:val="none" w:sz="0" w:space="0" w:color="auto"/>
            <w:bottom w:val="none" w:sz="0" w:space="0" w:color="auto"/>
            <w:right w:val="none" w:sz="0" w:space="0" w:color="auto"/>
          </w:divBdr>
        </w:div>
        <w:div w:id="1522619574">
          <w:marLeft w:val="475"/>
          <w:marRight w:val="0"/>
          <w:marTop w:val="72"/>
          <w:marBottom w:val="120"/>
          <w:divBdr>
            <w:top w:val="none" w:sz="0" w:space="0" w:color="auto"/>
            <w:left w:val="none" w:sz="0" w:space="0" w:color="auto"/>
            <w:bottom w:val="none" w:sz="0" w:space="0" w:color="auto"/>
            <w:right w:val="none" w:sz="0" w:space="0" w:color="auto"/>
          </w:divBdr>
        </w:div>
        <w:div w:id="1699508818">
          <w:marLeft w:val="475"/>
          <w:marRight w:val="0"/>
          <w:marTop w:val="72"/>
          <w:marBottom w:val="120"/>
          <w:divBdr>
            <w:top w:val="none" w:sz="0" w:space="0" w:color="auto"/>
            <w:left w:val="none" w:sz="0" w:space="0" w:color="auto"/>
            <w:bottom w:val="none" w:sz="0" w:space="0" w:color="auto"/>
            <w:right w:val="none" w:sz="0" w:space="0" w:color="auto"/>
          </w:divBdr>
        </w:div>
        <w:div w:id="1945646973">
          <w:marLeft w:val="475"/>
          <w:marRight w:val="0"/>
          <w:marTop w:val="72"/>
          <w:marBottom w:val="120"/>
          <w:divBdr>
            <w:top w:val="none" w:sz="0" w:space="0" w:color="auto"/>
            <w:left w:val="none" w:sz="0" w:space="0" w:color="auto"/>
            <w:bottom w:val="none" w:sz="0" w:space="0" w:color="auto"/>
            <w:right w:val="none" w:sz="0" w:space="0" w:color="auto"/>
          </w:divBdr>
        </w:div>
      </w:divsChild>
    </w:div>
    <w:div w:id="1452626388">
      <w:bodyDiv w:val="1"/>
      <w:marLeft w:val="0"/>
      <w:marRight w:val="0"/>
      <w:marTop w:val="0"/>
      <w:marBottom w:val="0"/>
      <w:divBdr>
        <w:top w:val="none" w:sz="0" w:space="0" w:color="auto"/>
        <w:left w:val="none" w:sz="0" w:space="0" w:color="auto"/>
        <w:bottom w:val="none" w:sz="0" w:space="0" w:color="auto"/>
        <w:right w:val="none" w:sz="0" w:space="0" w:color="auto"/>
      </w:divBdr>
    </w:div>
    <w:div w:id="1539395289">
      <w:bodyDiv w:val="1"/>
      <w:marLeft w:val="0"/>
      <w:marRight w:val="0"/>
      <w:marTop w:val="0"/>
      <w:marBottom w:val="0"/>
      <w:divBdr>
        <w:top w:val="none" w:sz="0" w:space="0" w:color="auto"/>
        <w:left w:val="none" w:sz="0" w:space="0" w:color="auto"/>
        <w:bottom w:val="none" w:sz="0" w:space="0" w:color="auto"/>
        <w:right w:val="none" w:sz="0" w:space="0" w:color="auto"/>
      </w:divBdr>
    </w:div>
    <w:div w:id="1568802121">
      <w:bodyDiv w:val="1"/>
      <w:marLeft w:val="0"/>
      <w:marRight w:val="0"/>
      <w:marTop w:val="0"/>
      <w:marBottom w:val="0"/>
      <w:divBdr>
        <w:top w:val="none" w:sz="0" w:space="0" w:color="auto"/>
        <w:left w:val="none" w:sz="0" w:space="0" w:color="auto"/>
        <w:bottom w:val="none" w:sz="0" w:space="0" w:color="auto"/>
        <w:right w:val="none" w:sz="0" w:space="0" w:color="auto"/>
      </w:divBdr>
    </w:div>
    <w:div w:id="1584950254">
      <w:bodyDiv w:val="1"/>
      <w:marLeft w:val="0"/>
      <w:marRight w:val="0"/>
      <w:marTop w:val="0"/>
      <w:marBottom w:val="0"/>
      <w:divBdr>
        <w:top w:val="none" w:sz="0" w:space="0" w:color="auto"/>
        <w:left w:val="none" w:sz="0" w:space="0" w:color="auto"/>
        <w:bottom w:val="none" w:sz="0" w:space="0" w:color="auto"/>
        <w:right w:val="none" w:sz="0" w:space="0" w:color="auto"/>
      </w:divBdr>
    </w:div>
    <w:div w:id="1600989655">
      <w:bodyDiv w:val="1"/>
      <w:marLeft w:val="0"/>
      <w:marRight w:val="0"/>
      <w:marTop w:val="0"/>
      <w:marBottom w:val="0"/>
      <w:divBdr>
        <w:top w:val="none" w:sz="0" w:space="0" w:color="auto"/>
        <w:left w:val="none" w:sz="0" w:space="0" w:color="auto"/>
        <w:bottom w:val="none" w:sz="0" w:space="0" w:color="auto"/>
        <w:right w:val="none" w:sz="0" w:space="0" w:color="auto"/>
      </w:divBdr>
      <w:divsChild>
        <w:div w:id="445085195">
          <w:marLeft w:val="0"/>
          <w:marRight w:val="0"/>
          <w:marTop w:val="0"/>
          <w:marBottom w:val="0"/>
          <w:divBdr>
            <w:top w:val="none" w:sz="0" w:space="0" w:color="auto"/>
            <w:left w:val="none" w:sz="0" w:space="0" w:color="auto"/>
            <w:bottom w:val="none" w:sz="0" w:space="0" w:color="auto"/>
            <w:right w:val="none" w:sz="0" w:space="0" w:color="auto"/>
          </w:divBdr>
        </w:div>
        <w:div w:id="706679123">
          <w:marLeft w:val="0"/>
          <w:marRight w:val="0"/>
          <w:marTop w:val="0"/>
          <w:marBottom w:val="0"/>
          <w:divBdr>
            <w:top w:val="none" w:sz="0" w:space="0" w:color="auto"/>
            <w:left w:val="none" w:sz="0" w:space="0" w:color="auto"/>
            <w:bottom w:val="none" w:sz="0" w:space="0" w:color="auto"/>
            <w:right w:val="none" w:sz="0" w:space="0" w:color="auto"/>
          </w:divBdr>
        </w:div>
        <w:div w:id="1040133630">
          <w:marLeft w:val="0"/>
          <w:marRight w:val="0"/>
          <w:marTop w:val="0"/>
          <w:marBottom w:val="0"/>
          <w:divBdr>
            <w:top w:val="none" w:sz="0" w:space="0" w:color="auto"/>
            <w:left w:val="none" w:sz="0" w:space="0" w:color="auto"/>
            <w:bottom w:val="none" w:sz="0" w:space="0" w:color="auto"/>
            <w:right w:val="none" w:sz="0" w:space="0" w:color="auto"/>
          </w:divBdr>
        </w:div>
        <w:div w:id="1094783189">
          <w:marLeft w:val="0"/>
          <w:marRight w:val="0"/>
          <w:marTop w:val="0"/>
          <w:marBottom w:val="0"/>
          <w:divBdr>
            <w:top w:val="none" w:sz="0" w:space="0" w:color="auto"/>
            <w:left w:val="none" w:sz="0" w:space="0" w:color="auto"/>
            <w:bottom w:val="none" w:sz="0" w:space="0" w:color="auto"/>
            <w:right w:val="none" w:sz="0" w:space="0" w:color="auto"/>
          </w:divBdr>
        </w:div>
        <w:div w:id="1177697028">
          <w:marLeft w:val="0"/>
          <w:marRight w:val="0"/>
          <w:marTop w:val="0"/>
          <w:marBottom w:val="0"/>
          <w:divBdr>
            <w:top w:val="none" w:sz="0" w:space="0" w:color="auto"/>
            <w:left w:val="none" w:sz="0" w:space="0" w:color="auto"/>
            <w:bottom w:val="none" w:sz="0" w:space="0" w:color="auto"/>
            <w:right w:val="none" w:sz="0" w:space="0" w:color="auto"/>
          </w:divBdr>
        </w:div>
        <w:div w:id="1295402925">
          <w:marLeft w:val="0"/>
          <w:marRight w:val="0"/>
          <w:marTop w:val="0"/>
          <w:marBottom w:val="0"/>
          <w:divBdr>
            <w:top w:val="none" w:sz="0" w:space="0" w:color="auto"/>
            <w:left w:val="none" w:sz="0" w:space="0" w:color="auto"/>
            <w:bottom w:val="none" w:sz="0" w:space="0" w:color="auto"/>
            <w:right w:val="none" w:sz="0" w:space="0" w:color="auto"/>
          </w:divBdr>
        </w:div>
        <w:div w:id="1805350271">
          <w:marLeft w:val="0"/>
          <w:marRight w:val="0"/>
          <w:marTop w:val="0"/>
          <w:marBottom w:val="0"/>
          <w:divBdr>
            <w:top w:val="none" w:sz="0" w:space="0" w:color="auto"/>
            <w:left w:val="none" w:sz="0" w:space="0" w:color="auto"/>
            <w:bottom w:val="none" w:sz="0" w:space="0" w:color="auto"/>
            <w:right w:val="none" w:sz="0" w:space="0" w:color="auto"/>
          </w:divBdr>
        </w:div>
        <w:div w:id="2135900047">
          <w:marLeft w:val="0"/>
          <w:marRight w:val="0"/>
          <w:marTop w:val="0"/>
          <w:marBottom w:val="0"/>
          <w:divBdr>
            <w:top w:val="none" w:sz="0" w:space="0" w:color="auto"/>
            <w:left w:val="none" w:sz="0" w:space="0" w:color="auto"/>
            <w:bottom w:val="none" w:sz="0" w:space="0" w:color="auto"/>
            <w:right w:val="none" w:sz="0" w:space="0" w:color="auto"/>
          </w:divBdr>
        </w:div>
      </w:divsChild>
    </w:div>
    <w:div w:id="1605109949">
      <w:bodyDiv w:val="1"/>
      <w:marLeft w:val="0"/>
      <w:marRight w:val="0"/>
      <w:marTop w:val="0"/>
      <w:marBottom w:val="0"/>
      <w:divBdr>
        <w:top w:val="none" w:sz="0" w:space="0" w:color="auto"/>
        <w:left w:val="none" w:sz="0" w:space="0" w:color="auto"/>
        <w:bottom w:val="none" w:sz="0" w:space="0" w:color="auto"/>
        <w:right w:val="none" w:sz="0" w:space="0" w:color="auto"/>
      </w:divBdr>
      <w:divsChild>
        <w:div w:id="406348316">
          <w:marLeft w:val="547"/>
          <w:marRight w:val="0"/>
          <w:marTop w:val="0"/>
          <w:marBottom w:val="0"/>
          <w:divBdr>
            <w:top w:val="none" w:sz="0" w:space="0" w:color="auto"/>
            <w:left w:val="none" w:sz="0" w:space="0" w:color="auto"/>
            <w:bottom w:val="none" w:sz="0" w:space="0" w:color="auto"/>
            <w:right w:val="none" w:sz="0" w:space="0" w:color="auto"/>
          </w:divBdr>
        </w:div>
      </w:divsChild>
    </w:div>
    <w:div w:id="1607301086">
      <w:bodyDiv w:val="1"/>
      <w:marLeft w:val="0"/>
      <w:marRight w:val="0"/>
      <w:marTop w:val="0"/>
      <w:marBottom w:val="0"/>
      <w:divBdr>
        <w:top w:val="none" w:sz="0" w:space="0" w:color="auto"/>
        <w:left w:val="none" w:sz="0" w:space="0" w:color="auto"/>
        <w:bottom w:val="none" w:sz="0" w:space="0" w:color="auto"/>
        <w:right w:val="none" w:sz="0" w:space="0" w:color="auto"/>
      </w:divBdr>
    </w:div>
    <w:div w:id="1616600789">
      <w:bodyDiv w:val="1"/>
      <w:marLeft w:val="0"/>
      <w:marRight w:val="0"/>
      <w:marTop w:val="0"/>
      <w:marBottom w:val="0"/>
      <w:divBdr>
        <w:top w:val="none" w:sz="0" w:space="0" w:color="auto"/>
        <w:left w:val="none" w:sz="0" w:space="0" w:color="auto"/>
        <w:bottom w:val="none" w:sz="0" w:space="0" w:color="auto"/>
        <w:right w:val="none" w:sz="0" w:space="0" w:color="auto"/>
      </w:divBdr>
    </w:div>
    <w:div w:id="1667513321">
      <w:bodyDiv w:val="1"/>
      <w:marLeft w:val="0"/>
      <w:marRight w:val="0"/>
      <w:marTop w:val="0"/>
      <w:marBottom w:val="0"/>
      <w:divBdr>
        <w:top w:val="none" w:sz="0" w:space="0" w:color="auto"/>
        <w:left w:val="none" w:sz="0" w:space="0" w:color="auto"/>
        <w:bottom w:val="none" w:sz="0" w:space="0" w:color="auto"/>
        <w:right w:val="none" w:sz="0" w:space="0" w:color="auto"/>
      </w:divBdr>
      <w:divsChild>
        <w:div w:id="90783840">
          <w:marLeft w:val="547"/>
          <w:marRight w:val="0"/>
          <w:marTop w:val="0"/>
          <w:marBottom w:val="0"/>
          <w:divBdr>
            <w:top w:val="none" w:sz="0" w:space="0" w:color="auto"/>
            <w:left w:val="none" w:sz="0" w:space="0" w:color="auto"/>
            <w:bottom w:val="none" w:sz="0" w:space="0" w:color="auto"/>
            <w:right w:val="none" w:sz="0" w:space="0" w:color="auto"/>
          </w:divBdr>
        </w:div>
        <w:div w:id="130487825">
          <w:marLeft w:val="547"/>
          <w:marRight w:val="0"/>
          <w:marTop w:val="0"/>
          <w:marBottom w:val="0"/>
          <w:divBdr>
            <w:top w:val="none" w:sz="0" w:space="0" w:color="auto"/>
            <w:left w:val="none" w:sz="0" w:space="0" w:color="auto"/>
            <w:bottom w:val="none" w:sz="0" w:space="0" w:color="auto"/>
            <w:right w:val="none" w:sz="0" w:space="0" w:color="auto"/>
          </w:divBdr>
        </w:div>
        <w:div w:id="539361351">
          <w:marLeft w:val="547"/>
          <w:marRight w:val="0"/>
          <w:marTop w:val="0"/>
          <w:marBottom w:val="0"/>
          <w:divBdr>
            <w:top w:val="none" w:sz="0" w:space="0" w:color="auto"/>
            <w:left w:val="none" w:sz="0" w:space="0" w:color="auto"/>
            <w:bottom w:val="none" w:sz="0" w:space="0" w:color="auto"/>
            <w:right w:val="none" w:sz="0" w:space="0" w:color="auto"/>
          </w:divBdr>
        </w:div>
        <w:div w:id="1242447705">
          <w:marLeft w:val="547"/>
          <w:marRight w:val="0"/>
          <w:marTop w:val="0"/>
          <w:marBottom w:val="0"/>
          <w:divBdr>
            <w:top w:val="none" w:sz="0" w:space="0" w:color="auto"/>
            <w:left w:val="none" w:sz="0" w:space="0" w:color="auto"/>
            <w:bottom w:val="none" w:sz="0" w:space="0" w:color="auto"/>
            <w:right w:val="none" w:sz="0" w:space="0" w:color="auto"/>
          </w:divBdr>
        </w:div>
        <w:div w:id="1438138656">
          <w:marLeft w:val="547"/>
          <w:marRight w:val="0"/>
          <w:marTop w:val="0"/>
          <w:marBottom w:val="0"/>
          <w:divBdr>
            <w:top w:val="none" w:sz="0" w:space="0" w:color="auto"/>
            <w:left w:val="none" w:sz="0" w:space="0" w:color="auto"/>
            <w:bottom w:val="none" w:sz="0" w:space="0" w:color="auto"/>
            <w:right w:val="none" w:sz="0" w:space="0" w:color="auto"/>
          </w:divBdr>
        </w:div>
        <w:div w:id="2021540203">
          <w:marLeft w:val="547"/>
          <w:marRight w:val="0"/>
          <w:marTop w:val="0"/>
          <w:marBottom w:val="0"/>
          <w:divBdr>
            <w:top w:val="none" w:sz="0" w:space="0" w:color="auto"/>
            <w:left w:val="none" w:sz="0" w:space="0" w:color="auto"/>
            <w:bottom w:val="none" w:sz="0" w:space="0" w:color="auto"/>
            <w:right w:val="none" w:sz="0" w:space="0" w:color="auto"/>
          </w:divBdr>
        </w:div>
        <w:div w:id="2063167633">
          <w:marLeft w:val="547"/>
          <w:marRight w:val="0"/>
          <w:marTop w:val="0"/>
          <w:marBottom w:val="0"/>
          <w:divBdr>
            <w:top w:val="none" w:sz="0" w:space="0" w:color="auto"/>
            <w:left w:val="none" w:sz="0" w:space="0" w:color="auto"/>
            <w:bottom w:val="none" w:sz="0" w:space="0" w:color="auto"/>
            <w:right w:val="none" w:sz="0" w:space="0" w:color="auto"/>
          </w:divBdr>
        </w:div>
      </w:divsChild>
    </w:div>
    <w:div w:id="1682706647">
      <w:bodyDiv w:val="1"/>
      <w:marLeft w:val="0"/>
      <w:marRight w:val="0"/>
      <w:marTop w:val="0"/>
      <w:marBottom w:val="0"/>
      <w:divBdr>
        <w:top w:val="none" w:sz="0" w:space="0" w:color="auto"/>
        <w:left w:val="none" w:sz="0" w:space="0" w:color="auto"/>
        <w:bottom w:val="none" w:sz="0" w:space="0" w:color="auto"/>
        <w:right w:val="none" w:sz="0" w:space="0" w:color="auto"/>
      </w:divBdr>
      <w:divsChild>
        <w:div w:id="1936746168">
          <w:marLeft w:val="0"/>
          <w:marRight w:val="0"/>
          <w:marTop w:val="0"/>
          <w:marBottom w:val="0"/>
          <w:divBdr>
            <w:top w:val="single" w:sz="2" w:space="0" w:color="E3E3E3"/>
            <w:left w:val="single" w:sz="2" w:space="0" w:color="E3E3E3"/>
            <w:bottom w:val="single" w:sz="2" w:space="0" w:color="E3E3E3"/>
            <w:right w:val="single" w:sz="2" w:space="0" w:color="E3E3E3"/>
          </w:divBdr>
          <w:divsChild>
            <w:div w:id="933588776">
              <w:marLeft w:val="0"/>
              <w:marRight w:val="0"/>
              <w:marTop w:val="0"/>
              <w:marBottom w:val="0"/>
              <w:divBdr>
                <w:top w:val="single" w:sz="2" w:space="0" w:color="E3E3E3"/>
                <w:left w:val="single" w:sz="2" w:space="0" w:color="E3E3E3"/>
                <w:bottom w:val="single" w:sz="2" w:space="0" w:color="E3E3E3"/>
                <w:right w:val="single" w:sz="2" w:space="0" w:color="E3E3E3"/>
              </w:divBdr>
              <w:divsChild>
                <w:div w:id="1124542398">
                  <w:marLeft w:val="0"/>
                  <w:marRight w:val="0"/>
                  <w:marTop w:val="0"/>
                  <w:marBottom w:val="0"/>
                  <w:divBdr>
                    <w:top w:val="single" w:sz="2" w:space="0" w:color="E3E3E3"/>
                    <w:left w:val="single" w:sz="2" w:space="0" w:color="E3E3E3"/>
                    <w:bottom w:val="single" w:sz="2" w:space="0" w:color="E3E3E3"/>
                    <w:right w:val="single" w:sz="2" w:space="0" w:color="E3E3E3"/>
                  </w:divBdr>
                  <w:divsChild>
                    <w:div w:id="1022315113">
                      <w:marLeft w:val="0"/>
                      <w:marRight w:val="0"/>
                      <w:marTop w:val="0"/>
                      <w:marBottom w:val="0"/>
                      <w:divBdr>
                        <w:top w:val="single" w:sz="2" w:space="0" w:color="E3E3E3"/>
                        <w:left w:val="single" w:sz="2" w:space="0" w:color="E3E3E3"/>
                        <w:bottom w:val="single" w:sz="2" w:space="0" w:color="E3E3E3"/>
                        <w:right w:val="single" w:sz="2" w:space="0" w:color="E3E3E3"/>
                      </w:divBdr>
                      <w:divsChild>
                        <w:div w:id="706374742">
                          <w:marLeft w:val="0"/>
                          <w:marRight w:val="0"/>
                          <w:marTop w:val="0"/>
                          <w:marBottom w:val="0"/>
                          <w:divBdr>
                            <w:top w:val="single" w:sz="2" w:space="0" w:color="E3E3E3"/>
                            <w:left w:val="single" w:sz="2" w:space="0" w:color="E3E3E3"/>
                            <w:bottom w:val="single" w:sz="2" w:space="0" w:color="E3E3E3"/>
                            <w:right w:val="single" w:sz="2" w:space="0" w:color="E3E3E3"/>
                          </w:divBdr>
                          <w:divsChild>
                            <w:div w:id="2017924699">
                              <w:marLeft w:val="0"/>
                              <w:marRight w:val="0"/>
                              <w:marTop w:val="0"/>
                              <w:marBottom w:val="0"/>
                              <w:divBdr>
                                <w:top w:val="single" w:sz="2" w:space="2" w:color="E3E3E3"/>
                                <w:left w:val="single" w:sz="2" w:space="0" w:color="E3E3E3"/>
                                <w:bottom w:val="single" w:sz="2" w:space="0" w:color="E3E3E3"/>
                                <w:right w:val="single" w:sz="2" w:space="0" w:color="E3E3E3"/>
                              </w:divBdr>
                              <w:divsChild>
                                <w:div w:id="14759544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273320673">
          <w:marLeft w:val="0"/>
          <w:marRight w:val="0"/>
          <w:marTop w:val="0"/>
          <w:marBottom w:val="0"/>
          <w:divBdr>
            <w:top w:val="single" w:sz="2" w:space="0" w:color="E3E3E3"/>
            <w:left w:val="single" w:sz="2" w:space="0" w:color="E3E3E3"/>
            <w:bottom w:val="single" w:sz="2" w:space="0" w:color="E3E3E3"/>
            <w:right w:val="single" w:sz="2" w:space="0" w:color="E3E3E3"/>
          </w:divBdr>
          <w:divsChild>
            <w:div w:id="3748806">
              <w:marLeft w:val="0"/>
              <w:marRight w:val="0"/>
              <w:marTop w:val="0"/>
              <w:marBottom w:val="0"/>
              <w:divBdr>
                <w:top w:val="single" w:sz="2" w:space="0" w:color="E3E3E3"/>
                <w:left w:val="single" w:sz="2" w:space="0" w:color="E3E3E3"/>
                <w:bottom w:val="single" w:sz="2" w:space="0" w:color="E3E3E3"/>
                <w:right w:val="single" w:sz="2" w:space="0" w:color="E3E3E3"/>
              </w:divBdr>
              <w:divsChild>
                <w:div w:id="1624799974">
                  <w:marLeft w:val="0"/>
                  <w:marRight w:val="0"/>
                  <w:marTop w:val="0"/>
                  <w:marBottom w:val="0"/>
                  <w:divBdr>
                    <w:top w:val="single" w:sz="2" w:space="0" w:color="E3E3E3"/>
                    <w:left w:val="single" w:sz="2" w:space="0" w:color="E3E3E3"/>
                    <w:bottom w:val="single" w:sz="2" w:space="0" w:color="E3E3E3"/>
                    <w:right w:val="single" w:sz="2" w:space="0" w:color="E3E3E3"/>
                  </w:divBdr>
                  <w:divsChild>
                    <w:div w:id="10890805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00929469">
      <w:bodyDiv w:val="1"/>
      <w:marLeft w:val="0"/>
      <w:marRight w:val="0"/>
      <w:marTop w:val="0"/>
      <w:marBottom w:val="0"/>
      <w:divBdr>
        <w:top w:val="none" w:sz="0" w:space="0" w:color="auto"/>
        <w:left w:val="none" w:sz="0" w:space="0" w:color="auto"/>
        <w:bottom w:val="none" w:sz="0" w:space="0" w:color="auto"/>
        <w:right w:val="none" w:sz="0" w:space="0" w:color="auto"/>
      </w:divBdr>
    </w:div>
    <w:div w:id="1707488973">
      <w:bodyDiv w:val="1"/>
      <w:marLeft w:val="0"/>
      <w:marRight w:val="0"/>
      <w:marTop w:val="0"/>
      <w:marBottom w:val="0"/>
      <w:divBdr>
        <w:top w:val="none" w:sz="0" w:space="0" w:color="auto"/>
        <w:left w:val="none" w:sz="0" w:space="0" w:color="auto"/>
        <w:bottom w:val="none" w:sz="0" w:space="0" w:color="auto"/>
        <w:right w:val="none" w:sz="0" w:space="0" w:color="auto"/>
      </w:divBdr>
    </w:div>
    <w:div w:id="1727874097">
      <w:bodyDiv w:val="1"/>
      <w:marLeft w:val="0"/>
      <w:marRight w:val="0"/>
      <w:marTop w:val="0"/>
      <w:marBottom w:val="0"/>
      <w:divBdr>
        <w:top w:val="none" w:sz="0" w:space="0" w:color="auto"/>
        <w:left w:val="none" w:sz="0" w:space="0" w:color="auto"/>
        <w:bottom w:val="none" w:sz="0" w:space="0" w:color="auto"/>
        <w:right w:val="none" w:sz="0" w:space="0" w:color="auto"/>
      </w:divBdr>
      <w:divsChild>
        <w:div w:id="130287617">
          <w:marLeft w:val="0"/>
          <w:marRight w:val="0"/>
          <w:marTop w:val="0"/>
          <w:marBottom w:val="0"/>
          <w:divBdr>
            <w:top w:val="none" w:sz="0" w:space="0" w:color="auto"/>
            <w:left w:val="none" w:sz="0" w:space="0" w:color="auto"/>
            <w:bottom w:val="none" w:sz="0" w:space="0" w:color="auto"/>
            <w:right w:val="none" w:sz="0" w:space="0" w:color="auto"/>
          </w:divBdr>
        </w:div>
        <w:div w:id="301351448">
          <w:marLeft w:val="0"/>
          <w:marRight w:val="0"/>
          <w:marTop w:val="0"/>
          <w:marBottom w:val="0"/>
          <w:divBdr>
            <w:top w:val="none" w:sz="0" w:space="0" w:color="auto"/>
            <w:left w:val="none" w:sz="0" w:space="0" w:color="auto"/>
            <w:bottom w:val="none" w:sz="0" w:space="0" w:color="auto"/>
            <w:right w:val="none" w:sz="0" w:space="0" w:color="auto"/>
          </w:divBdr>
        </w:div>
        <w:div w:id="662976681">
          <w:marLeft w:val="0"/>
          <w:marRight w:val="0"/>
          <w:marTop w:val="0"/>
          <w:marBottom w:val="0"/>
          <w:divBdr>
            <w:top w:val="none" w:sz="0" w:space="0" w:color="auto"/>
            <w:left w:val="none" w:sz="0" w:space="0" w:color="auto"/>
            <w:bottom w:val="none" w:sz="0" w:space="0" w:color="auto"/>
            <w:right w:val="none" w:sz="0" w:space="0" w:color="auto"/>
          </w:divBdr>
        </w:div>
        <w:div w:id="664164331">
          <w:marLeft w:val="0"/>
          <w:marRight w:val="0"/>
          <w:marTop w:val="0"/>
          <w:marBottom w:val="0"/>
          <w:divBdr>
            <w:top w:val="none" w:sz="0" w:space="0" w:color="auto"/>
            <w:left w:val="none" w:sz="0" w:space="0" w:color="auto"/>
            <w:bottom w:val="none" w:sz="0" w:space="0" w:color="auto"/>
            <w:right w:val="none" w:sz="0" w:space="0" w:color="auto"/>
          </w:divBdr>
        </w:div>
        <w:div w:id="695892141">
          <w:marLeft w:val="0"/>
          <w:marRight w:val="0"/>
          <w:marTop w:val="0"/>
          <w:marBottom w:val="0"/>
          <w:divBdr>
            <w:top w:val="none" w:sz="0" w:space="0" w:color="auto"/>
            <w:left w:val="none" w:sz="0" w:space="0" w:color="auto"/>
            <w:bottom w:val="none" w:sz="0" w:space="0" w:color="auto"/>
            <w:right w:val="none" w:sz="0" w:space="0" w:color="auto"/>
          </w:divBdr>
        </w:div>
        <w:div w:id="1007292870">
          <w:marLeft w:val="0"/>
          <w:marRight w:val="0"/>
          <w:marTop w:val="0"/>
          <w:marBottom w:val="0"/>
          <w:divBdr>
            <w:top w:val="none" w:sz="0" w:space="0" w:color="auto"/>
            <w:left w:val="none" w:sz="0" w:space="0" w:color="auto"/>
            <w:bottom w:val="none" w:sz="0" w:space="0" w:color="auto"/>
            <w:right w:val="none" w:sz="0" w:space="0" w:color="auto"/>
          </w:divBdr>
        </w:div>
        <w:div w:id="1264143885">
          <w:marLeft w:val="0"/>
          <w:marRight w:val="0"/>
          <w:marTop w:val="0"/>
          <w:marBottom w:val="0"/>
          <w:divBdr>
            <w:top w:val="none" w:sz="0" w:space="0" w:color="auto"/>
            <w:left w:val="none" w:sz="0" w:space="0" w:color="auto"/>
            <w:bottom w:val="none" w:sz="0" w:space="0" w:color="auto"/>
            <w:right w:val="none" w:sz="0" w:space="0" w:color="auto"/>
          </w:divBdr>
        </w:div>
        <w:div w:id="1397977251">
          <w:marLeft w:val="0"/>
          <w:marRight w:val="0"/>
          <w:marTop w:val="0"/>
          <w:marBottom w:val="0"/>
          <w:divBdr>
            <w:top w:val="none" w:sz="0" w:space="0" w:color="auto"/>
            <w:left w:val="none" w:sz="0" w:space="0" w:color="auto"/>
            <w:bottom w:val="none" w:sz="0" w:space="0" w:color="auto"/>
            <w:right w:val="none" w:sz="0" w:space="0" w:color="auto"/>
          </w:divBdr>
        </w:div>
        <w:div w:id="1426420958">
          <w:marLeft w:val="0"/>
          <w:marRight w:val="0"/>
          <w:marTop w:val="0"/>
          <w:marBottom w:val="0"/>
          <w:divBdr>
            <w:top w:val="none" w:sz="0" w:space="0" w:color="auto"/>
            <w:left w:val="none" w:sz="0" w:space="0" w:color="auto"/>
            <w:bottom w:val="none" w:sz="0" w:space="0" w:color="auto"/>
            <w:right w:val="none" w:sz="0" w:space="0" w:color="auto"/>
          </w:divBdr>
        </w:div>
        <w:div w:id="1430353387">
          <w:marLeft w:val="0"/>
          <w:marRight w:val="0"/>
          <w:marTop w:val="0"/>
          <w:marBottom w:val="0"/>
          <w:divBdr>
            <w:top w:val="none" w:sz="0" w:space="0" w:color="auto"/>
            <w:left w:val="none" w:sz="0" w:space="0" w:color="auto"/>
            <w:bottom w:val="none" w:sz="0" w:space="0" w:color="auto"/>
            <w:right w:val="none" w:sz="0" w:space="0" w:color="auto"/>
          </w:divBdr>
        </w:div>
        <w:div w:id="1692493123">
          <w:marLeft w:val="0"/>
          <w:marRight w:val="0"/>
          <w:marTop w:val="0"/>
          <w:marBottom w:val="0"/>
          <w:divBdr>
            <w:top w:val="none" w:sz="0" w:space="0" w:color="auto"/>
            <w:left w:val="none" w:sz="0" w:space="0" w:color="auto"/>
            <w:bottom w:val="none" w:sz="0" w:space="0" w:color="auto"/>
            <w:right w:val="none" w:sz="0" w:space="0" w:color="auto"/>
          </w:divBdr>
        </w:div>
        <w:div w:id="1748073493">
          <w:marLeft w:val="0"/>
          <w:marRight w:val="0"/>
          <w:marTop w:val="0"/>
          <w:marBottom w:val="0"/>
          <w:divBdr>
            <w:top w:val="none" w:sz="0" w:space="0" w:color="auto"/>
            <w:left w:val="none" w:sz="0" w:space="0" w:color="auto"/>
            <w:bottom w:val="none" w:sz="0" w:space="0" w:color="auto"/>
            <w:right w:val="none" w:sz="0" w:space="0" w:color="auto"/>
          </w:divBdr>
        </w:div>
      </w:divsChild>
    </w:div>
    <w:div w:id="1770270466">
      <w:bodyDiv w:val="1"/>
      <w:marLeft w:val="0"/>
      <w:marRight w:val="0"/>
      <w:marTop w:val="0"/>
      <w:marBottom w:val="0"/>
      <w:divBdr>
        <w:top w:val="none" w:sz="0" w:space="0" w:color="auto"/>
        <w:left w:val="none" w:sz="0" w:space="0" w:color="auto"/>
        <w:bottom w:val="none" w:sz="0" w:space="0" w:color="auto"/>
        <w:right w:val="none" w:sz="0" w:space="0" w:color="auto"/>
      </w:divBdr>
      <w:divsChild>
        <w:div w:id="318922845">
          <w:marLeft w:val="0"/>
          <w:marRight w:val="0"/>
          <w:marTop w:val="0"/>
          <w:marBottom w:val="0"/>
          <w:divBdr>
            <w:top w:val="none" w:sz="0" w:space="0" w:color="auto"/>
            <w:left w:val="none" w:sz="0" w:space="0" w:color="auto"/>
            <w:bottom w:val="none" w:sz="0" w:space="0" w:color="auto"/>
            <w:right w:val="none" w:sz="0" w:space="0" w:color="auto"/>
          </w:divBdr>
        </w:div>
        <w:div w:id="564145138">
          <w:marLeft w:val="0"/>
          <w:marRight w:val="0"/>
          <w:marTop w:val="0"/>
          <w:marBottom w:val="0"/>
          <w:divBdr>
            <w:top w:val="none" w:sz="0" w:space="0" w:color="auto"/>
            <w:left w:val="none" w:sz="0" w:space="0" w:color="auto"/>
            <w:bottom w:val="none" w:sz="0" w:space="0" w:color="auto"/>
            <w:right w:val="none" w:sz="0" w:space="0" w:color="auto"/>
          </w:divBdr>
        </w:div>
        <w:div w:id="580723534">
          <w:marLeft w:val="0"/>
          <w:marRight w:val="0"/>
          <w:marTop w:val="0"/>
          <w:marBottom w:val="0"/>
          <w:divBdr>
            <w:top w:val="none" w:sz="0" w:space="0" w:color="auto"/>
            <w:left w:val="none" w:sz="0" w:space="0" w:color="auto"/>
            <w:bottom w:val="none" w:sz="0" w:space="0" w:color="auto"/>
            <w:right w:val="none" w:sz="0" w:space="0" w:color="auto"/>
          </w:divBdr>
        </w:div>
        <w:div w:id="641468292">
          <w:marLeft w:val="0"/>
          <w:marRight w:val="0"/>
          <w:marTop w:val="0"/>
          <w:marBottom w:val="0"/>
          <w:divBdr>
            <w:top w:val="none" w:sz="0" w:space="0" w:color="auto"/>
            <w:left w:val="none" w:sz="0" w:space="0" w:color="auto"/>
            <w:bottom w:val="none" w:sz="0" w:space="0" w:color="auto"/>
            <w:right w:val="none" w:sz="0" w:space="0" w:color="auto"/>
          </w:divBdr>
        </w:div>
        <w:div w:id="735862893">
          <w:marLeft w:val="0"/>
          <w:marRight w:val="0"/>
          <w:marTop w:val="0"/>
          <w:marBottom w:val="0"/>
          <w:divBdr>
            <w:top w:val="none" w:sz="0" w:space="0" w:color="auto"/>
            <w:left w:val="none" w:sz="0" w:space="0" w:color="auto"/>
            <w:bottom w:val="none" w:sz="0" w:space="0" w:color="auto"/>
            <w:right w:val="none" w:sz="0" w:space="0" w:color="auto"/>
          </w:divBdr>
        </w:div>
        <w:div w:id="863903500">
          <w:marLeft w:val="0"/>
          <w:marRight w:val="0"/>
          <w:marTop w:val="0"/>
          <w:marBottom w:val="0"/>
          <w:divBdr>
            <w:top w:val="none" w:sz="0" w:space="0" w:color="auto"/>
            <w:left w:val="none" w:sz="0" w:space="0" w:color="auto"/>
            <w:bottom w:val="none" w:sz="0" w:space="0" w:color="auto"/>
            <w:right w:val="none" w:sz="0" w:space="0" w:color="auto"/>
          </w:divBdr>
        </w:div>
        <w:div w:id="927229162">
          <w:marLeft w:val="0"/>
          <w:marRight w:val="0"/>
          <w:marTop w:val="0"/>
          <w:marBottom w:val="0"/>
          <w:divBdr>
            <w:top w:val="none" w:sz="0" w:space="0" w:color="auto"/>
            <w:left w:val="none" w:sz="0" w:space="0" w:color="auto"/>
            <w:bottom w:val="none" w:sz="0" w:space="0" w:color="auto"/>
            <w:right w:val="none" w:sz="0" w:space="0" w:color="auto"/>
          </w:divBdr>
        </w:div>
        <w:div w:id="1436025488">
          <w:marLeft w:val="0"/>
          <w:marRight w:val="0"/>
          <w:marTop w:val="0"/>
          <w:marBottom w:val="0"/>
          <w:divBdr>
            <w:top w:val="none" w:sz="0" w:space="0" w:color="auto"/>
            <w:left w:val="none" w:sz="0" w:space="0" w:color="auto"/>
            <w:bottom w:val="none" w:sz="0" w:space="0" w:color="auto"/>
            <w:right w:val="none" w:sz="0" w:space="0" w:color="auto"/>
          </w:divBdr>
        </w:div>
        <w:div w:id="1590040032">
          <w:marLeft w:val="0"/>
          <w:marRight w:val="0"/>
          <w:marTop w:val="0"/>
          <w:marBottom w:val="0"/>
          <w:divBdr>
            <w:top w:val="none" w:sz="0" w:space="0" w:color="auto"/>
            <w:left w:val="none" w:sz="0" w:space="0" w:color="auto"/>
            <w:bottom w:val="none" w:sz="0" w:space="0" w:color="auto"/>
            <w:right w:val="none" w:sz="0" w:space="0" w:color="auto"/>
          </w:divBdr>
        </w:div>
        <w:div w:id="1604534258">
          <w:marLeft w:val="0"/>
          <w:marRight w:val="0"/>
          <w:marTop w:val="0"/>
          <w:marBottom w:val="0"/>
          <w:divBdr>
            <w:top w:val="none" w:sz="0" w:space="0" w:color="auto"/>
            <w:left w:val="none" w:sz="0" w:space="0" w:color="auto"/>
            <w:bottom w:val="none" w:sz="0" w:space="0" w:color="auto"/>
            <w:right w:val="none" w:sz="0" w:space="0" w:color="auto"/>
          </w:divBdr>
        </w:div>
        <w:div w:id="1794789942">
          <w:marLeft w:val="0"/>
          <w:marRight w:val="0"/>
          <w:marTop w:val="0"/>
          <w:marBottom w:val="0"/>
          <w:divBdr>
            <w:top w:val="none" w:sz="0" w:space="0" w:color="auto"/>
            <w:left w:val="none" w:sz="0" w:space="0" w:color="auto"/>
            <w:bottom w:val="none" w:sz="0" w:space="0" w:color="auto"/>
            <w:right w:val="none" w:sz="0" w:space="0" w:color="auto"/>
          </w:divBdr>
        </w:div>
        <w:div w:id="1938633895">
          <w:marLeft w:val="0"/>
          <w:marRight w:val="0"/>
          <w:marTop w:val="0"/>
          <w:marBottom w:val="0"/>
          <w:divBdr>
            <w:top w:val="none" w:sz="0" w:space="0" w:color="auto"/>
            <w:left w:val="none" w:sz="0" w:space="0" w:color="auto"/>
            <w:bottom w:val="none" w:sz="0" w:space="0" w:color="auto"/>
            <w:right w:val="none" w:sz="0" w:space="0" w:color="auto"/>
          </w:divBdr>
        </w:div>
        <w:div w:id="1943954947">
          <w:marLeft w:val="0"/>
          <w:marRight w:val="0"/>
          <w:marTop w:val="0"/>
          <w:marBottom w:val="0"/>
          <w:divBdr>
            <w:top w:val="none" w:sz="0" w:space="0" w:color="auto"/>
            <w:left w:val="none" w:sz="0" w:space="0" w:color="auto"/>
            <w:bottom w:val="none" w:sz="0" w:space="0" w:color="auto"/>
            <w:right w:val="none" w:sz="0" w:space="0" w:color="auto"/>
          </w:divBdr>
        </w:div>
        <w:div w:id="2062246910">
          <w:marLeft w:val="0"/>
          <w:marRight w:val="0"/>
          <w:marTop w:val="0"/>
          <w:marBottom w:val="0"/>
          <w:divBdr>
            <w:top w:val="none" w:sz="0" w:space="0" w:color="auto"/>
            <w:left w:val="none" w:sz="0" w:space="0" w:color="auto"/>
            <w:bottom w:val="none" w:sz="0" w:space="0" w:color="auto"/>
            <w:right w:val="none" w:sz="0" w:space="0" w:color="auto"/>
          </w:divBdr>
        </w:div>
        <w:div w:id="2072537857">
          <w:marLeft w:val="0"/>
          <w:marRight w:val="0"/>
          <w:marTop w:val="0"/>
          <w:marBottom w:val="0"/>
          <w:divBdr>
            <w:top w:val="none" w:sz="0" w:space="0" w:color="auto"/>
            <w:left w:val="none" w:sz="0" w:space="0" w:color="auto"/>
            <w:bottom w:val="none" w:sz="0" w:space="0" w:color="auto"/>
            <w:right w:val="none" w:sz="0" w:space="0" w:color="auto"/>
          </w:divBdr>
        </w:div>
      </w:divsChild>
    </w:div>
    <w:div w:id="1886676909">
      <w:bodyDiv w:val="1"/>
      <w:marLeft w:val="0"/>
      <w:marRight w:val="0"/>
      <w:marTop w:val="0"/>
      <w:marBottom w:val="0"/>
      <w:divBdr>
        <w:top w:val="none" w:sz="0" w:space="0" w:color="auto"/>
        <w:left w:val="none" w:sz="0" w:space="0" w:color="auto"/>
        <w:bottom w:val="none" w:sz="0" w:space="0" w:color="auto"/>
        <w:right w:val="none" w:sz="0" w:space="0" w:color="auto"/>
      </w:divBdr>
      <w:divsChild>
        <w:div w:id="874852276">
          <w:marLeft w:val="0"/>
          <w:marRight w:val="0"/>
          <w:marTop w:val="0"/>
          <w:marBottom w:val="0"/>
          <w:divBdr>
            <w:top w:val="none" w:sz="0" w:space="0" w:color="auto"/>
            <w:left w:val="none" w:sz="0" w:space="0" w:color="auto"/>
            <w:bottom w:val="none" w:sz="0" w:space="0" w:color="auto"/>
            <w:right w:val="none" w:sz="0" w:space="0" w:color="auto"/>
          </w:divBdr>
        </w:div>
        <w:div w:id="580799883">
          <w:marLeft w:val="0"/>
          <w:marRight w:val="0"/>
          <w:marTop w:val="0"/>
          <w:marBottom w:val="0"/>
          <w:divBdr>
            <w:top w:val="none" w:sz="0" w:space="0" w:color="auto"/>
            <w:left w:val="none" w:sz="0" w:space="0" w:color="auto"/>
            <w:bottom w:val="none" w:sz="0" w:space="0" w:color="auto"/>
            <w:right w:val="none" w:sz="0" w:space="0" w:color="auto"/>
          </w:divBdr>
        </w:div>
        <w:div w:id="2093890416">
          <w:marLeft w:val="0"/>
          <w:marRight w:val="0"/>
          <w:marTop w:val="0"/>
          <w:marBottom w:val="0"/>
          <w:divBdr>
            <w:top w:val="none" w:sz="0" w:space="0" w:color="auto"/>
            <w:left w:val="none" w:sz="0" w:space="0" w:color="auto"/>
            <w:bottom w:val="none" w:sz="0" w:space="0" w:color="auto"/>
            <w:right w:val="none" w:sz="0" w:space="0" w:color="auto"/>
          </w:divBdr>
        </w:div>
        <w:div w:id="1511527738">
          <w:marLeft w:val="0"/>
          <w:marRight w:val="0"/>
          <w:marTop w:val="0"/>
          <w:marBottom w:val="0"/>
          <w:divBdr>
            <w:top w:val="none" w:sz="0" w:space="0" w:color="auto"/>
            <w:left w:val="none" w:sz="0" w:space="0" w:color="auto"/>
            <w:bottom w:val="none" w:sz="0" w:space="0" w:color="auto"/>
            <w:right w:val="none" w:sz="0" w:space="0" w:color="auto"/>
          </w:divBdr>
        </w:div>
        <w:div w:id="1302079014">
          <w:marLeft w:val="0"/>
          <w:marRight w:val="0"/>
          <w:marTop w:val="0"/>
          <w:marBottom w:val="0"/>
          <w:divBdr>
            <w:top w:val="none" w:sz="0" w:space="0" w:color="auto"/>
            <w:left w:val="none" w:sz="0" w:space="0" w:color="auto"/>
            <w:bottom w:val="none" w:sz="0" w:space="0" w:color="auto"/>
            <w:right w:val="none" w:sz="0" w:space="0" w:color="auto"/>
          </w:divBdr>
        </w:div>
        <w:div w:id="124546060">
          <w:marLeft w:val="0"/>
          <w:marRight w:val="0"/>
          <w:marTop w:val="0"/>
          <w:marBottom w:val="0"/>
          <w:divBdr>
            <w:top w:val="none" w:sz="0" w:space="0" w:color="auto"/>
            <w:left w:val="none" w:sz="0" w:space="0" w:color="auto"/>
            <w:bottom w:val="none" w:sz="0" w:space="0" w:color="auto"/>
            <w:right w:val="none" w:sz="0" w:space="0" w:color="auto"/>
          </w:divBdr>
        </w:div>
        <w:div w:id="1022319842">
          <w:marLeft w:val="0"/>
          <w:marRight w:val="0"/>
          <w:marTop w:val="0"/>
          <w:marBottom w:val="0"/>
          <w:divBdr>
            <w:top w:val="none" w:sz="0" w:space="0" w:color="auto"/>
            <w:left w:val="none" w:sz="0" w:space="0" w:color="auto"/>
            <w:bottom w:val="none" w:sz="0" w:space="0" w:color="auto"/>
            <w:right w:val="none" w:sz="0" w:space="0" w:color="auto"/>
          </w:divBdr>
        </w:div>
      </w:divsChild>
    </w:div>
    <w:div w:id="1895582592">
      <w:bodyDiv w:val="1"/>
      <w:marLeft w:val="0"/>
      <w:marRight w:val="0"/>
      <w:marTop w:val="0"/>
      <w:marBottom w:val="0"/>
      <w:divBdr>
        <w:top w:val="none" w:sz="0" w:space="0" w:color="auto"/>
        <w:left w:val="none" w:sz="0" w:space="0" w:color="auto"/>
        <w:bottom w:val="none" w:sz="0" w:space="0" w:color="auto"/>
        <w:right w:val="none" w:sz="0" w:space="0" w:color="auto"/>
      </w:divBdr>
      <w:divsChild>
        <w:div w:id="29502580">
          <w:marLeft w:val="0"/>
          <w:marRight w:val="0"/>
          <w:marTop w:val="0"/>
          <w:marBottom w:val="0"/>
          <w:divBdr>
            <w:top w:val="none" w:sz="0" w:space="0" w:color="auto"/>
            <w:left w:val="none" w:sz="0" w:space="0" w:color="auto"/>
            <w:bottom w:val="none" w:sz="0" w:space="0" w:color="auto"/>
            <w:right w:val="none" w:sz="0" w:space="0" w:color="auto"/>
          </w:divBdr>
          <w:divsChild>
            <w:div w:id="408312665">
              <w:marLeft w:val="0"/>
              <w:marRight w:val="0"/>
              <w:marTop w:val="0"/>
              <w:marBottom w:val="0"/>
              <w:divBdr>
                <w:top w:val="none" w:sz="0" w:space="0" w:color="auto"/>
                <w:left w:val="none" w:sz="0" w:space="0" w:color="auto"/>
                <w:bottom w:val="none" w:sz="0" w:space="0" w:color="auto"/>
                <w:right w:val="none" w:sz="0" w:space="0" w:color="auto"/>
              </w:divBdr>
              <w:divsChild>
                <w:div w:id="21358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49035">
      <w:bodyDiv w:val="1"/>
      <w:marLeft w:val="0"/>
      <w:marRight w:val="0"/>
      <w:marTop w:val="0"/>
      <w:marBottom w:val="0"/>
      <w:divBdr>
        <w:top w:val="none" w:sz="0" w:space="0" w:color="auto"/>
        <w:left w:val="none" w:sz="0" w:space="0" w:color="auto"/>
        <w:bottom w:val="none" w:sz="0" w:space="0" w:color="auto"/>
        <w:right w:val="none" w:sz="0" w:space="0" w:color="auto"/>
      </w:divBdr>
      <w:divsChild>
        <w:div w:id="34086609">
          <w:marLeft w:val="0"/>
          <w:marRight w:val="0"/>
          <w:marTop w:val="0"/>
          <w:marBottom w:val="0"/>
          <w:divBdr>
            <w:top w:val="none" w:sz="0" w:space="0" w:color="auto"/>
            <w:left w:val="none" w:sz="0" w:space="0" w:color="auto"/>
            <w:bottom w:val="none" w:sz="0" w:space="0" w:color="auto"/>
            <w:right w:val="none" w:sz="0" w:space="0" w:color="auto"/>
          </w:divBdr>
        </w:div>
        <w:div w:id="113715160">
          <w:marLeft w:val="0"/>
          <w:marRight w:val="0"/>
          <w:marTop w:val="0"/>
          <w:marBottom w:val="0"/>
          <w:divBdr>
            <w:top w:val="none" w:sz="0" w:space="0" w:color="auto"/>
            <w:left w:val="none" w:sz="0" w:space="0" w:color="auto"/>
            <w:bottom w:val="none" w:sz="0" w:space="0" w:color="auto"/>
            <w:right w:val="none" w:sz="0" w:space="0" w:color="auto"/>
          </w:divBdr>
        </w:div>
        <w:div w:id="128666440">
          <w:marLeft w:val="0"/>
          <w:marRight w:val="0"/>
          <w:marTop w:val="0"/>
          <w:marBottom w:val="0"/>
          <w:divBdr>
            <w:top w:val="none" w:sz="0" w:space="0" w:color="auto"/>
            <w:left w:val="none" w:sz="0" w:space="0" w:color="auto"/>
            <w:bottom w:val="none" w:sz="0" w:space="0" w:color="auto"/>
            <w:right w:val="none" w:sz="0" w:space="0" w:color="auto"/>
          </w:divBdr>
        </w:div>
        <w:div w:id="130825051">
          <w:marLeft w:val="0"/>
          <w:marRight w:val="0"/>
          <w:marTop w:val="0"/>
          <w:marBottom w:val="0"/>
          <w:divBdr>
            <w:top w:val="none" w:sz="0" w:space="0" w:color="auto"/>
            <w:left w:val="none" w:sz="0" w:space="0" w:color="auto"/>
            <w:bottom w:val="none" w:sz="0" w:space="0" w:color="auto"/>
            <w:right w:val="none" w:sz="0" w:space="0" w:color="auto"/>
          </w:divBdr>
        </w:div>
        <w:div w:id="304549303">
          <w:marLeft w:val="0"/>
          <w:marRight w:val="0"/>
          <w:marTop w:val="0"/>
          <w:marBottom w:val="0"/>
          <w:divBdr>
            <w:top w:val="none" w:sz="0" w:space="0" w:color="auto"/>
            <w:left w:val="none" w:sz="0" w:space="0" w:color="auto"/>
            <w:bottom w:val="none" w:sz="0" w:space="0" w:color="auto"/>
            <w:right w:val="none" w:sz="0" w:space="0" w:color="auto"/>
          </w:divBdr>
        </w:div>
        <w:div w:id="307050629">
          <w:marLeft w:val="0"/>
          <w:marRight w:val="0"/>
          <w:marTop w:val="0"/>
          <w:marBottom w:val="0"/>
          <w:divBdr>
            <w:top w:val="none" w:sz="0" w:space="0" w:color="auto"/>
            <w:left w:val="none" w:sz="0" w:space="0" w:color="auto"/>
            <w:bottom w:val="none" w:sz="0" w:space="0" w:color="auto"/>
            <w:right w:val="none" w:sz="0" w:space="0" w:color="auto"/>
          </w:divBdr>
        </w:div>
        <w:div w:id="373846193">
          <w:marLeft w:val="0"/>
          <w:marRight w:val="0"/>
          <w:marTop w:val="0"/>
          <w:marBottom w:val="0"/>
          <w:divBdr>
            <w:top w:val="none" w:sz="0" w:space="0" w:color="auto"/>
            <w:left w:val="none" w:sz="0" w:space="0" w:color="auto"/>
            <w:bottom w:val="none" w:sz="0" w:space="0" w:color="auto"/>
            <w:right w:val="none" w:sz="0" w:space="0" w:color="auto"/>
          </w:divBdr>
        </w:div>
        <w:div w:id="392197019">
          <w:marLeft w:val="0"/>
          <w:marRight w:val="0"/>
          <w:marTop w:val="0"/>
          <w:marBottom w:val="0"/>
          <w:divBdr>
            <w:top w:val="none" w:sz="0" w:space="0" w:color="auto"/>
            <w:left w:val="none" w:sz="0" w:space="0" w:color="auto"/>
            <w:bottom w:val="none" w:sz="0" w:space="0" w:color="auto"/>
            <w:right w:val="none" w:sz="0" w:space="0" w:color="auto"/>
          </w:divBdr>
        </w:div>
        <w:div w:id="395906303">
          <w:marLeft w:val="0"/>
          <w:marRight w:val="0"/>
          <w:marTop w:val="0"/>
          <w:marBottom w:val="0"/>
          <w:divBdr>
            <w:top w:val="none" w:sz="0" w:space="0" w:color="auto"/>
            <w:left w:val="none" w:sz="0" w:space="0" w:color="auto"/>
            <w:bottom w:val="none" w:sz="0" w:space="0" w:color="auto"/>
            <w:right w:val="none" w:sz="0" w:space="0" w:color="auto"/>
          </w:divBdr>
        </w:div>
        <w:div w:id="429816597">
          <w:marLeft w:val="0"/>
          <w:marRight w:val="0"/>
          <w:marTop w:val="0"/>
          <w:marBottom w:val="0"/>
          <w:divBdr>
            <w:top w:val="none" w:sz="0" w:space="0" w:color="auto"/>
            <w:left w:val="none" w:sz="0" w:space="0" w:color="auto"/>
            <w:bottom w:val="none" w:sz="0" w:space="0" w:color="auto"/>
            <w:right w:val="none" w:sz="0" w:space="0" w:color="auto"/>
          </w:divBdr>
        </w:div>
        <w:div w:id="440149121">
          <w:marLeft w:val="0"/>
          <w:marRight w:val="0"/>
          <w:marTop w:val="0"/>
          <w:marBottom w:val="0"/>
          <w:divBdr>
            <w:top w:val="none" w:sz="0" w:space="0" w:color="auto"/>
            <w:left w:val="none" w:sz="0" w:space="0" w:color="auto"/>
            <w:bottom w:val="none" w:sz="0" w:space="0" w:color="auto"/>
            <w:right w:val="none" w:sz="0" w:space="0" w:color="auto"/>
          </w:divBdr>
        </w:div>
        <w:div w:id="559825803">
          <w:marLeft w:val="0"/>
          <w:marRight w:val="0"/>
          <w:marTop w:val="0"/>
          <w:marBottom w:val="0"/>
          <w:divBdr>
            <w:top w:val="none" w:sz="0" w:space="0" w:color="auto"/>
            <w:left w:val="none" w:sz="0" w:space="0" w:color="auto"/>
            <w:bottom w:val="none" w:sz="0" w:space="0" w:color="auto"/>
            <w:right w:val="none" w:sz="0" w:space="0" w:color="auto"/>
          </w:divBdr>
        </w:div>
        <w:div w:id="617882311">
          <w:marLeft w:val="0"/>
          <w:marRight w:val="0"/>
          <w:marTop w:val="0"/>
          <w:marBottom w:val="0"/>
          <w:divBdr>
            <w:top w:val="none" w:sz="0" w:space="0" w:color="auto"/>
            <w:left w:val="none" w:sz="0" w:space="0" w:color="auto"/>
            <w:bottom w:val="none" w:sz="0" w:space="0" w:color="auto"/>
            <w:right w:val="none" w:sz="0" w:space="0" w:color="auto"/>
          </w:divBdr>
        </w:div>
        <w:div w:id="785393917">
          <w:marLeft w:val="0"/>
          <w:marRight w:val="0"/>
          <w:marTop w:val="0"/>
          <w:marBottom w:val="0"/>
          <w:divBdr>
            <w:top w:val="none" w:sz="0" w:space="0" w:color="auto"/>
            <w:left w:val="none" w:sz="0" w:space="0" w:color="auto"/>
            <w:bottom w:val="none" w:sz="0" w:space="0" w:color="auto"/>
            <w:right w:val="none" w:sz="0" w:space="0" w:color="auto"/>
          </w:divBdr>
        </w:div>
        <w:div w:id="816728654">
          <w:marLeft w:val="0"/>
          <w:marRight w:val="0"/>
          <w:marTop w:val="0"/>
          <w:marBottom w:val="0"/>
          <w:divBdr>
            <w:top w:val="none" w:sz="0" w:space="0" w:color="auto"/>
            <w:left w:val="none" w:sz="0" w:space="0" w:color="auto"/>
            <w:bottom w:val="none" w:sz="0" w:space="0" w:color="auto"/>
            <w:right w:val="none" w:sz="0" w:space="0" w:color="auto"/>
          </w:divBdr>
        </w:div>
        <w:div w:id="839005293">
          <w:marLeft w:val="0"/>
          <w:marRight w:val="0"/>
          <w:marTop w:val="0"/>
          <w:marBottom w:val="0"/>
          <w:divBdr>
            <w:top w:val="none" w:sz="0" w:space="0" w:color="auto"/>
            <w:left w:val="none" w:sz="0" w:space="0" w:color="auto"/>
            <w:bottom w:val="none" w:sz="0" w:space="0" w:color="auto"/>
            <w:right w:val="none" w:sz="0" w:space="0" w:color="auto"/>
          </w:divBdr>
        </w:div>
        <w:div w:id="963730462">
          <w:marLeft w:val="0"/>
          <w:marRight w:val="0"/>
          <w:marTop w:val="0"/>
          <w:marBottom w:val="0"/>
          <w:divBdr>
            <w:top w:val="none" w:sz="0" w:space="0" w:color="auto"/>
            <w:left w:val="none" w:sz="0" w:space="0" w:color="auto"/>
            <w:bottom w:val="none" w:sz="0" w:space="0" w:color="auto"/>
            <w:right w:val="none" w:sz="0" w:space="0" w:color="auto"/>
          </w:divBdr>
        </w:div>
        <w:div w:id="995644763">
          <w:marLeft w:val="0"/>
          <w:marRight w:val="0"/>
          <w:marTop w:val="0"/>
          <w:marBottom w:val="0"/>
          <w:divBdr>
            <w:top w:val="none" w:sz="0" w:space="0" w:color="auto"/>
            <w:left w:val="none" w:sz="0" w:space="0" w:color="auto"/>
            <w:bottom w:val="none" w:sz="0" w:space="0" w:color="auto"/>
            <w:right w:val="none" w:sz="0" w:space="0" w:color="auto"/>
          </w:divBdr>
        </w:div>
        <w:div w:id="1068772412">
          <w:marLeft w:val="0"/>
          <w:marRight w:val="0"/>
          <w:marTop w:val="0"/>
          <w:marBottom w:val="0"/>
          <w:divBdr>
            <w:top w:val="none" w:sz="0" w:space="0" w:color="auto"/>
            <w:left w:val="none" w:sz="0" w:space="0" w:color="auto"/>
            <w:bottom w:val="none" w:sz="0" w:space="0" w:color="auto"/>
            <w:right w:val="none" w:sz="0" w:space="0" w:color="auto"/>
          </w:divBdr>
        </w:div>
        <w:div w:id="1228806477">
          <w:marLeft w:val="0"/>
          <w:marRight w:val="0"/>
          <w:marTop w:val="0"/>
          <w:marBottom w:val="0"/>
          <w:divBdr>
            <w:top w:val="none" w:sz="0" w:space="0" w:color="auto"/>
            <w:left w:val="none" w:sz="0" w:space="0" w:color="auto"/>
            <w:bottom w:val="none" w:sz="0" w:space="0" w:color="auto"/>
            <w:right w:val="none" w:sz="0" w:space="0" w:color="auto"/>
          </w:divBdr>
        </w:div>
        <w:div w:id="1289821782">
          <w:marLeft w:val="0"/>
          <w:marRight w:val="0"/>
          <w:marTop w:val="0"/>
          <w:marBottom w:val="0"/>
          <w:divBdr>
            <w:top w:val="none" w:sz="0" w:space="0" w:color="auto"/>
            <w:left w:val="none" w:sz="0" w:space="0" w:color="auto"/>
            <w:bottom w:val="none" w:sz="0" w:space="0" w:color="auto"/>
            <w:right w:val="none" w:sz="0" w:space="0" w:color="auto"/>
          </w:divBdr>
        </w:div>
        <w:div w:id="1316572701">
          <w:marLeft w:val="0"/>
          <w:marRight w:val="0"/>
          <w:marTop w:val="0"/>
          <w:marBottom w:val="0"/>
          <w:divBdr>
            <w:top w:val="none" w:sz="0" w:space="0" w:color="auto"/>
            <w:left w:val="none" w:sz="0" w:space="0" w:color="auto"/>
            <w:bottom w:val="none" w:sz="0" w:space="0" w:color="auto"/>
            <w:right w:val="none" w:sz="0" w:space="0" w:color="auto"/>
          </w:divBdr>
        </w:div>
        <w:div w:id="1322544741">
          <w:marLeft w:val="0"/>
          <w:marRight w:val="0"/>
          <w:marTop w:val="0"/>
          <w:marBottom w:val="0"/>
          <w:divBdr>
            <w:top w:val="none" w:sz="0" w:space="0" w:color="auto"/>
            <w:left w:val="none" w:sz="0" w:space="0" w:color="auto"/>
            <w:bottom w:val="none" w:sz="0" w:space="0" w:color="auto"/>
            <w:right w:val="none" w:sz="0" w:space="0" w:color="auto"/>
          </w:divBdr>
        </w:div>
        <w:div w:id="1324966111">
          <w:marLeft w:val="0"/>
          <w:marRight w:val="0"/>
          <w:marTop w:val="0"/>
          <w:marBottom w:val="0"/>
          <w:divBdr>
            <w:top w:val="none" w:sz="0" w:space="0" w:color="auto"/>
            <w:left w:val="none" w:sz="0" w:space="0" w:color="auto"/>
            <w:bottom w:val="none" w:sz="0" w:space="0" w:color="auto"/>
            <w:right w:val="none" w:sz="0" w:space="0" w:color="auto"/>
          </w:divBdr>
        </w:div>
        <w:div w:id="1393850110">
          <w:marLeft w:val="0"/>
          <w:marRight w:val="0"/>
          <w:marTop w:val="0"/>
          <w:marBottom w:val="0"/>
          <w:divBdr>
            <w:top w:val="none" w:sz="0" w:space="0" w:color="auto"/>
            <w:left w:val="none" w:sz="0" w:space="0" w:color="auto"/>
            <w:bottom w:val="none" w:sz="0" w:space="0" w:color="auto"/>
            <w:right w:val="none" w:sz="0" w:space="0" w:color="auto"/>
          </w:divBdr>
        </w:div>
        <w:div w:id="1435201029">
          <w:marLeft w:val="0"/>
          <w:marRight w:val="0"/>
          <w:marTop w:val="0"/>
          <w:marBottom w:val="0"/>
          <w:divBdr>
            <w:top w:val="none" w:sz="0" w:space="0" w:color="auto"/>
            <w:left w:val="none" w:sz="0" w:space="0" w:color="auto"/>
            <w:bottom w:val="none" w:sz="0" w:space="0" w:color="auto"/>
            <w:right w:val="none" w:sz="0" w:space="0" w:color="auto"/>
          </w:divBdr>
        </w:div>
        <w:div w:id="1520462165">
          <w:marLeft w:val="0"/>
          <w:marRight w:val="0"/>
          <w:marTop w:val="0"/>
          <w:marBottom w:val="0"/>
          <w:divBdr>
            <w:top w:val="none" w:sz="0" w:space="0" w:color="auto"/>
            <w:left w:val="none" w:sz="0" w:space="0" w:color="auto"/>
            <w:bottom w:val="none" w:sz="0" w:space="0" w:color="auto"/>
            <w:right w:val="none" w:sz="0" w:space="0" w:color="auto"/>
          </w:divBdr>
        </w:div>
        <w:div w:id="1538807962">
          <w:marLeft w:val="0"/>
          <w:marRight w:val="0"/>
          <w:marTop w:val="0"/>
          <w:marBottom w:val="0"/>
          <w:divBdr>
            <w:top w:val="none" w:sz="0" w:space="0" w:color="auto"/>
            <w:left w:val="none" w:sz="0" w:space="0" w:color="auto"/>
            <w:bottom w:val="none" w:sz="0" w:space="0" w:color="auto"/>
            <w:right w:val="none" w:sz="0" w:space="0" w:color="auto"/>
          </w:divBdr>
        </w:div>
        <w:div w:id="1685207783">
          <w:marLeft w:val="0"/>
          <w:marRight w:val="0"/>
          <w:marTop w:val="0"/>
          <w:marBottom w:val="0"/>
          <w:divBdr>
            <w:top w:val="none" w:sz="0" w:space="0" w:color="auto"/>
            <w:left w:val="none" w:sz="0" w:space="0" w:color="auto"/>
            <w:bottom w:val="none" w:sz="0" w:space="0" w:color="auto"/>
            <w:right w:val="none" w:sz="0" w:space="0" w:color="auto"/>
          </w:divBdr>
        </w:div>
        <w:div w:id="1689213372">
          <w:marLeft w:val="0"/>
          <w:marRight w:val="0"/>
          <w:marTop w:val="0"/>
          <w:marBottom w:val="0"/>
          <w:divBdr>
            <w:top w:val="none" w:sz="0" w:space="0" w:color="auto"/>
            <w:left w:val="none" w:sz="0" w:space="0" w:color="auto"/>
            <w:bottom w:val="none" w:sz="0" w:space="0" w:color="auto"/>
            <w:right w:val="none" w:sz="0" w:space="0" w:color="auto"/>
          </w:divBdr>
        </w:div>
        <w:div w:id="1765806355">
          <w:marLeft w:val="0"/>
          <w:marRight w:val="0"/>
          <w:marTop w:val="0"/>
          <w:marBottom w:val="0"/>
          <w:divBdr>
            <w:top w:val="none" w:sz="0" w:space="0" w:color="auto"/>
            <w:left w:val="none" w:sz="0" w:space="0" w:color="auto"/>
            <w:bottom w:val="none" w:sz="0" w:space="0" w:color="auto"/>
            <w:right w:val="none" w:sz="0" w:space="0" w:color="auto"/>
          </w:divBdr>
        </w:div>
        <w:div w:id="2030986653">
          <w:marLeft w:val="0"/>
          <w:marRight w:val="0"/>
          <w:marTop w:val="0"/>
          <w:marBottom w:val="0"/>
          <w:divBdr>
            <w:top w:val="none" w:sz="0" w:space="0" w:color="auto"/>
            <w:left w:val="none" w:sz="0" w:space="0" w:color="auto"/>
            <w:bottom w:val="none" w:sz="0" w:space="0" w:color="auto"/>
            <w:right w:val="none" w:sz="0" w:space="0" w:color="auto"/>
          </w:divBdr>
        </w:div>
      </w:divsChild>
    </w:div>
    <w:div w:id="1939218440">
      <w:bodyDiv w:val="1"/>
      <w:marLeft w:val="0"/>
      <w:marRight w:val="0"/>
      <w:marTop w:val="0"/>
      <w:marBottom w:val="0"/>
      <w:divBdr>
        <w:top w:val="none" w:sz="0" w:space="0" w:color="auto"/>
        <w:left w:val="none" w:sz="0" w:space="0" w:color="auto"/>
        <w:bottom w:val="none" w:sz="0" w:space="0" w:color="auto"/>
        <w:right w:val="none" w:sz="0" w:space="0" w:color="auto"/>
      </w:divBdr>
      <w:divsChild>
        <w:div w:id="1387025113">
          <w:marLeft w:val="0"/>
          <w:marRight w:val="0"/>
          <w:marTop w:val="0"/>
          <w:marBottom w:val="0"/>
          <w:divBdr>
            <w:top w:val="single" w:sz="2" w:space="0" w:color="E3E3E3"/>
            <w:left w:val="single" w:sz="2" w:space="0" w:color="E3E3E3"/>
            <w:bottom w:val="single" w:sz="2" w:space="0" w:color="E3E3E3"/>
            <w:right w:val="single" w:sz="2" w:space="0" w:color="E3E3E3"/>
          </w:divBdr>
          <w:divsChild>
            <w:div w:id="1668048795">
              <w:marLeft w:val="0"/>
              <w:marRight w:val="0"/>
              <w:marTop w:val="0"/>
              <w:marBottom w:val="0"/>
              <w:divBdr>
                <w:top w:val="single" w:sz="2" w:space="0" w:color="E3E3E3"/>
                <w:left w:val="single" w:sz="2" w:space="0" w:color="E3E3E3"/>
                <w:bottom w:val="single" w:sz="2" w:space="0" w:color="E3E3E3"/>
                <w:right w:val="single" w:sz="2" w:space="0" w:color="E3E3E3"/>
              </w:divBdr>
              <w:divsChild>
                <w:div w:id="1176456780">
                  <w:marLeft w:val="0"/>
                  <w:marRight w:val="0"/>
                  <w:marTop w:val="0"/>
                  <w:marBottom w:val="0"/>
                  <w:divBdr>
                    <w:top w:val="single" w:sz="2" w:space="2" w:color="E3E3E3"/>
                    <w:left w:val="single" w:sz="2" w:space="0" w:color="E3E3E3"/>
                    <w:bottom w:val="single" w:sz="2" w:space="0" w:color="E3E3E3"/>
                    <w:right w:val="single" w:sz="2" w:space="0" w:color="E3E3E3"/>
                  </w:divBdr>
                  <w:divsChild>
                    <w:div w:id="15178458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75675531">
      <w:bodyDiv w:val="1"/>
      <w:marLeft w:val="0"/>
      <w:marRight w:val="0"/>
      <w:marTop w:val="0"/>
      <w:marBottom w:val="0"/>
      <w:divBdr>
        <w:top w:val="none" w:sz="0" w:space="0" w:color="auto"/>
        <w:left w:val="none" w:sz="0" w:space="0" w:color="auto"/>
        <w:bottom w:val="none" w:sz="0" w:space="0" w:color="auto"/>
        <w:right w:val="none" w:sz="0" w:space="0" w:color="auto"/>
      </w:divBdr>
      <w:divsChild>
        <w:div w:id="178273104">
          <w:marLeft w:val="0"/>
          <w:marRight w:val="0"/>
          <w:marTop w:val="0"/>
          <w:marBottom w:val="0"/>
          <w:divBdr>
            <w:top w:val="none" w:sz="0" w:space="0" w:color="auto"/>
            <w:left w:val="none" w:sz="0" w:space="0" w:color="auto"/>
            <w:bottom w:val="none" w:sz="0" w:space="0" w:color="auto"/>
            <w:right w:val="none" w:sz="0" w:space="0" w:color="auto"/>
          </w:divBdr>
        </w:div>
        <w:div w:id="609582882">
          <w:marLeft w:val="0"/>
          <w:marRight w:val="0"/>
          <w:marTop w:val="0"/>
          <w:marBottom w:val="0"/>
          <w:divBdr>
            <w:top w:val="none" w:sz="0" w:space="0" w:color="auto"/>
            <w:left w:val="none" w:sz="0" w:space="0" w:color="auto"/>
            <w:bottom w:val="none" w:sz="0" w:space="0" w:color="auto"/>
            <w:right w:val="none" w:sz="0" w:space="0" w:color="auto"/>
          </w:divBdr>
        </w:div>
        <w:div w:id="955671496">
          <w:marLeft w:val="0"/>
          <w:marRight w:val="0"/>
          <w:marTop w:val="0"/>
          <w:marBottom w:val="0"/>
          <w:divBdr>
            <w:top w:val="none" w:sz="0" w:space="0" w:color="auto"/>
            <w:left w:val="none" w:sz="0" w:space="0" w:color="auto"/>
            <w:bottom w:val="none" w:sz="0" w:space="0" w:color="auto"/>
            <w:right w:val="none" w:sz="0" w:space="0" w:color="auto"/>
          </w:divBdr>
        </w:div>
        <w:div w:id="1046443626">
          <w:marLeft w:val="0"/>
          <w:marRight w:val="0"/>
          <w:marTop w:val="0"/>
          <w:marBottom w:val="0"/>
          <w:divBdr>
            <w:top w:val="none" w:sz="0" w:space="0" w:color="auto"/>
            <w:left w:val="none" w:sz="0" w:space="0" w:color="auto"/>
            <w:bottom w:val="none" w:sz="0" w:space="0" w:color="auto"/>
            <w:right w:val="none" w:sz="0" w:space="0" w:color="auto"/>
          </w:divBdr>
        </w:div>
        <w:div w:id="1235505959">
          <w:marLeft w:val="0"/>
          <w:marRight w:val="0"/>
          <w:marTop w:val="0"/>
          <w:marBottom w:val="0"/>
          <w:divBdr>
            <w:top w:val="none" w:sz="0" w:space="0" w:color="auto"/>
            <w:left w:val="none" w:sz="0" w:space="0" w:color="auto"/>
            <w:bottom w:val="none" w:sz="0" w:space="0" w:color="auto"/>
            <w:right w:val="none" w:sz="0" w:space="0" w:color="auto"/>
          </w:divBdr>
        </w:div>
        <w:div w:id="1352032368">
          <w:marLeft w:val="0"/>
          <w:marRight w:val="0"/>
          <w:marTop w:val="0"/>
          <w:marBottom w:val="0"/>
          <w:divBdr>
            <w:top w:val="none" w:sz="0" w:space="0" w:color="auto"/>
            <w:left w:val="none" w:sz="0" w:space="0" w:color="auto"/>
            <w:bottom w:val="none" w:sz="0" w:space="0" w:color="auto"/>
            <w:right w:val="none" w:sz="0" w:space="0" w:color="auto"/>
          </w:divBdr>
        </w:div>
        <w:div w:id="1705053083">
          <w:marLeft w:val="0"/>
          <w:marRight w:val="0"/>
          <w:marTop w:val="0"/>
          <w:marBottom w:val="0"/>
          <w:divBdr>
            <w:top w:val="none" w:sz="0" w:space="0" w:color="auto"/>
            <w:left w:val="none" w:sz="0" w:space="0" w:color="auto"/>
            <w:bottom w:val="none" w:sz="0" w:space="0" w:color="auto"/>
            <w:right w:val="none" w:sz="0" w:space="0" w:color="auto"/>
          </w:divBdr>
        </w:div>
        <w:div w:id="2026596174">
          <w:marLeft w:val="0"/>
          <w:marRight w:val="0"/>
          <w:marTop w:val="0"/>
          <w:marBottom w:val="0"/>
          <w:divBdr>
            <w:top w:val="none" w:sz="0" w:space="0" w:color="auto"/>
            <w:left w:val="none" w:sz="0" w:space="0" w:color="auto"/>
            <w:bottom w:val="none" w:sz="0" w:space="0" w:color="auto"/>
            <w:right w:val="none" w:sz="0" w:space="0" w:color="auto"/>
          </w:divBdr>
        </w:div>
      </w:divsChild>
    </w:div>
    <w:div w:id="1977639656">
      <w:bodyDiv w:val="1"/>
      <w:marLeft w:val="0"/>
      <w:marRight w:val="0"/>
      <w:marTop w:val="0"/>
      <w:marBottom w:val="0"/>
      <w:divBdr>
        <w:top w:val="none" w:sz="0" w:space="0" w:color="auto"/>
        <w:left w:val="none" w:sz="0" w:space="0" w:color="auto"/>
        <w:bottom w:val="none" w:sz="0" w:space="0" w:color="auto"/>
        <w:right w:val="none" w:sz="0" w:space="0" w:color="auto"/>
      </w:divBdr>
    </w:div>
    <w:div w:id="1994334361">
      <w:bodyDiv w:val="1"/>
      <w:marLeft w:val="0"/>
      <w:marRight w:val="0"/>
      <w:marTop w:val="0"/>
      <w:marBottom w:val="0"/>
      <w:divBdr>
        <w:top w:val="none" w:sz="0" w:space="0" w:color="auto"/>
        <w:left w:val="none" w:sz="0" w:space="0" w:color="auto"/>
        <w:bottom w:val="none" w:sz="0" w:space="0" w:color="auto"/>
        <w:right w:val="none" w:sz="0" w:space="0" w:color="auto"/>
      </w:divBdr>
    </w:div>
    <w:div w:id="2006132184">
      <w:bodyDiv w:val="1"/>
      <w:marLeft w:val="0"/>
      <w:marRight w:val="0"/>
      <w:marTop w:val="0"/>
      <w:marBottom w:val="0"/>
      <w:divBdr>
        <w:top w:val="none" w:sz="0" w:space="0" w:color="auto"/>
        <w:left w:val="none" w:sz="0" w:space="0" w:color="auto"/>
        <w:bottom w:val="none" w:sz="0" w:space="0" w:color="auto"/>
        <w:right w:val="none" w:sz="0" w:space="0" w:color="auto"/>
      </w:divBdr>
      <w:divsChild>
        <w:div w:id="435947241">
          <w:marLeft w:val="0"/>
          <w:marRight w:val="0"/>
          <w:marTop w:val="0"/>
          <w:marBottom w:val="0"/>
          <w:divBdr>
            <w:top w:val="none" w:sz="0" w:space="0" w:color="auto"/>
            <w:left w:val="none" w:sz="0" w:space="0" w:color="auto"/>
            <w:bottom w:val="none" w:sz="0" w:space="0" w:color="auto"/>
            <w:right w:val="none" w:sz="0" w:space="0" w:color="auto"/>
          </w:divBdr>
        </w:div>
        <w:div w:id="442191633">
          <w:marLeft w:val="0"/>
          <w:marRight w:val="0"/>
          <w:marTop w:val="0"/>
          <w:marBottom w:val="0"/>
          <w:divBdr>
            <w:top w:val="none" w:sz="0" w:space="0" w:color="auto"/>
            <w:left w:val="none" w:sz="0" w:space="0" w:color="auto"/>
            <w:bottom w:val="none" w:sz="0" w:space="0" w:color="auto"/>
            <w:right w:val="none" w:sz="0" w:space="0" w:color="auto"/>
          </w:divBdr>
        </w:div>
        <w:div w:id="1675716638">
          <w:marLeft w:val="0"/>
          <w:marRight w:val="0"/>
          <w:marTop w:val="0"/>
          <w:marBottom w:val="0"/>
          <w:divBdr>
            <w:top w:val="none" w:sz="0" w:space="0" w:color="auto"/>
            <w:left w:val="none" w:sz="0" w:space="0" w:color="auto"/>
            <w:bottom w:val="none" w:sz="0" w:space="0" w:color="auto"/>
            <w:right w:val="none" w:sz="0" w:space="0" w:color="auto"/>
          </w:divBdr>
        </w:div>
        <w:div w:id="1800879129">
          <w:marLeft w:val="0"/>
          <w:marRight w:val="0"/>
          <w:marTop w:val="0"/>
          <w:marBottom w:val="0"/>
          <w:divBdr>
            <w:top w:val="none" w:sz="0" w:space="0" w:color="auto"/>
            <w:left w:val="none" w:sz="0" w:space="0" w:color="auto"/>
            <w:bottom w:val="none" w:sz="0" w:space="0" w:color="auto"/>
            <w:right w:val="none" w:sz="0" w:space="0" w:color="auto"/>
          </w:divBdr>
        </w:div>
      </w:divsChild>
    </w:div>
    <w:div w:id="2060518295">
      <w:bodyDiv w:val="1"/>
      <w:marLeft w:val="0"/>
      <w:marRight w:val="0"/>
      <w:marTop w:val="0"/>
      <w:marBottom w:val="0"/>
      <w:divBdr>
        <w:top w:val="none" w:sz="0" w:space="0" w:color="auto"/>
        <w:left w:val="none" w:sz="0" w:space="0" w:color="auto"/>
        <w:bottom w:val="none" w:sz="0" w:space="0" w:color="auto"/>
        <w:right w:val="none" w:sz="0" w:space="0" w:color="auto"/>
      </w:divBdr>
    </w:div>
    <w:div w:id="207056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microsoft.com/office/2007/relationships/diagramDrawing" Target="diagrams/drawing2.xml"/><Relationship Id="rId42" Type="http://schemas.openxmlformats.org/officeDocument/2006/relationships/diagramData" Target="diagrams/data7.xml"/><Relationship Id="rId63" Type="http://schemas.openxmlformats.org/officeDocument/2006/relationships/diagramLayout" Target="diagrams/layout11.xml"/><Relationship Id="rId84" Type="http://schemas.openxmlformats.org/officeDocument/2006/relationships/image" Target="media/image21.png"/><Relationship Id="rId138" Type="http://schemas.openxmlformats.org/officeDocument/2006/relationships/diagramData" Target="diagrams/data25.xml"/><Relationship Id="rId159" Type="http://schemas.openxmlformats.org/officeDocument/2006/relationships/diagramQuickStyle" Target="diagrams/quickStyle28.xml"/><Relationship Id="rId170" Type="http://schemas.openxmlformats.org/officeDocument/2006/relationships/diagramColors" Target="diagrams/colors30.xml"/><Relationship Id="rId191" Type="http://schemas.microsoft.com/office/2007/relationships/diagramDrawing" Target="diagrams/drawing33.xml"/><Relationship Id="rId205" Type="http://schemas.openxmlformats.org/officeDocument/2006/relationships/hyperlink" Target="http://qbz.gov.al/eli/ligj/1999/07/15/8510" TargetMode="External"/><Relationship Id="rId107" Type="http://schemas.openxmlformats.org/officeDocument/2006/relationships/diagramData" Target="diagrams/data19.xml"/><Relationship Id="rId11" Type="http://schemas.openxmlformats.org/officeDocument/2006/relationships/image" Target="media/image3.png"/><Relationship Id="rId32" Type="http://schemas.openxmlformats.org/officeDocument/2006/relationships/diagramData" Target="diagrams/data5.xml"/><Relationship Id="rId53" Type="http://schemas.openxmlformats.org/officeDocument/2006/relationships/diagramLayout" Target="diagrams/layout9.xml"/><Relationship Id="rId74" Type="http://schemas.openxmlformats.org/officeDocument/2006/relationships/diagramQuickStyle" Target="diagrams/quickStyle13.xml"/><Relationship Id="rId128" Type="http://schemas.openxmlformats.org/officeDocument/2006/relationships/diagramData" Target="diagrams/data23.xml"/><Relationship Id="rId149" Type="http://schemas.openxmlformats.org/officeDocument/2006/relationships/diagramQuickStyle" Target="diagrams/quickStyle26.xml"/><Relationship Id="rId5" Type="http://schemas.openxmlformats.org/officeDocument/2006/relationships/webSettings" Target="webSettings.xml"/><Relationship Id="rId95" Type="http://schemas.microsoft.com/office/2007/relationships/diagramDrawing" Target="diagrams/drawing16.xml"/><Relationship Id="rId160" Type="http://schemas.openxmlformats.org/officeDocument/2006/relationships/diagramColors" Target="diagrams/colors28.xml"/><Relationship Id="rId181" Type="http://schemas.openxmlformats.org/officeDocument/2006/relationships/diagramData" Target="diagrams/data32.xml"/><Relationship Id="rId22" Type="http://schemas.openxmlformats.org/officeDocument/2006/relationships/diagramData" Target="diagrams/data3.xml"/><Relationship Id="rId43" Type="http://schemas.openxmlformats.org/officeDocument/2006/relationships/diagramLayout" Target="diagrams/layout7.xml"/><Relationship Id="rId64" Type="http://schemas.openxmlformats.org/officeDocument/2006/relationships/diagramQuickStyle" Target="diagrams/quickStyle11.xml"/><Relationship Id="rId118" Type="http://schemas.openxmlformats.org/officeDocument/2006/relationships/diagramData" Target="diagrams/data21.xml"/><Relationship Id="rId139" Type="http://schemas.openxmlformats.org/officeDocument/2006/relationships/diagramLayout" Target="diagrams/layout25.xml"/><Relationship Id="rId85" Type="http://schemas.openxmlformats.org/officeDocument/2006/relationships/image" Target="media/image22.svg"/><Relationship Id="rId150" Type="http://schemas.openxmlformats.org/officeDocument/2006/relationships/diagramColors" Target="diagrams/colors26.xml"/><Relationship Id="rId171" Type="http://schemas.microsoft.com/office/2007/relationships/diagramDrawing" Target="diagrams/drawing30.xml"/><Relationship Id="rId192" Type="http://schemas.openxmlformats.org/officeDocument/2006/relationships/image" Target="media/image37.png"/><Relationship Id="rId206" Type="http://schemas.openxmlformats.org/officeDocument/2006/relationships/hyperlink" Target="http://qbz.gov.al/eli/ligj/2014/09/18/119" TargetMode="External"/><Relationship Id="rId12" Type="http://schemas.openxmlformats.org/officeDocument/2006/relationships/diagramData" Target="diagrams/data1.xml"/><Relationship Id="rId33" Type="http://schemas.openxmlformats.org/officeDocument/2006/relationships/diagramLayout" Target="diagrams/layout5.xml"/><Relationship Id="rId108" Type="http://schemas.openxmlformats.org/officeDocument/2006/relationships/diagramLayout" Target="diagrams/layout19.xml"/><Relationship Id="rId129" Type="http://schemas.openxmlformats.org/officeDocument/2006/relationships/diagramLayout" Target="diagrams/layout23.xml"/><Relationship Id="rId54" Type="http://schemas.openxmlformats.org/officeDocument/2006/relationships/diagramQuickStyle" Target="diagrams/quickStyle9.xml"/><Relationship Id="rId75" Type="http://schemas.openxmlformats.org/officeDocument/2006/relationships/diagramColors" Target="diagrams/colors13.xml"/><Relationship Id="rId96" Type="http://schemas.openxmlformats.org/officeDocument/2006/relationships/diagramData" Target="diagrams/data17.xml"/><Relationship Id="rId140" Type="http://schemas.openxmlformats.org/officeDocument/2006/relationships/diagramQuickStyle" Target="diagrams/quickStyle25.xml"/><Relationship Id="rId161" Type="http://schemas.microsoft.com/office/2007/relationships/diagramDrawing" Target="diagrams/drawing28.xml"/><Relationship Id="rId182" Type="http://schemas.openxmlformats.org/officeDocument/2006/relationships/diagramLayout" Target="diagrams/layout32.xml"/><Relationship Id="rId6" Type="http://schemas.openxmlformats.org/officeDocument/2006/relationships/footnotes" Target="footnotes.xml"/><Relationship Id="rId23" Type="http://schemas.openxmlformats.org/officeDocument/2006/relationships/diagramLayout" Target="diagrams/layout3.xml"/><Relationship Id="rId119" Type="http://schemas.openxmlformats.org/officeDocument/2006/relationships/diagramLayout" Target="diagrams/layout21.xml"/><Relationship Id="rId44" Type="http://schemas.openxmlformats.org/officeDocument/2006/relationships/diagramQuickStyle" Target="diagrams/quickStyle7.xml"/><Relationship Id="rId65" Type="http://schemas.openxmlformats.org/officeDocument/2006/relationships/diagramColors" Target="diagrams/colors11.xml"/><Relationship Id="rId86" Type="http://schemas.openxmlformats.org/officeDocument/2006/relationships/diagramData" Target="diagrams/data15.xml"/><Relationship Id="rId130" Type="http://schemas.openxmlformats.org/officeDocument/2006/relationships/diagramQuickStyle" Target="diagrams/quickStyle23.xml"/><Relationship Id="rId151" Type="http://schemas.microsoft.com/office/2007/relationships/diagramDrawing" Target="diagrams/drawing26.xml"/><Relationship Id="rId172" Type="http://schemas.openxmlformats.org/officeDocument/2006/relationships/image" Target="media/image33.png"/><Relationship Id="rId193" Type="http://schemas.openxmlformats.org/officeDocument/2006/relationships/image" Target="media/image38.svg"/><Relationship Id="rId207" Type="http://schemas.openxmlformats.org/officeDocument/2006/relationships/hyperlink" Target="http://qbz.gov.al/eli/ligj/2010/02/04/10221" TargetMode="External"/><Relationship Id="rId13" Type="http://schemas.openxmlformats.org/officeDocument/2006/relationships/diagramLayout" Target="diagrams/layout1.xml"/><Relationship Id="rId109" Type="http://schemas.openxmlformats.org/officeDocument/2006/relationships/diagramQuickStyle" Target="diagrams/quickStyle19.xml"/><Relationship Id="rId34" Type="http://schemas.openxmlformats.org/officeDocument/2006/relationships/diagramQuickStyle" Target="diagrams/quickStyle5.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diagramLayout" Target="diagrams/layout17.xml"/><Relationship Id="rId120" Type="http://schemas.openxmlformats.org/officeDocument/2006/relationships/diagramQuickStyle" Target="diagrams/quickStyle21.xml"/><Relationship Id="rId141" Type="http://schemas.openxmlformats.org/officeDocument/2006/relationships/diagramColors" Target="diagrams/colors25.xml"/><Relationship Id="rId7" Type="http://schemas.openxmlformats.org/officeDocument/2006/relationships/endnotes" Target="endnotes.xml"/><Relationship Id="rId162" Type="http://schemas.openxmlformats.org/officeDocument/2006/relationships/diagramData" Target="diagrams/data29.xml"/><Relationship Id="rId183" Type="http://schemas.openxmlformats.org/officeDocument/2006/relationships/diagramQuickStyle" Target="diagrams/quickStyle32.xml"/><Relationship Id="rId24" Type="http://schemas.openxmlformats.org/officeDocument/2006/relationships/diagramQuickStyle" Target="diagrams/quickStyle3.xml"/><Relationship Id="rId45" Type="http://schemas.openxmlformats.org/officeDocument/2006/relationships/diagramColors" Target="diagrams/colors7.xml"/><Relationship Id="rId66" Type="http://schemas.microsoft.com/office/2007/relationships/diagramDrawing" Target="diagrams/drawing11.xml"/><Relationship Id="rId87" Type="http://schemas.openxmlformats.org/officeDocument/2006/relationships/diagramLayout" Target="diagrams/layout15.xml"/><Relationship Id="rId110" Type="http://schemas.openxmlformats.org/officeDocument/2006/relationships/diagramColors" Target="diagrams/colors19.xml"/><Relationship Id="rId131" Type="http://schemas.openxmlformats.org/officeDocument/2006/relationships/diagramColors" Target="diagrams/colors23.xml"/><Relationship Id="rId152" Type="http://schemas.openxmlformats.org/officeDocument/2006/relationships/diagramData" Target="diagrams/data27.xml"/><Relationship Id="rId173" Type="http://schemas.openxmlformats.org/officeDocument/2006/relationships/image" Target="media/image34.svg"/><Relationship Id="rId194" Type="http://schemas.openxmlformats.org/officeDocument/2006/relationships/diagramData" Target="diagrams/data34.xml"/><Relationship Id="rId208" Type="http://schemas.openxmlformats.org/officeDocument/2006/relationships/hyperlink" Target="http://qbz.gov.al/eli/vendim/2021/09/29/874"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microsoft.com/office/2007/relationships/diagramDrawing" Target="diagrams/drawing9.xml"/><Relationship Id="rId77" Type="http://schemas.openxmlformats.org/officeDocument/2006/relationships/diagramData" Target="diagrams/data14.xml"/><Relationship Id="rId100" Type="http://schemas.microsoft.com/office/2007/relationships/diagramDrawing" Target="diagrams/drawing17.xml"/><Relationship Id="rId105" Type="http://schemas.microsoft.com/office/2007/relationships/diagramDrawing" Target="diagrams/drawing18.xml"/><Relationship Id="rId126" Type="http://schemas.openxmlformats.org/officeDocument/2006/relationships/diagramColors" Target="diagrams/colors22.xml"/><Relationship Id="rId147" Type="http://schemas.openxmlformats.org/officeDocument/2006/relationships/diagramData" Target="diagrams/data26.xml"/><Relationship Id="rId168" Type="http://schemas.openxmlformats.org/officeDocument/2006/relationships/diagramLayout" Target="diagrams/layout30.xml"/><Relationship Id="rId8" Type="http://schemas.openxmlformats.org/officeDocument/2006/relationships/hyperlink" Target="http://www.idmalbania.org" TargetMode="External"/><Relationship Id="rId51" Type="http://schemas.microsoft.com/office/2007/relationships/diagramDrawing" Target="diagrams/drawing8.xml"/><Relationship Id="rId72" Type="http://schemas.openxmlformats.org/officeDocument/2006/relationships/diagramData" Target="diagrams/data13.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diagramColors" Target="diagrams/colors21.xml"/><Relationship Id="rId142" Type="http://schemas.microsoft.com/office/2007/relationships/diagramDrawing" Target="diagrams/drawing25.xml"/><Relationship Id="rId163" Type="http://schemas.openxmlformats.org/officeDocument/2006/relationships/diagramLayout" Target="diagrams/layout29.xml"/><Relationship Id="rId184" Type="http://schemas.openxmlformats.org/officeDocument/2006/relationships/diagramColors" Target="diagrams/colors32.xml"/><Relationship Id="rId189" Type="http://schemas.openxmlformats.org/officeDocument/2006/relationships/diagramQuickStyle" Target="diagrams/quickStyle33.xm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diagramColors" Target="diagrams/colors3.xml"/><Relationship Id="rId46" Type="http://schemas.microsoft.com/office/2007/relationships/diagramDrawing" Target="diagrams/drawing7.xml"/><Relationship Id="rId67" Type="http://schemas.openxmlformats.org/officeDocument/2006/relationships/diagramData" Target="diagrams/data12.xml"/><Relationship Id="rId116" Type="http://schemas.microsoft.com/office/2007/relationships/diagramDrawing" Target="diagrams/drawing20.xml"/><Relationship Id="rId137" Type="http://schemas.microsoft.com/office/2007/relationships/diagramDrawing" Target="diagrams/drawing24.xml"/><Relationship Id="rId158" Type="http://schemas.openxmlformats.org/officeDocument/2006/relationships/diagramLayout" Target="diagrams/layout28.xml"/><Relationship Id="rId20" Type="http://schemas.openxmlformats.org/officeDocument/2006/relationships/diagramColors" Target="diagrams/colors2.xml"/><Relationship Id="rId41" Type="http://schemas.microsoft.com/office/2007/relationships/diagramDrawing" Target="diagrams/drawing6.xml"/><Relationship Id="rId62" Type="http://schemas.openxmlformats.org/officeDocument/2006/relationships/diagramData" Target="diagrams/data11.xml"/><Relationship Id="rId83" Type="http://schemas.openxmlformats.org/officeDocument/2006/relationships/hyperlink" Target="https://www.ildkpki.al/si-te-shmangim-konfliktin/" TargetMode="External"/><Relationship Id="rId88" Type="http://schemas.openxmlformats.org/officeDocument/2006/relationships/diagramQuickStyle" Target="diagrams/quickStyle15.xml"/><Relationship Id="rId111" Type="http://schemas.microsoft.com/office/2007/relationships/diagramDrawing" Target="diagrams/drawing19.xml"/><Relationship Id="rId132" Type="http://schemas.microsoft.com/office/2007/relationships/diagramDrawing" Target="diagrams/drawing23.xml"/><Relationship Id="rId153" Type="http://schemas.openxmlformats.org/officeDocument/2006/relationships/diagramLayout" Target="diagrams/layout27.xml"/><Relationship Id="rId174" Type="http://schemas.openxmlformats.org/officeDocument/2006/relationships/image" Target="media/image35.png"/><Relationship Id="rId179" Type="http://schemas.openxmlformats.org/officeDocument/2006/relationships/diagramColors" Target="diagrams/colors31.xml"/><Relationship Id="rId195" Type="http://schemas.openxmlformats.org/officeDocument/2006/relationships/diagramLayout" Target="diagrams/layout34.xml"/><Relationship Id="rId209" Type="http://schemas.openxmlformats.org/officeDocument/2006/relationships/hyperlink" Target="http://qbz.gov.al/eli/vendim/2021/10/06/568" TargetMode="External"/><Relationship Id="rId190" Type="http://schemas.openxmlformats.org/officeDocument/2006/relationships/diagramColors" Target="diagrams/colors33.xml"/><Relationship Id="rId204" Type="http://schemas.openxmlformats.org/officeDocument/2006/relationships/hyperlink" Target="https://www.ildkpki.al/legjislacioni-3/" TargetMode="External"/><Relationship Id="rId15" Type="http://schemas.openxmlformats.org/officeDocument/2006/relationships/diagramColors" Target="diagrams/colors1.xml"/><Relationship Id="rId36" Type="http://schemas.microsoft.com/office/2007/relationships/diagramDrawing" Target="diagrams/drawing5.xml"/><Relationship Id="rId57" Type="http://schemas.openxmlformats.org/officeDocument/2006/relationships/diagramData" Target="diagrams/data10.xml"/><Relationship Id="rId106" Type="http://schemas.openxmlformats.org/officeDocument/2006/relationships/image" Target="media/image27.png"/><Relationship Id="rId127" Type="http://schemas.microsoft.com/office/2007/relationships/diagramDrawing" Target="diagrams/drawing22.xml"/><Relationship Id="rId10" Type="http://schemas.openxmlformats.org/officeDocument/2006/relationships/image" Target="media/image2.png"/><Relationship Id="rId31" Type="http://schemas.microsoft.com/office/2007/relationships/diagramDrawing" Target="diagrams/drawing4.xml"/><Relationship Id="rId52" Type="http://schemas.openxmlformats.org/officeDocument/2006/relationships/diagramData" Target="diagrams/data9.xml"/><Relationship Id="rId73" Type="http://schemas.openxmlformats.org/officeDocument/2006/relationships/diagramLayout" Target="diagrams/layout13.xml"/><Relationship Id="rId78" Type="http://schemas.openxmlformats.org/officeDocument/2006/relationships/diagramLayout" Target="diagrams/layout14.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microsoft.com/office/2007/relationships/diagramDrawing" Target="diagrams/drawing21.xml"/><Relationship Id="rId143" Type="http://schemas.openxmlformats.org/officeDocument/2006/relationships/image" Target="media/image29.png"/><Relationship Id="rId148" Type="http://schemas.openxmlformats.org/officeDocument/2006/relationships/diagramLayout" Target="diagrams/layout26.xml"/><Relationship Id="rId164" Type="http://schemas.openxmlformats.org/officeDocument/2006/relationships/diagramQuickStyle" Target="diagrams/quickStyle29.xml"/><Relationship Id="rId169" Type="http://schemas.openxmlformats.org/officeDocument/2006/relationships/diagramQuickStyle" Target="diagrams/quickStyle30.xml"/><Relationship Id="rId185" Type="http://schemas.microsoft.com/office/2007/relationships/diagramDrawing" Target="diagrams/drawing32.xml"/><Relationship Id="rId4" Type="http://schemas.openxmlformats.org/officeDocument/2006/relationships/settings" Target="settings.xml"/><Relationship Id="rId9" Type="http://schemas.openxmlformats.org/officeDocument/2006/relationships/hyperlink" Target="https://www.facebook.com/IDMAlbania/?__cft__%5b0%5d=AZUYpMNXAWN5lSmjFyo2gVZY_1hi_qvBq6XRLaut81sv0Hyz40awJ-p4MM8aEvogPYVFdjiCH17cRqHj8_T-Giu-4bwZHNr25MmOWO31jNzs3a613UtuCSJFtKpOYInEaNocM3H8Zy3-f_q56BGe1NVa&amp;__tn__=kK-R" TargetMode="External"/><Relationship Id="rId180" Type="http://schemas.microsoft.com/office/2007/relationships/diagramDrawing" Target="diagrams/drawing31.xml"/><Relationship Id="rId210" Type="http://schemas.openxmlformats.org/officeDocument/2006/relationships/hyperlink" Target="http://qbz.gov.al/eli/vendim/2021/10/06/568" TargetMode="External"/><Relationship Id="rId215" Type="http://schemas.openxmlformats.org/officeDocument/2006/relationships/theme" Target="theme/theme1.xml"/><Relationship Id="rId26" Type="http://schemas.microsoft.com/office/2007/relationships/diagramDrawing" Target="diagrams/drawing3.xml"/><Relationship Id="rId47" Type="http://schemas.openxmlformats.org/officeDocument/2006/relationships/diagramData" Target="diagrams/data8.xml"/><Relationship Id="rId68" Type="http://schemas.openxmlformats.org/officeDocument/2006/relationships/diagramLayout" Target="diagrams/layout12.xml"/><Relationship Id="rId89" Type="http://schemas.openxmlformats.org/officeDocument/2006/relationships/diagramColors" Target="diagrams/colors15.xml"/><Relationship Id="rId112" Type="http://schemas.openxmlformats.org/officeDocument/2006/relationships/diagramData" Target="diagrams/data20.xml"/><Relationship Id="rId133" Type="http://schemas.openxmlformats.org/officeDocument/2006/relationships/diagramData" Target="diagrams/data24.xml"/><Relationship Id="rId154" Type="http://schemas.openxmlformats.org/officeDocument/2006/relationships/diagramQuickStyle" Target="diagrams/quickStyle27.xml"/><Relationship Id="rId175" Type="http://schemas.openxmlformats.org/officeDocument/2006/relationships/image" Target="media/image36.svg"/><Relationship Id="rId196" Type="http://schemas.openxmlformats.org/officeDocument/2006/relationships/diagramQuickStyle" Target="diagrams/quickStyle34.xml"/><Relationship Id="rId200" Type="http://schemas.openxmlformats.org/officeDocument/2006/relationships/hyperlink" Target="https://qbz.gov.al/share/hf_80XwMShulCFHXAtt4_g" TargetMode="External"/><Relationship Id="rId16" Type="http://schemas.microsoft.com/office/2007/relationships/diagramDrawing" Target="diagrams/drawing1.xml"/><Relationship Id="rId37" Type="http://schemas.openxmlformats.org/officeDocument/2006/relationships/diagramData" Target="diagrams/data6.xml"/><Relationship Id="rId58" Type="http://schemas.openxmlformats.org/officeDocument/2006/relationships/diagramLayout" Target="diagrams/layout10.xml"/><Relationship Id="rId79" Type="http://schemas.openxmlformats.org/officeDocument/2006/relationships/diagramQuickStyle" Target="diagrams/quickStyle14.xml"/><Relationship Id="rId102" Type="http://schemas.openxmlformats.org/officeDocument/2006/relationships/diagramLayout" Target="diagrams/layout18.xml"/><Relationship Id="rId123" Type="http://schemas.openxmlformats.org/officeDocument/2006/relationships/diagramData" Target="diagrams/data22.xml"/><Relationship Id="rId144" Type="http://schemas.openxmlformats.org/officeDocument/2006/relationships/image" Target="media/image30.svg"/><Relationship Id="rId90" Type="http://schemas.microsoft.com/office/2007/relationships/diagramDrawing" Target="diagrams/drawing15.xml"/><Relationship Id="rId165" Type="http://schemas.openxmlformats.org/officeDocument/2006/relationships/diagramColors" Target="diagrams/colors29.xml"/><Relationship Id="rId186" Type="http://schemas.openxmlformats.org/officeDocument/2006/relationships/hyperlink" Target="https://www.equalityhumanrights.com/en/adviceandguidance/religion-or-belief-dress-codes-and-religious-symbols" TargetMode="External"/><Relationship Id="rId211" Type="http://schemas.openxmlformats.org/officeDocument/2006/relationships/image" Target="media/image39.jpeg"/><Relationship Id="rId27" Type="http://schemas.openxmlformats.org/officeDocument/2006/relationships/diagramData" Target="diagrams/data4.xml"/><Relationship Id="rId48" Type="http://schemas.openxmlformats.org/officeDocument/2006/relationships/diagramLayout" Target="diagrams/layout8.xml"/><Relationship Id="rId69" Type="http://schemas.openxmlformats.org/officeDocument/2006/relationships/diagramQuickStyle" Target="diagrams/quickStyle12.xml"/><Relationship Id="rId113" Type="http://schemas.openxmlformats.org/officeDocument/2006/relationships/diagramLayout" Target="diagrams/layout20.xml"/><Relationship Id="rId134" Type="http://schemas.openxmlformats.org/officeDocument/2006/relationships/diagramLayout" Target="diagrams/layout24.xml"/><Relationship Id="rId80" Type="http://schemas.openxmlformats.org/officeDocument/2006/relationships/diagramColors" Target="diagrams/colors14.xml"/><Relationship Id="rId155" Type="http://schemas.openxmlformats.org/officeDocument/2006/relationships/diagramColors" Target="diagrams/colors27.xml"/><Relationship Id="rId176" Type="http://schemas.openxmlformats.org/officeDocument/2006/relationships/diagramData" Target="diagrams/data31.xml"/><Relationship Id="rId197" Type="http://schemas.openxmlformats.org/officeDocument/2006/relationships/diagramColors" Target="diagrams/colors34.xml"/><Relationship Id="rId201" Type="http://schemas.openxmlformats.org/officeDocument/2006/relationships/hyperlink" Target="http://qbz.gov.al/eli/ligj/2015/12/17/138" TargetMode="External"/><Relationship Id="rId17" Type="http://schemas.openxmlformats.org/officeDocument/2006/relationships/diagramData" Target="diagrams/data2.xml"/><Relationship Id="rId38" Type="http://schemas.openxmlformats.org/officeDocument/2006/relationships/diagramLayout" Target="diagrams/layout6.xml"/><Relationship Id="rId59" Type="http://schemas.openxmlformats.org/officeDocument/2006/relationships/diagramQuickStyle" Target="diagrams/quickStyle10.xml"/><Relationship Id="rId103" Type="http://schemas.openxmlformats.org/officeDocument/2006/relationships/diagramQuickStyle" Target="diagrams/quickStyle18.xml"/><Relationship Id="rId124" Type="http://schemas.openxmlformats.org/officeDocument/2006/relationships/diagramLayout" Target="diagrams/layout22.xml"/><Relationship Id="rId70" Type="http://schemas.openxmlformats.org/officeDocument/2006/relationships/diagramColors" Target="diagrams/colors12.xml"/><Relationship Id="rId91" Type="http://schemas.openxmlformats.org/officeDocument/2006/relationships/diagramData" Target="diagrams/data16.xml"/><Relationship Id="rId145" Type="http://schemas.openxmlformats.org/officeDocument/2006/relationships/image" Target="media/image31.png"/><Relationship Id="rId166" Type="http://schemas.microsoft.com/office/2007/relationships/diagramDrawing" Target="diagrams/drawing29.xml"/><Relationship Id="rId187" Type="http://schemas.openxmlformats.org/officeDocument/2006/relationships/diagramData" Target="diagrams/data33.xml"/><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diagramLayout" Target="diagrams/layout4.xml"/><Relationship Id="rId49" Type="http://schemas.openxmlformats.org/officeDocument/2006/relationships/diagramQuickStyle" Target="diagrams/quickStyle8.xml"/><Relationship Id="rId114" Type="http://schemas.openxmlformats.org/officeDocument/2006/relationships/diagramQuickStyle" Target="diagrams/quickStyle20.xml"/><Relationship Id="rId60" Type="http://schemas.openxmlformats.org/officeDocument/2006/relationships/diagramColors" Target="diagrams/colors10.xml"/><Relationship Id="rId81" Type="http://schemas.microsoft.com/office/2007/relationships/diagramDrawing" Target="diagrams/drawing14.xml"/><Relationship Id="rId135" Type="http://schemas.openxmlformats.org/officeDocument/2006/relationships/diagramQuickStyle" Target="diagrams/quickStyle24.xml"/><Relationship Id="rId156" Type="http://schemas.microsoft.com/office/2007/relationships/diagramDrawing" Target="diagrams/drawing27.xml"/><Relationship Id="rId177" Type="http://schemas.openxmlformats.org/officeDocument/2006/relationships/diagramLayout" Target="diagrams/layout31.xml"/><Relationship Id="rId198" Type="http://schemas.microsoft.com/office/2007/relationships/diagramDrawing" Target="diagrams/drawing34.xml"/><Relationship Id="rId202" Type="http://schemas.openxmlformats.org/officeDocument/2006/relationships/hyperlink" Target="https://www.ildkpki.al/legjislacioni/" TargetMode="External"/><Relationship Id="rId18" Type="http://schemas.openxmlformats.org/officeDocument/2006/relationships/diagramLayout" Target="diagrams/layout2.xml"/><Relationship Id="rId39" Type="http://schemas.openxmlformats.org/officeDocument/2006/relationships/diagramQuickStyle" Target="diagrams/quickStyle6.xml"/><Relationship Id="rId50" Type="http://schemas.openxmlformats.org/officeDocument/2006/relationships/diagramColors" Target="diagrams/colors8.xml"/><Relationship Id="rId104" Type="http://schemas.openxmlformats.org/officeDocument/2006/relationships/diagramColors" Target="diagrams/colors18.xml"/><Relationship Id="rId125" Type="http://schemas.openxmlformats.org/officeDocument/2006/relationships/diagramQuickStyle" Target="diagrams/quickStyle22.xml"/><Relationship Id="rId146" Type="http://schemas.openxmlformats.org/officeDocument/2006/relationships/image" Target="media/image32.svg"/><Relationship Id="rId167" Type="http://schemas.openxmlformats.org/officeDocument/2006/relationships/diagramData" Target="diagrams/data30.xml"/><Relationship Id="rId188" Type="http://schemas.openxmlformats.org/officeDocument/2006/relationships/diagramLayout" Target="diagrams/layout33.xml"/><Relationship Id="rId71" Type="http://schemas.microsoft.com/office/2007/relationships/diagramDrawing" Target="diagrams/drawing12.xml"/><Relationship Id="rId92" Type="http://schemas.openxmlformats.org/officeDocument/2006/relationships/diagramLayout" Target="diagrams/layout16.xml"/><Relationship Id="rId21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diagramQuickStyle" Target="diagrams/quickStyle4.xml"/><Relationship Id="rId40" Type="http://schemas.openxmlformats.org/officeDocument/2006/relationships/diagramColors" Target="diagrams/colors6.xml"/><Relationship Id="rId115" Type="http://schemas.openxmlformats.org/officeDocument/2006/relationships/diagramColors" Target="diagrams/colors20.xml"/><Relationship Id="rId136" Type="http://schemas.openxmlformats.org/officeDocument/2006/relationships/diagramColors" Target="diagrams/colors24.xml"/><Relationship Id="rId157" Type="http://schemas.openxmlformats.org/officeDocument/2006/relationships/diagramData" Target="diagrams/data28.xml"/><Relationship Id="rId178" Type="http://schemas.openxmlformats.org/officeDocument/2006/relationships/diagramQuickStyle" Target="diagrams/quickStyle31.xml"/><Relationship Id="rId61" Type="http://schemas.microsoft.com/office/2007/relationships/diagramDrawing" Target="diagrams/drawing10.xml"/><Relationship Id="rId82" Type="http://schemas.openxmlformats.org/officeDocument/2006/relationships/hyperlink" Target="https://www.ildkpki.al/gloolsys/2018/11/Guide_konflikti_interesave.pdf" TargetMode="External"/><Relationship Id="rId199" Type="http://schemas.openxmlformats.org/officeDocument/2006/relationships/hyperlink" Target="https://qbz.gov.al/share/JiLN1sTiQu6JD0BWHggXjA" TargetMode="External"/><Relationship Id="rId203" Type="http://schemas.openxmlformats.org/officeDocument/2006/relationships/hyperlink" Target="http://qbz.gov.al/eli/ligj/2003/09/08/913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qbz.gov.al/eli/vendim/2021/09/29/874" TargetMode="External"/><Relationship Id="rId1" Type="http://schemas.openxmlformats.org/officeDocument/2006/relationships/hyperlink" Target="https://www.oecd.org/gov/ethics/48994450.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8.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svg"/><Relationship Id="rId1" Type="http://schemas.openxmlformats.org/officeDocument/2006/relationships/image" Target="../media/image23.png"/><Relationship Id="rId4" Type="http://schemas.openxmlformats.org/officeDocument/2006/relationships/image" Target="../media/image26.svg"/></Relationships>
</file>

<file path=word/diagrams/_rels/data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4.jpeg"/><Relationship Id="rId5" Type="http://schemas.openxmlformats.org/officeDocument/2006/relationships/image" Target="../media/image8.jpe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diagrams/_rels/data20.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6.svg"/><Relationship Id="rId1" Type="http://schemas.openxmlformats.org/officeDocument/2006/relationships/image" Target="../media/image25.png"/><Relationship Id="rId4" Type="http://schemas.openxmlformats.org/officeDocument/2006/relationships/image" Target="../media/image24.svg"/></Relationships>
</file>

<file path=word/diagrams/_rels/data2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6.svg"/><Relationship Id="rId1" Type="http://schemas.openxmlformats.org/officeDocument/2006/relationships/image" Target="../media/image25.png"/><Relationship Id="rId4" Type="http://schemas.openxmlformats.org/officeDocument/2006/relationships/image" Target="../media/image24.svg"/></Relationships>
</file>

<file path=word/diagrams/_rels/data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jpg"/></Relationships>
</file>

<file path=word/diagrams/_rels/drawing18.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svg"/><Relationship Id="rId1" Type="http://schemas.openxmlformats.org/officeDocument/2006/relationships/image" Target="../media/image23.png"/><Relationship Id="rId4" Type="http://schemas.openxmlformats.org/officeDocument/2006/relationships/image" Target="../media/image26.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4.jpeg"/><Relationship Id="rId5" Type="http://schemas.openxmlformats.org/officeDocument/2006/relationships/image" Target="../media/image8.jpe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diagrams/_rels/drawing20.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6.svg"/><Relationship Id="rId1" Type="http://schemas.openxmlformats.org/officeDocument/2006/relationships/image" Target="../media/image25.png"/><Relationship Id="rId4" Type="http://schemas.openxmlformats.org/officeDocument/2006/relationships/image" Target="../media/image24.svg"/></Relationships>
</file>

<file path=word/diagrams/_rels/drawing2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6.svg"/><Relationship Id="rId1" Type="http://schemas.openxmlformats.org/officeDocument/2006/relationships/image" Target="../media/image25.png"/><Relationship Id="rId4" Type="http://schemas.openxmlformats.org/officeDocument/2006/relationships/image" Target="../media/image24.svg"/></Relationships>
</file>

<file path=word/diagrams/_rels/drawing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587D0C-1048-6145-A510-526DC2555D84}" type="doc">
      <dgm:prSet loTypeId="urn:microsoft.com/office/officeart/2005/8/layout/list1" loCatId="" qsTypeId="urn:microsoft.com/office/officeart/2005/8/quickstyle/simple1" qsCatId="simple" csTypeId="urn:microsoft.com/office/officeart/2005/8/colors/accent1_1" csCatId="accent1" phldr="1"/>
      <dgm:spPr/>
      <dgm:t>
        <a:bodyPr/>
        <a:lstStyle/>
        <a:p>
          <a:endParaRPr lang="en-GB"/>
        </a:p>
      </dgm:t>
    </dgm:pt>
    <dgm:pt modelId="{EF3D0AB2-B428-3741-8C04-0F08FA50E8C7}">
      <dgm:prSet phldrT="[Text]" custT="1"/>
      <dgm:spPr/>
      <dgm:t>
        <a:bodyPr/>
        <a:lstStyle/>
        <a:p>
          <a:pPr>
            <a:buFont typeface="Times New Roman" panose="02020603050405020304" pitchFamily="18" charset="0"/>
            <a:buChar char="•"/>
          </a:pPr>
          <a:r>
            <a:rPr lang="en-US" sz="1000"/>
            <a:t>Ligjshmëria</a:t>
          </a:r>
          <a:r>
            <a:rPr lang="sq-AL" sz="1000"/>
            <a:t> </a:t>
          </a:r>
          <a:r>
            <a:rPr lang="en-US" sz="1000"/>
            <a:t>- Të kryejë detyrat, në përputhje me legjislacionin në fuqi, të zbatojë me korrektësi e bindje ligjin </a:t>
          </a:r>
          <a:r>
            <a:rPr lang="sq-AL" sz="1000"/>
            <a:t>dh</a:t>
          </a:r>
          <a:r>
            <a:rPr lang="en-US" sz="1000"/>
            <a:t>e politikat e përgjithshme shtetërore, </a:t>
          </a:r>
          <a:r>
            <a:rPr lang="sq-AL" sz="1000"/>
            <a:t>të </a:t>
          </a:r>
          <a:r>
            <a:rPr lang="en-US" sz="1000"/>
            <a:t>respektojë ndarjen e kompetencave, dhe</a:t>
          </a:r>
          <a:r>
            <a:rPr lang="sq-AL" sz="1000"/>
            <a:t> të</a:t>
          </a:r>
          <a:r>
            <a:rPr lang="en-US" sz="1000"/>
            <a:t> veprojë në mbrojtje të interesit publik.</a:t>
          </a:r>
          <a:endParaRPr lang="en-GB" sz="1000"/>
        </a:p>
      </dgm:t>
    </dgm:pt>
    <dgm:pt modelId="{FB9BE412-82EE-1749-9D73-9FFFAF57824E}" type="parTrans" cxnId="{D9D6BDFE-3FC2-C64B-B42D-69B2904123EC}">
      <dgm:prSet/>
      <dgm:spPr/>
      <dgm:t>
        <a:bodyPr/>
        <a:lstStyle/>
        <a:p>
          <a:endParaRPr lang="en-GB" sz="1000"/>
        </a:p>
      </dgm:t>
    </dgm:pt>
    <dgm:pt modelId="{D8747832-D4DA-8841-A426-00C68EC111C0}" type="sibTrans" cxnId="{D9D6BDFE-3FC2-C64B-B42D-69B2904123EC}">
      <dgm:prSet/>
      <dgm:spPr/>
      <dgm:t>
        <a:bodyPr/>
        <a:lstStyle/>
        <a:p>
          <a:endParaRPr lang="en-GB" sz="1000"/>
        </a:p>
      </dgm:t>
    </dgm:pt>
    <dgm:pt modelId="{1FABF0B9-CB01-1D49-BC3A-A615AE4615A9}">
      <dgm:prSet phldrT="[Text]" custT="1"/>
      <dgm:spPr/>
      <dgm:t>
        <a:bodyPr/>
        <a:lstStyle/>
        <a:p>
          <a:pPr>
            <a:buFont typeface="Times New Roman" panose="02020603050405020304" pitchFamily="18" charset="0"/>
            <a:buChar char="•"/>
          </a:pPr>
          <a:r>
            <a:rPr lang="en-US" sz="1000"/>
            <a:t>Sjellja etike</a:t>
          </a:r>
          <a:r>
            <a:rPr lang="sq-AL" sz="1000"/>
            <a:t> </a:t>
          </a:r>
          <a:r>
            <a:rPr lang="en-US" sz="1000"/>
            <a:t>- Të jetë i sjellshëm në marrëdhënie me qytetarët që u shërben, me eprorët, kolegët dhe vartësit. </a:t>
          </a:r>
          <a:endParaRPr lang="en-GB" sz="1000"/>
        </a:p>
      </dgm:t>
    </dgm:pt>
    <dgm:pt modelId="{D26D65B7-A69F-D349-A9C1-18CB29DE4095}" type="parTrans" cxnId="{7F7D29D8-0CA8-0C41-A48A-D3AC1DC8FEBC}">
      <dgm:prSet/>
      <dgm:spPr/>
      <dgm:t>
        <a:bodyPr/>
        <a:lstStyle/>
        <a:p>
          <a:endParaRPr lang="en-GB" sz="1000"/>
        </a:p>
      </dgm:t>
    </dgm:pt>
    <dgm:pt modelId="{1C17E2E1-1637-9841-B3C7-65D2D26F3B67}" type="sibTrans" cxnId="{7F7D29D8-0CA8-0C41-A48A-D3AC1DC8FEBC}">
      <dgm:prSet/>
      <dgm:spPr/>
      <dgm:t>
        <a:bodyPr/>
        <a:lstStyle/>
        <a:p>
          <a:endParaRPr lang="en-GB" sz="1000"/>
        </a:p>
      </dgm:t>
    </dgm:pt>
    <dgm:pt modelId="{CFBFFB66-60DC-1E4E-AC61-0CE6D56CBFC0}">
      <dgm:prSet phldrT="[Text]" custT="1"/>
      <dgm:spPr/>
      <dgm:t>
        <a:bodyPr/>
        <a:lstStyle/>
        <a:p>
          <a:pPr>
            <a:buFont typeface="Times New Roman" panose="02020603050405020304" pitchFamily="18" charset="0"/>
            <a:buChar char="•"/>
          </a:pPr>
          <a:r>
            <a:rPr lang="en-US" sz="1000"/>
            <a:t>Konflikti i interesit</a:t>
          </a:r>
          <a:r>
            <a:rPr lang="sq-AL" sz="1000"/>
            <a:t> </a:t>
          </a:r>
          <a:r>
            <a:rPr lang="en-US" sz="1000"/>
            <a:t>-Të mos lejojë që interesat e tij private të bien ndesh me pozitën e tij</a:t>
          </a:r>
          <a:r>
            <a:rPr lang="sq-AL" sz="1000"/>
            <a:t> </a:t>
          </a:r>
          <a:r>
            <a:rPr lang="en-US" sz="1000"/>
            <a:t>publike, të shmangë konfliktet e interesave dhe të mos shfrytëzojë asnjëherë pozitën për interesin e tij privat.</a:t>
          </a:r>
          <a:endParaRPr lang="en-GB" sz="1000"/>
        </a:p>
      </dgm:t>
    </dgm:pt>
    <dgm:pt modelId="{2846787C-2662-6647-9DC3-3B2315CD9FB1}" type="parTrans" cxnId="{AA311706-5007-CB49-92EC-4AC9509397AE}">
      <dgm:prSet/>
      <dgm:spPr/>
      <dgm:t>
        <a:bodyPr/>
        <a:lstStyle/>
        <a:p>
          <a:endParaRPr lang="en-GB" sz="1000"/>
        </a:p>
      </dgm:t>
    </dgm:pt>
    <dgm:pt modelId="{27015CFC-ADD9-7646-8334-EA899FDAEC84}" type="sibTrans" cxnId="{AA311706-5007-CB49-92EC-4AC9509397AE}">
      <dgm:prSet/>
      <dgm:spPr/>
      <dgm:t>
        <a:bodyPr/>
        <a:lstStyle/>
        <a:p>
          <a:endParaRPr lang="en-GB" sz="1000"/>
        </a:p>
      </dgm:t>
    </dgm:pt>
    <dgm:pt modelId="{3FCD5D3C-4368-B649-8C9E-F690FC513142}">
      <dgm:prSet phldrT="[Text]" custT="1"/>
      <dgm:spPr/>
      <dgm:t>
        <a:bodyPr/>
        <a:lstStyle/>
        <a:p>
          <a:pPr>
            <a:buFont typeface="Times New Roman" panose="02020603050405020304" pitchFamily="18" charset="0"/>
            <a:buChar char="•"/>
          </a:pPr>
          <a:r>
            <a:rPr lang="en-US" sz="1000"/>
            <a:t>Ndershm</a:t>
          </a:r>
          <a:r>
            <a:rPr lang="sq-AL" sz="1000"/>
            <a:t>ë</a:t>
          </a:r>
          <a:r>
            <a:rPr lang="en-US" sz="1000"/>
            <a:t>ri</a:t>
          </a:r>
          <a:r>
            <a:rPr lang="sq-AL" sz="1000"/>
            <a:t>a </a:t>
          </a:r>
          <a:r>
            <a:rPr lang="en-US" sz="1000"/>
            <a:t>-</a:t>
          </a:r>
          <a:r>
            <a:rPr lang="sq-AL" sz="1000"/>
            <a:t> </a:t>
          </a:r>
          <a:r>
            <a:rPr lang="en-US" sz="1000"/>
            <a:t>Të sillet gjithnjë në mënyrë të </a:t>
          </a:r>
          <a:r>
            <a:rPr lang="sq-AL" sz="1000"/>
            <a:t>a</a:t>
          </a:r>
          <a:r>
            <a:rPr lang="en-US" sz="1000"/>
            <a:t>tillë, që besimi i publikut në ndershmërinë, paanshmërinë dhe efektivitetin e shërbimit publik të rritet.</a:t>
          </a:r>
          <a:endParaRPr lang="en-GB" sz="1000"/>
        </a:p>
      </dgm:t>
    </dgm:pt>
    <dgm:pt modelId="{F39AC436-C601-F042-B705-AA11E863E395}" type="parTrans" cxnId="{BF4B4907-DF41-A341-A240-C8964F8D9BD7}">
      <dgm:prSet/>
      <dgm:spPr/>
      <dgm:t>
        <a:bodyPr/>
        <a:lstStyle/>
        <a:p>
          <a:endParaRPr lang="en-GB" sz="1000"/>
        </a:p>
      </dgm:t>
    </dgm:pt>
    <dgm:pt modelId="{D681040B-D3CE-2241-9D6F-8FAB28FFC301}" type="sibTrans" cxnId="{BF4B4907-DF41-A341-A240-C8964F8D9BD7}">
      <dgm:prSet/>
      <dgm:spPr/>
      <dgm:t>
        <a:bodyPr/>
        <a:lstStyle/>
        <a:p>
          <a:endParaRPr lang="en-GB" sz="1000"/>
        </a:p>
      </dgm:t>
    </dgm:pt>
    <dgm:pt modelId="{8ECC10EA-F360-BC4C-BFAE-B1BF671C991C}">
      <dgm:prSet phldrT="[Text]" custT="1"/>
      <dgm:spPr/>
      <dgm:t>
        <a:bodyPr/>
        <a:lstStyle/>
        <a:p>
          <a:pPr>
            <a:buFont typeface="Times New Roman" panose="02020603050405020304" pitchFamily="18" charset="0"/>
            <a:buChar char="•"/>
          </a:pPr>
          <a:r>
            <a:rPr lang="en-US" sz="1000"/>
            <a:t>Konfidencialitet</a:t>
          </a:r>
          <a:r>
            <a:rPr lang="sq-AL" sz="1000"/>
            <a:t>i</a:t>
          </a:r>
          <a:r>
            <a:rPr lang="en-US" sz="1000"/>
            <a:t> </a:t>
          </a:r>
          <a:r>
            <a:rPr lang="sq-AL" sz="1000"/>
            <a:t>- </a:t>
          </a:r>
          <a:r>
            <a:rPr lang="en-US" sz="1000"/>
            <a:t>Të ruajë konfidencialitetin e informacionit që ka në zotërim, por pa cenuar zbatimin e detyrimeve </a:t>
          </a:r>
          <a:r>
            <a:rPr lang="sq-AL" sz="1000"/>
            <a:t>sipas legjislacionit në fuqi</a:t>
          </a:r>
          <a:r>
            <a:rPr lang="en-US" sz="1000"/>
            <a:t>.</a:t>
          </a:r>
          <a:endParaRPr lang="en-GB" sz="1000"/>
        </a:p>
      </dgm:t>
    </dgm:pt>
    <dgm:pt modelId="{786E6F5E-2437-4147-8D8D-83AADDEF91C1}" type="parTrans" cxnId="{AAE4800F-021D-FC49-9795-CE9B2F490DC7}">
      <dgm:prSet/>
      <dgm:spPr/>
      <dgm:t>
        <a:bodyPr/>
        <a:lstStyle/>
        <a:p>
          <a:endParaRPr lang="en-GB" sz="1000"/>
        </a:p>
      </dgm:t>
    </dgm:pt>
    <dgm:pt modelId="{0E3A6F3F-FEFD-D64E-BA7D-46E8B430C594}" type="sibTrans" cxnId="{AAE4800F-021D-FC49-9795-CE9B2F490DC7}">
      <dgm:prSet/>
      <dgm:spPr/>
      <dgm:t>
        <a:bodyPr/>
        <a:lstStyle/>
        <a:p>
          <a:endParaRPr lang="en-GB" sz="1000"/>
        </a:p>
      </dgm:t>
    </dgm:pt>
    <dgm:pt modelId="{129BDAEC-8BEB-3541-87B7-DD1A61303B72}">
      <dgm:prSet phldrT="[Text]" custT="1"/>
      <dgm:spPr/>
      <dgm:t>
        <a:bodyPr/>
        <a:lstStyle/>
        <a:p>
          <a:pPr>
            <a:buFont typeface="Times New Roman" panose="02020603050405020304" pitchFamily="18" charset="0"/>
            <a:buChar char="•"/>
          </a:pPr>
          <a:r>
            <a:rPr lang="en-US" sz="1000"/>
            <a:t>Paa</a:t>
          </a:r>
          <a:r>
            <a:rPr lang="sq-AL" sz="1000"/>
            <a:t>n</a:t>
          </a:r>
          <a:r>
            <a:rPr lang="en-US" sz="1000"/>
            <a:t>shmëria</a:t>
          </a:r>
          <a:r>
            <a:rPr lang="sq-AL" sz="1000"/>
            <a:t> </a:t>
          </a:r>
          <a:r>
            <a:rPr lang="en-US" sz="1000"/>
            <a:t>-</a:t>
          </a:r>
          <a:r>
            <a:rPr lang="sq-AL" sz="1000"/>
            <a:t>Të jetë i ndershëm, i paanshëm, efikas, duke mbajtur </a:t>
          </a:r>
          <a:r>
            <a:rPr lang="en-US" sz="1000"/>
            <a:t>parasysh vetëm interesin publik.</a:t>
          </a:r>
          <a:endParaRPr lang="en-GB" sz="1000"/>
        </a:p>
      </dgm:t>
    </dgm:pt>
    <dgm:pt modelId="{F206C084-263C-8843-9441-D759582C3453}" type="parTrans" cxnId="{5BC4637A-3A93-1F4A-9730-E3B936BAE3F2}">
      <dgm:prSet/>
      <dgm:spPr/>
      <dgm:t>
        <a:bodyPr/>
        <a:lstStyle/>
        <a:p>
          <a:endParaRPr lang="en-GB" sz="1000"/>
        </a:p>
      </dgm:t>
    </dgm:pt>
    <dgm:pt modelId="{BBA7A869-D5C4-DF44-B7E2-F4DE31F22267}" type="sibTrans" cxnId="{5BC4637A-3A93-1F4A-9730-E3B936BAE3F2}">
      <dgm:prSet/>
      <dgm:spPr/>
      <dgm:t>
        <a:bodyPr/>
        <a:lstStyle/>
        <a:p>
          <a:endParaRPr lang="en-GB" sz="1000"/>
        </a:p>
      </dgm:t>
    </dgm:pt>
    <dgm:pt modelId="{24C67276-8749-1C47-BEAE-3862B1D80317}">
      <dgm:prSet phldrT="[Text]" custT="1"/>
      <dgm:spPr/>
      <dgm:t>
        <a:bodyPr/>
        <a:lstStyle/>
        <a:p>
          <a:pPr>
            <a:buFont typeface="Times New Roman" panose="02020603050405020304" pitchFamily="18" charset="0"/>
            <a:buChar char="•"/>
          </a:pPr>
          <a:r>
            <a:rPr lang="en-US" sz="1000"/>
            <a:t>Pavarësia</a:t>
          </a:r>
          <a:r>
            <a:rPr lang="sq-AL" sz="1000"/>
            <a:t> </a:t>
          </a:r>
          <a:r>
            <a:rPr lang="en-US" sz="1000"/>
            <a:t>-</a:t>
          </a:r>
          <a:r>
            <a:rPr lang="sq-AL" sz="1000"/>
            <a:t>Të </a:t>
          </a:r>
          <a:r>
            <a:rPr lang="en-US" sz="1000"/>
            <a:t>veprojë në mënyrë të pavarur nga pikëpamja politike e të mos pengojë zbatimin e politikave, të vendimeve ose veprimeve ligjore të autoriteteve të administratës publike.</a:t>
          </a:r>
          <a:endParaRPr lang="en-GB" sz="1000"/>
        </a:p>
      </dgm:t>
    </dgm:pt>
    <dgm:pt modelId="{A14B9256-F00F-B141-B6A8-7DBAA9537221}" type="parTrans" cxnId="{3A8EF0FC-32DF-804D-BE79-D98F7F840C2E}">
      <dgm:prSet/>
      <dgm:spPr/>
      <dgm:t>
        <a:bodyPr/>
        <a:lstStyle/>
        <a:p>
          <a:endParaRPr lang="en-GB" sz="1000"/>
        </a:p>
      </dgm:t>
    </dgm:pt>
    <dgm:pt modelId="{08EE54D0-FF2B-7B46-A63A-445F5127C060}" type="sibTrans" cxnId="{3A8EF0FC-32DF-804D-BE79-D98F7F840C2E}">
      <dgm:prSet/>
      <dgm:spPr/>
      <dgm:t>
        <a:bodyPr/>
        <a:lstStyle/>
        <a:p>
          <a:endParaRPr lang="en-GB" sz="1000"/>
        </a:p>
      </dgm:t>
    </dgm:pt>
    <dgm:pt modelId="{9472A5DB-9A7C-7F46-BBC3-AFBC97EA411B}">
      <dgm:prSet phldrT="[Text]" custT="1"/>
      <dgm:spPr/>
      <dgm:t>
        <a:bodyPr/>
        <a:lstStyle/>
        <a:p>
          <a:pPr>
            <a:buFont typeface="Times New Roman" panose="02020603050405020304" pitchFamily="18" charset="0"/>
            <a:buChar char="•"/>
          </a:pPr>
          <a:r>
            <a:rPr lang="en-US" sz="1000"/>
            <a:t>Arbitrariteti -</a:t>
          </a:r>
          <a:r>
            <a:rPr lang="sq-AL" sz="1000"/>
            <a:t>Të mos veprojë </a:t>
          </a:r>
          <a:r>
            <a:rPr lang="en-US" sz="1000"/>
            <a:t>në mënyrë </a:t>
          </a:r>
          <a:r>
            <a:rPr lang="sq-AL" sz="1000"/>
            <a:t>arbitrar</a:t>
          </a:r>
          <a:r>
            <a:rPr lang="en-US" sz="1000"/>
            <a:t>e</a:t>
          </a:r>
          <a:r>
            <a:rPr lang="sq-AL" sz="1000"/>
            <a:t> </a:t>
          </a:r>
          <a:r>
            <a:rPr lang="en-US" sz="1000"/>
            <a:t>në dëm të një personi ose organizate dhe të tregojë respekt të plotë për të drejtat dhe interesat e të tretëve.</a:t>
          </a:r>
          <a:endParaRPr lang="en-GB" sz="1000"/>
        </a:p>
      </dgm:t>
    </dgm:pt>
    <dgm:pt modelId="{FC6AEA2E-7101-E241-8845-E9C82A608334}" type="sibTrans" cxnId="{6BE48666-5DFB-AE4E-AF25-B98A077E03BB}">
      <dgm:prSet/>
      <dgm:spPr/>
      <dgm:t>
        <a:bodyPr/>
        <a:lstStyle/>
        <a:p>
          <a:endParaRPr lang="en-GB" sz="1000"/>
        </a:p>
      </dgm:t>
    </dgm:pt>
    <dgm:pt modelId="{EFF29A07-27CE-684F-9C9B-D492B3EE0BE9}" type="parTrans" cxnId="{6BE48666-5DFB-AE4E-AF25-B98A077E03BB}">
      <dgm:prSet/>
      <dgm:spPr/>
      <dgm:t>
        <a:bodyPr/>
        <a:lstStyle/>
        <a:p>
          <a:endParaRPr lang="en-GB" sz="1000"/>
        </a:p>
      </dgm:t>
    </dgm:pt>
    <dgm:pt modelId="{9192642D-0362-A846-8F04-66086FDFBD10}" type="pres">
      <dgm:prSet presAssocID="{B8587D0C-1048-6145-A510-526DC2555D84}" presName="linear" presStyleCnt="0">
        <dgm:presLayoutVars>
          <dgm:dir/>
          <dgm:animLvl val="lvl"/>
          <dgm:resizeHandles val="exact"/>
        </dgm:presLayoutVars>
      </dgm:prSet>
      <dgm:spPr/>
    </dgm:pt>
    <dgm:pt modelId="{AEEC93C2-7ED9-FB47-8475-AD2AAF56EEFD}" type="pres">
      <dgm:prSet presAssocID="{EF3D0AB2-B428-3741-8C04-0F08FA50E8C7}" presName="parentLin" presStyleCnt="0"/>
      <dgm:spPr/>
    </dgm:pt>
    <dgm:pt modelId="{DB262A50-F729-0E4E-88E2-98CD9A6499C0}" type="pres">
      <dgm:prSet presAssocID="{EF3D0AB2-B428-3741-8C04-0F08FA50E8C7}" presName="parentLeftMargin" presStyleLbl="node1" presStyleIdx="0" presStyleCnt="8"/>
      <dgm:spPr/>
    </dgm:pt>
    <dgm:pt modelId="{524D8569-00F3-3747-A056-C698F4D73CB2}" type="pres">
      <dgm:prSet presAssocID="{EF3D0AB2-B428-3741-8C04-0F08FA50E8C7}" presName="parentText" presStyleLbl="node1" presStyleIdx="0" presStyleCnt="8" custScaleX="142857" custScaleY="245599">
        <dgm:presLayoutVars>
          <dgm:chMax val="0"/>
          <dgm:bulletEnabled val="1"/>
        </dgm:presLayoutVars>
      </dgm:prSet>
      <dgm:spPr/>
    </dgm:pt>
    <dgm:pt modelId="{462F31F4-9264-2B46-89F2-0FF6CDE0046F}" type="pres">
      <dgm:prSet presAssocID="{EF3D0AB2-B428-3741-8C04-0F08FA50E8C7}" presName="negativeSpace" presStyleCnt="0"/>
      <dgm:spPr/>
    </dgm:pt>
    <dgm:pt modelId="{E0F45775-2B85-C04E-BE5E-962C4F60A7F3}" type="pres">
      <dgm:prSet presAssocID="{EF3D0AB2-B428-3741-8C04-0F08FA50E8C7}" presName="childText" presStyleLbl="conFgAcc1" presStyleIdx="0" presStyleCnt="8">
        <dgm:presLayoutVars>
          <dgm:bulletEnabled val="1"/>
        </dgm:presLayoutVars>
      </dgm:prSet>
      <dgm:spPr/>
    </dgm:pt>
    <dgm:pt modelId="{7D5A50EE-6760-9946-8042-E77B653401CD}" type="pres">
      <dgm:prSet presAssocID="{D8747832-D4DA-8841-A426-00C68EC111C0}" presName="spaceBetweenRectangles" presStyleCnt="0"/>
      <dgm:spPr/>
    </dgm:pt>
    <dgm:pt modelId="{D76063D3-745E-134A-BECD-0ABCC20AAB6A}" type="pres">
      <dgm:prSet presAssocID="{24C67276-8749-1C47-BEAE-3862B1D80317}" presName="parentLin" presStyleCnt="0"/>
      <dgm:spPr/>
    </dgm:pt>
    <dgm:pt modelId="{508553C1-8A3A-574C-A92F-6294D45BAFFA}" type="pres">
      <dgm:prSet presAssocID="{24C67276-8749-1C47-BEAE-3862B1D80317}" presName="parentLeftMargin" presStyleLbl="node1" presStyleIdx="0" presStyleCnt="8"/>
      <dgm:spPr/>
    </dgm:pt>
    <dgm:pt modelId="{C0A7B48A-2A09-7346-A443-91B8BC3C9305}" type="pres">
      <dgm:prSet presAssocID="{24C67276-8749-1C47-BEAE-3862B1D80317}" presName="parentText" presStyleLbl="node1" presStyleIdx="1" presStyleCnt="8" custScaleX="142857" custScaleY="127808">
        <dgm:presLayoutVars>
          <dgm:chMax val="0"/>
          <dgm:bulletEnabled val="1"/>
        </dgm:presLayoutVars>
      </dgm:prSet>
      <dgm:spPr/>
    </dgm:pt>
    <dgm:pt modelId="{62CC6D1B-D93F-2349-A58F-A5AC8998ECD1}" type="pres">
      <dgm:prSet presAssocID="{24C67276-8749-1C47-BEAE-3862B1D80317}" presName="negativeSpace" presStyleCnt="0"/>
      <dgm:spPr/>
    </dgm:pt>
    <dgm:pt modelId="{DB8ADD30-E8BD-D641-9BBD-4FBCCBE7E475}" type="pres">
      <dgm:prSet presAssocID="{24C67276-8749-1C47-BEAE-3862B1D80317}" presName="childText" presStyleLbl="conFgAcc1" presStyleIdx="1" presStyleCnt="8">
        <dgm:presLayoutVars>
          <dgm:bulletEnabled val="1"/>
        </dgm:presLayoutVars>
      </dgm:prSet>
      <dgm:spPr/>
    </dgm:pt>
    <dgm:pt modelId="{9B39D9E3-B0AC-7E49-8DC6-8DD74749F582}" type="pres">
      <dgm:prSet presAssocID="{08EE54D0-FF2B-7B46-A63A-445F5127C060}" presName="spaceBetweenRectangles" presStyleCnt="0"/>
      <dgm:spPr/>
    </dgm:pt>
    <dgm:pt modelId="{390C5E22-5C24-7447-AB4B-C267DCEF6AE1}" type="pres">
      <dgm:prSet presAssocID="{129BDAEC-8BEB-3541-87B7-DD1A61303B72}" presName="parentLin" presStyleCnt="0"/>
      <dgm:spPr/>
    </dgm:pt>
    <dgm:pt modelId="{9827F4B2-291E-C647-9DB2-B799E457CFD5}" type="pres">
      <dgm:prSet presAssocID="{129BDAEC-8BEB-3541-87B7-DD1A61303B72}" presName="parentLeftMargin" presStyleLbl="node1" presStyleIdx="1" presStyleCnt="8"/>
      <dgm:spPr/>
    </dgm:pt>
    <dgm:pt modelId="{9C1DC3F1-912A-A444-95C9-F8EECAB5CA58}" type="pres">
      <dgm:prSet presAssocID="{129BDAEC-8BEB-3541-87B7-DD1A61303B72}" presName="parentText" presStyleLbl="node1" presStyleIdx="2" presStyleCnt="8" custScaleX="142857" custScaleY="145136">
        <dgm:presLayoutVars>
          <dgm:chMax val="0"/>
          <dgm:bulletEnabled val="1"/>
        </dgm:presLayoutVars>
      </dgm:prSet>
      <dgm:spPr/>
    </dgm:pt>
    <dgm:pt modelId="{037B9352-3198-4D4B-B259-DBB9CF162A20}" type="pres">
      <dgm:prSet presAssocID="{129BDAEC-8BEB-3541-87B7-DD1A61303B72}" presName="negativeSpace" presStyleCnt="0"/>
      <dgm:spPr/>
    </dgm:pt>
    <dgm:pt modelId="{B41941C6-E788-664B-93FB-C47A18A84887}" type="pres">
      <dgm:prSet presAssocID="{129BDAEC-8BEB-3541-87B7-DD1A61303B72}" presName="childText" presStyleLbl="conFgAcc1" presStyleIdx="2" presStyleCnt="8">
        <dgm:presLayoutVars>
          <dgm:bulletEnabled val="1"/>
        </dgm:presLayoutVars>
      </dgm:prSet>
      <dgm:spPr/>
    </dgm:pt>
    <dgm:pt modelId="{068BE08A-2DE9-6449-85A3-7FA53C3844B7}" type="pres">
      <dgm:prSet presAssocID="{BBA7A869-D5C4-DF44-B7E2-F4DE31F22267}" presName="spaceBetweenRectangles" presStyleCnt="0"/>
      <dgm:spPr/>
    </dgm:pt>
    <dgm:pt modelId="{F0BE4ABF-87C8-C943-B8E5-9E2A6524470B}" type="pres">
      <dgm:prSet presAssocID="{1FABF0B9-CB01-1D49-BC3A-A615AE4615A9}" presName="parentLin" presStyleCnt="0"/>
      <dgm:spPr/>
    </dgm:pt>
    <dgm:pt modelId="{66BE8B7A-3D9E-9A48-AA78-A456270A27DB}" type="pres">
      <dgm:prSet presAssocID="{1FABF0B9-CB01-1D49-BC3A-A615AE4615A9}" presName="parentLeftMargin" presStyleLbl="node1" presStyleIdx="2" presStyleCnt="8"/>
      <dgm:spPr/>
    </dgm:pt>
    <dgm:pt modelId="{0998E125-A7D5-D944-AB77-CA112BC08F3B}" type="pres">
      <dgm:prSet presAssocID="{1FABF0B9-CB01-1D49-BC3A-A615AE4615A9}" presName="parentText" presStyleLbl="node1" presStyleIdx="3" presStyleCnt="8" custScaleX="142857" custScaleY="134122">
        <dgm:presLayoutVars>
          <dgm:chMax val="0"/>
          <dgm:bulletEnabled val="1"/>
        </dgm:presLayoutVars>
      </dgm:prSet>
      <dgm:spPr/>
    </dgm:pt>
    <dgm:pt modelId="{22E8DBCA-E9D8-9C47-BBC7-08D7DEA10BB5}" type="pres">
      <dgm:prSet presAssocID="{1FABF0B9-CB01-1D49-BC3A-A615AE4615A9}" presName="negativeSpace" presStyleCnt="0"/>
      <dgm:spPr/>
    </dgm:pt>
    <dgm:pt modelId="{02599D87-7B65-484D-AEE0-15AB1160C9DF}" type="pres">
      <dgm:prSet presAssocID="{1FABF0B9-CB01-1D49-BC3A-A615AE4615A9}" presName="childText" presStyleLbl="conFgAcc1" presStyleIdx="3" presStyleCnt="8">
        <dgm:presLayoutVars>
          <dgm:bulletEnabled val="1"/>
        </dgm:presLayoutVars>
      </dgm:prSet>
      <dgm:spPr/>
    </dgm:pt>
    <dgm:pt modelId="{CBA86897-8264-FF4E-8BBE-FEFF1A520DFB}" type="pres">
      <dgm:prSet presAssocID="{1C17E2E1-1637-9841-B3C7-65D2D26F3B67}" presName="spaceBetweenRectangles" presStyleCnt="0"/>
      <dgm:spPr/>
    </dgm:pt>
    <dgm:pt modelId="{04B9CF6C-FC94-D645-A4FF-2A730EBBFE58}" type="pres">
      <dgm:prSet presAssocID="{9472A5DB-9A7C-7F46-BBC3-AFBC97EA411B}" presName="parentLin" presStyleCnt="0"/>
      <dgm:spPr/>
    </dgm:pt>
    <dgm:pt modelId="{5100D8FB-33C5-0E4E-8A56-7F78123E30D6}" type="pres">
      <dgm:prSet presAssocID="{9472A5DB-9A7C-7F46-BBC3-AFBC97EA411B}" presName="parentLeftMargin" presStyleLbl="node1" presStyleIdx="3" presStyleCnt="8"/>
      <dgm:spPr/>
    </dgm:pt>
    <dgm:pt modelId="{F74265B0-BBB6-044E-95F4-731471D3A18E}" type="pres">
      <dgm:prSet presAssocID="{9472A5DB-9A7C-7F46-BBC3-AFBC97EA411B}" presName="parentText" presStyleLbl="node1" presStyleIdx="4" presStyleCnt="8" custScaleX="142857" custScaleY="145135">
        <dgm:presLayoutVars>
          <dgm:chMax val="0"/>
          <dgm:bulletEnabled val="1"/>
        </dgm:presLayoutVars>
      </dgm:prSet>
      <dgm:spPr/>
    </dgm:pt>
    <dgm:pt modelId="{C878F7A7-2DB1-9140-A72C-C3CA9332C279}" type="pres">
      <dgm:prSet presAssocID="{9472A5DB-9A7C-7F46-BBC3-AFBC97EA411B}" presName="negativeSpace" presStyleCnt="0"/>
      <dgm:spPr/>
    </dgm:pt>
    <dgm:pt modelId="{C66CF06C-4125-C64E-8720-109DAB12638F}" type="pres">
      <dgm:prSet presAssocID="{9472A5DB-9A7C-7F46-BBC3-AFBC97EA411B}" presName="childText" presStyleLbl="conFgAcc1" presStyleIdx="4" presStyleCnt="8">
        <dgm:presLayoutVars>
          <dgm:bulletEnabled val="1"/>
        </dgm:presLayoutVars>
      </dgm:prSet>
      <dgm:spPr/>
    </dgm:pt>
    <dgm:pt modelId="{59BACBEF-0356-4A46-A884-CC791EFA469C}" type="pres">
      <dgm:prSet presAssocID="{FC6AEA2E-7101-E241-8845-E9C82A608334}" presName="spaceBetweenRectangles" presStyleCnt="0"/>
      <dgm:spPr/>
    </dgm:pt>
    <dgm:pt modelId="{6BB1D39A-5023-F949-B40E-C9EA73151C13}" type="pres">
      <dgm:prSet presAssocID="{CFBFFB66-60DC-1E4E-AC61-0CE6D56CBFC0}" presName="parentLin" presStyleCnt="0"/>
      <dgm:spPr/>
    </dgm:pt>
    <dgm:pt modelId="{B4FFFE8D-461D-F146-AD7E-E3BEE9A5F651}" type="pres">
      <dgm:prSet presAssocID="{CFBFFB66-60DC-1E4E-AC61-0CE6D56CBFC0}" presName="parentLeftMargin" presStyleLbl="node1" presStyleIdx="4" presStyleCnt="8"/>
      <dgm:spPr/>
    </dgm:pt>
    <dgm:pt modelId="{24C8C903-3373-F749-A192-DF83EA632DA5}" type="pres">
      <dgm:prSet presAssocID="{CFBFFB66-60DC-1E4E-AC61-0CE6D56CBFC0}" presName="parentText" presStyleLbl="node1" presStyleIdx="5" presStyleCnt="8" custScaleX="142857" custScaleY="274988">
        <dgm:presLayoutVars>
          <dgm:chMax val="0"/>
          <dgm:bulletEnabled val="1"/>
        </dgm:presLayoutVars>
      </dgm:prSet>
      <dgm:spPr/>
    </dgm:pt>
    <dgm:pt modelId="{4F58A3D0-B45D-7141-8702-4A249938F5C9}" type="pres">
      <dgm:prSet presAssocID="{CFBFFB66-60DC-1E4E-AC61-0CE6D56CBFC0}" presName="negativeSpace" presStyleCnt="0"/>
      <dgm:spPr/>
    </dgm:pt>
    <dgm:pt modelId="{7A7D4232-3314-8B4F-87C4-AE6B6CBE531B}" type="pres">
      <dgm:prSet presAssocID="{CFBFFB66-60DC-1E4E-AC61-0CE6D56CBFC0}" presName="childText" presStyleLbl="conFgAcc1" presStyleIdx="5" presStyleCnt="8">
        <dgm:presLayoutVars>
          <dgm:bulletEnabled val="1"/>
        </dgm:presLayoutVars>
      </dgm:prSet>
      <dgm:spPr/>
    </dgm:pt>
    <dgm:pt modelId="{0D038F4D-A3DC-CF45-B598-1F5E913FAC56}" type="pres">
      <dgm:prSet presAssocID="{27015CFC-ADD9-7646-8334-EA899FDAEC84}" presName="spaceBetweenRectangles" presStyleCnt="0"/>
      <dgm:spPr/>
    </dgm:pt>
    <dgm:pt modelId="{A2B6AA9D-6705-4444-B630-70B2A2FED9AA}" type="pres">
      <dgm:prSet presAssocID="{3FCD5D3C-4368-B649-8C9E-F690FC513142}" presName="parentLin" presStyleCnt="0"/>
      <dgm:spPr/>
    </dgm:pt>
    <dgm:pt modelId="{E410DFB1-87C4-6C40-A1C1-94CA2BCA92E0}" type="pres">
      <dgm:prSet presAssocID="{3FCD5D3C-4368-B649-8C9E-F690FC513142}" presName="parentLeftMargin" presStyleLbl="node1" presStyleIdx="5" presStyleCnt="8"/>
      <dgm:spPr/>
    </dgm:pt>
    <dgm:pt modelId="{B1BBBE35-E9D7-FF4A-8677-FA4710BBF9FF}" type="pres">
      <dgm:prSet presAssocID="{3FCD5D3C-4368-B649-8C9E-F690FC513142}" presName="parentText" presStyleLbl="node1" presStyleIdx="6" presStyleCnt="8" custScaleX="142857" custScaleY="158216">
        <dgm:presLayoutVars>
          <dgm:chMax val="0"/>
          <dgm:bulletEnabled val="1"/>
        </dgm:presLayoutVars>
      </dgm:prSet>
      <dgm:spPr/>
    </dgm:pt>
    <dgm:pt modelId="{A99E6C61-FB7D-554E-9C38-01787C34C3DB}" type="pres">
      <dgm:prSet presAssocID="{3FCD5D3C-4368-B649-8C9E-F690FC513142}" presName="negativeSpace" presStyleCnt="0"/>
      <dgm:spPr/>
    </dgm:pt>
    <dgm:pt modelId="{4A52164F-8C61-EB44-A5C2-F3364EFA4EA1}" type="pres">
      <dgm:prSet presAssocID="{3FCD5D3C-4368-B649-8C9E-F690FC513142}" presName="childText" presStyleLbl="conFgAcc1" presStyleIdx="6" presStyleCnt="8">
        <dgm:presLayoutVars>
          <dgm:bulletEnabled val="1"/>
        </dgm:presLayoutVars>
      </dgm:prSet>
      <dgm:spPr/>
    </dgm:pt>
    <dgm:pt modelId="{A44AA6D0-3906-5D4D-9A35-7665E91CF7BC}" type="pres">
      <dgm:prSet presAssocID="{D681040B-D3CE-2241-9D6F-8FAB28FFC301}" presName="spaceBetweenRectangles" presStyleCnt="0"/>
      <dgm:spPr/>
    </dgm:pt>
    <dgm:pt modelId="{B5F6CD4B-B043-0149-8FE6-8401C8A2F7B7}" type="pres">
      <dgm:prSet presAssocID="{8ECC10EA-F360-BC4C-BFAE-B1BF671C991C}" presName="parentLin" presStyleCnt="0"/>
      <dgm:spPr/>
    </dgm:pt>
    <dgm:pt modelId="{D280E439-90AA-0749-9166-9BFC5088376E}" type="pres">
      <dgm:prSet presAssocID="{8ECC10EA-F360-BC4C-BFAE-B1BF671C991C}" presName="parentLeftMargin" presStyleLbl="node1" presStyleIdx="6" presStyleCnt="8"/>
      <dgm:spPr/>
    </dgm:pt>
    <dgm:pt modelId="{A8E67C83-4584-684C-8052-8E481B29491B}" type="pres">
      <dgm:prSet presAssocID="{8ECC10EA-F360-BC4C-BFAE-B1BF671C991C}" presName="parentText" presStyleLbl="node1" presStyleIdx="7" presStyleCnt="8" custScaleX="142857" custScaleY="166863">
        <dgm:presLayoutVars>
          <dgm:chMax val="0"/>
          <dgm:bulletEnabled val="1"/>
        </dgm:presLayoutVars>
      </dgm:prSet>
      <dgm:spPr/>
    </dgm:pt>
    <dgm:pt modelId="{2343FCA6-79EF-7B4F-B065-08290D44AFEE}" type="pres">
      <dgm:prSet presAssocID="{8ECC10EA-F360-BC4C-BFAE-B1BF671C991C}" presName="negativeSpace" presStyleCnt="0"/>
      <dgm:spPr/>
    </dgm:pt>
    <dgm:pt modelId="{CD03763D-F73D-054F-95DF-5A917AB2FD0A}" type="pres">
      <dgm:prSet presAssocID="{8ECC10EA-F360-BC4C-BFAE-B1BF671C991C}" presName="childText" presStyleLbl="conFgAcc1" presStyleIdx="7" presStyleCnt="8">
        <dgm:presLayoutVars>
          <dgm:bulletEnabled val="1"/>
        </dgm:presLayoutVars>
      </dgm:prSet>
      <dgm:spPr/>
    </dgm:pt>
  </dgm:ptLst>
  <dgm:cxnLst>
    <dgm:cxn modelId="{6BDED701-672D-824E-A71E-F3FDB7ED0DA0}" type="presOf" srcId="{24C67276-8749-1C47-BEAE-3862B1D80317}" destId="{C0A7B48A-2A09-7346-A443-91B8BC3C9305}" srcOrd="1" destOrd="0" presId="urn:microsoft.com/office/officeart/2005/8/layout/list1"/>
    <dgm:cxn modelId="{92A47B04-D1E9-BE49-A624-DC3575B474F7}" type="presOf" srcId="{EF3D0AB2-B428-3741-8C04-0F08FA50E8C7}" destId="{DB262A50-F729-0E4E-88E2-98CD9A6499C0}" srcOrd="0" destOrd="0" presId="urn:microsoft.com/office/officeart/2005/8/layout/list1"/>
    <dgm:cxn modelId="{AA311706-5007-CB49-92EC-4AC9509397AE}" srcId="{B8587D0C-1048-6145-A510-526DC2555D84}" destId="{CFBFFB66-60DC-1E4E-AC61-0CE6D56CBFC0}" srcOrd="5" destOrd="0" parTransId="{2846787C-2662-6647-9DC3-3B2315CD9FB1}" sibTransId="{27015CFC-ADD9-7646-8334-EA899FDAEC84}"/>
    <dgm:cxn modelId="{BF4B4907-DF41-A341-A240-C8964F8D9BD7}" srcId="{B8587D0C-1048-6145-A510-526DC2555D84}" destId="{3FCD5D3C-4368-B649-8C9E-F690FC513142}" srcOrd="6" destOrd="0" parTransId="{F39AC436-C601-F042-B705-AA11E863E395}" sibTransId="{D681040B-D3CE-2241-9D6F-8FAB28FFC301}"/>
    <dgm:cxn modelId="{0DE97209-F182-6542-AA6F-1E5FEFA187D1}" type="presOf" srcId="{1FABF0B9-CB01-1D49-BC3A-A615AE4615A9}" destId="{66BE8B7A-3D9E-9A48-AA78-A456270A27DB}" srcOrd="0" destOrd="0" presId="urn:microsoft.com/office/officeart/2005/8/layout/list1"/>
    <dgm:cxn modelId="{AAE4800F-021D-FC49-9795-CE9B2F490DC7}" srcId="{B8587D0C-1048-6145-A510-526DC2555D84}" destId="{8ECC10EA-F360-BC4C-BFAE-B1BF671C991C}" srcOrd="7" destOrd="0" parTransId="{786E6F5E-2437-4147-8D8D-83AADDEF91C1}" sibTransId="{0E3A6F3F-FEFD-D64E-BA7D-46E8B430C594}"/>
    <dgm:cxn modelId="{EECC9722-D850-2F40-A5CF-B0AF4663EAEF}" type="presOf" srcId="{129BDAEC-8BEB-3541-87B7-DD1A61303B72}" destId="{9827F4B2-291E-C647-9DB2-B799E457CFD5}" srcOrd="0" destOrd="0" presId="urn:microsoft.com/office/officeart/2005/8/layout/list1"/>
    <dgm:cxn modelId="{B7ACE433-A521-CA4E-8902-17D3E27F5D44}" type="presOf" srcId="{3FCD5D3C-4368-B649-8C9E-F690FC513142}" destId="{B1BBBE35-E9D7-FF4A-8677-FA4710BBF9FF}" srcOrd="1" destOrd="0" presId="urn:microsoft.com/office/officeart/2005/8/layout/list1"/>
    <dgm:cxn modelId="{54A1DE36-FB46-B448-BD02-D6EF37BB433F}" type="presOf" srcId="{3FCD5D3C-4368-B649-8C9E-F690FC513142}" destId="{E410DFB1-87C4-6C40-A1C1-94CA2BCA92E0}" srcOrd="0" destOrd="0" presId="urn:microsoft.com/office/officeart/2005/8/layout/list1"/>
    <dgm:cxn modelId="{6BE48666-5DFB-AE4E-AF25-B98A077E03BB}" srcId="{B8587D0C-1048-6145-A510-526DC2555D84}" destId="{9472A5DB-9A7C-7F46-BBC3-AFBC97EA411B}" srcOrd="4" destOrd="0" parTransId="{EFF29A07-27CE-684F-9C9B-D492B3EE0BE9}" sibTransId="{FC6AEA2E-7101-E241-8845-E9C82A608334}"/>
    <dgm:cxn modelId="{5BC4637A-3A93-1F4A-9730-E3B936BAE3F2}" srcId="{B8587D0C-1048-6145-A510-526DC2555D84}" destId="{129BDAEC-8BEB-3541-87B7-DD1A61303B72}" srcOrd="2" destOrd="0" parTransId="{F206C084-263C-8843-9441-D759582C3453}" sibTransId="{BBA7A869-D5C4-DF44-B7E2-F4DE31F22267}"/>
    <dgm:cxn modelId="{F0DE178B-BDA6-674B-9611-9D299B1030EB}" type="presOf" srcId="{B8587D0C-1048-6145-A510-526DC2555D84}" destId="{9192642D-0362-A846-8F04-66086FDFBD10}" srcOrd="0" destOrd="0" presId="urn:microsoft.com/office/officeart/2005/8/layout/list1"/>
    <dgm:cxn modelId="{06B1E391-B2B5-624C-9404-D1B9423E0C45}" type="presOf" srcId="{9472A5DB-9A7C-7F46-BBC3-AFBC97EA411B}" destId="{F74265B0-BBB6-044E-95F4-731471D3A18E}" srcOrd="1" destOrd="0" presId="urn:microsoft.com/office/officeart/2005/8/layout/list1"/>
    <dgm:cxn modelId="{A73E8C9D-2CD4-7243-92A7-4104F92767B2}" type="presOf" srcId="{1FABF0B9-CB01-1D49-BC3A-A615AE4615A9}" destId="{0998E125-A7D5-D944-AB77-CA112BC08F3B}" srcOrd="1" destOrd="0" presId="urn:microsoft.com/office/officeart/2005/8/layout/list1"/>
    <dgm:cxn modelId="{4546E1B9-93AD-5F4C-8F8E-01608ACBB1CC}" type="presOf" srcId="{8ECC10EA-F360-BC4C-BFAE-B1BF671C991C}" destId="{A8E67C83-4584-684C-8052-8E481B29491B}" srcOrd="1" destOrd="0" presId="urn:microsoft.com/office/officeart/2005/8/layout/list1"/>
    <dgm:cxn modelId="{EEA499C8-758A-C948-B313-F3C04FB6AB14}" type="presOf" srcId="{EF3D0AB2-B428-3741-8C04-0F08FA50E8C7}" destId="{524D8569-00F3-3747-A056-C698F4D73CB2}" srcOrd="1" destOrd="0" presId="urn:microsoft.com/office/officeart/2005/8/layout/list1"/>
    <dgm:cxn modelId="{9B7126CA-F0C0-CF49-83DF-A484AFCEA0C3}" type="presOf" srcId="{8ECC10EA-F360-BC4C-BFAE-B1BF671C991C}" destId="{D280E439-90AA-0749-9166-9BFC5088376E}" srcOrd="0" destOrd="0" presId="urn:microsoft.com/office/officeart/2005/8/layout/list1"/>
    <dgm:cxn modelId="{7F7D29D8-0CA8-0C41-A48A-D3AC1DC8FEBC}" srcId="{B8587D0C-1048-6145-A510-526DC2555D84}" destId="{1FABF0B9-CB01-1D49-BC3A-A615AE4615A9}" srcOrd="3" destOrd="0" parTransId="{D26D65B7-A69F-D349-A9C1-18CB29DE4095}" sibTransId="{1C17E2E1-1637-9841-B3C7-65D2D26F3B67}"/>
    <dgm:cxn modelId="{E9319CDB-6731-C544-AED0-9AEF61358A55}" type="presOf" srcId="{CFBFFB66-60DC-1E4E-AC61-0CE6D56CBFC0}" destId="{B4FFFE8D-461D-F146-AD7E-E3BEE9A5F651}" srcOrd="0" destOrd="0" presId="urn:microsoft.com/office/officeart/2005/8/layout/list1"/>
    <dgm:cxn modelId="{D8B604DC-FAC8-E348-98C9-F9C1E733F9E2}" type="presOf" srcId="{24C67276-8749-1C47-BEAE-3862B1D80317}" destId="{508553C1-8A3A-574C-A92F-6294D45BAFFA}" srcOrd="0" destOrd="0" presId="urn:microsoft.com/office/officeart/2005/8/layout/list1"/>
    <dgm:cxn modelId="{C12F38E1-4EEA-DD4E-9919-CA0C77691FC1}" type="presOf" srcId="{129BDAEC-8BEB-3541-87B7-DD1A61303B72}" destId="{9C1DC3F1-912A-A444-95C9-F8EECAB5CA58}" srcOrd="1" destOrd="0" presId="urn:microsoft.com/office/officeart/2005/8/layout/list1"/>
    <dgm:cxn modelId="{47C80EE4-B042-8146-9E9D-51BC5FF14066}" type="presOf" srcId="{CFBFFB66-60DC-1E4E-AC61-0CE6D56CBFC0}" destId="{24C8C903-3373-F749-A192-DF83EA632DA5}" srcOrd="1" destOrd="0" presId="urn:microsoft.com/office/officeart/2005/8/layout/list1"/>
    <dgm:cxn modelId="{08E71EF8-F0A2-EB45-9E73-DFFFD2924E2B}" type="presOf" srcId="{9472A5DB-9A7C-7F46-BBC3-AFBC97EA411B}" destId="{5100D8FB-33C5-0E4E-8A56-7F78123E30D6}" srcOrd="0" destOrd="0" presId="urn:microsoft.com/office/officeart/2005/8/layout/list1"/>
    <dgm:cxn modelId="{3A8EF0FC-32DF-804D-BE79-D98F7F840C2E}" srcId="{B8587D0C-1048-6145-A510-526DC2555D84}" destId="{24C67276-8749-1C47-BEAE-3862B1D80317}" srcOrd="1" destOrd="0" parTransId="{A14B9256-F00F-B141-B6A8-7DBAA9537221}" sibTransId="{08EE54D0-FF2B-7B46-A63A-445F5127C060}"/>
    <dgm:cxn modelId="{D9D6BDFE-3FC2-C64B-B42D-69B2904123EC}" srcId="{B8587D0C-1048-6145-A510-526DC2555D84}" destId="{EF3D0AB2-B428-3741-8C04-0F08FA50E8C7}" srcOrd="0" destOrd="0" parTransId="{FB9BE412-82EE-1749-9D73-9FFFAF57824E}" sibTransId="{D8747832-D4DA-8841-A426-00C68EC111C0}"/>
    <dgm:cxn modelId="{D9A94DDC-048F-9446-A4D5-195589C5C155}" type="presParOf" srcId="{9192642D-0362-A846-8F04-66086FDFBD10}" destId="{AEEC93C2-7ED9-FB47-8475-AD2AAF56EEFD}" srcOrd="0" destOrd="0" presId="urn:microsoft.com/office/officeart/2005/8/layout/list1"/>
    <dgm:cxn modelId="{5C0C6527-5677-734F-B0E1-BD3A92348883}" type="presParOf" srcId="{AEEC93C2-7ED9-FB47-8475-AD2AAF56EEFD}" destId="{DB262A50-F729-0E4E-88E2-98CD9A6499C0}" srcOrd="0" destOrd="0" presId="urn:microsoft.com/office/officeart/2005/8/layout/list1"/>
    <dgm:cxn modelId="{236E8504-2FA2-4144-8A6E-D09DE2411DFE}" type="presParOf" srcId="{AEEC93C2-7ED9-FB47-8475-AD2AAF56EEFD}" destId="{524D8569-00F3-3747-A056-C698F4D73CB2}" srcOrd="1" destOrd="0" presId="urn:microsoft.com/office/officeart/2005/8/layout/list1"/>
    <dgm:cxn modelId="{A8637DE9-3AC3-D241-A8DD-AA7DE7C37D87}" type="presParOf" srcId="{9192642D-0362-A846-8F04-66086FDFBD10}" destId="{462F31F4-9264-2B46-89F2-0FF6CDE0046F}" srcOrd="1" destOrd="0" presId="urn:microsoft.com/office/officeart/2005/8/layout/list1"/>
    <dgm:cxn modelId="{70126A1C-A2A9-2940-9EC2-20D5FD5930D0}" type="presParOf" srcId="{9192642D-0362-A846-8F04-66086FDFBD10}" destId="{E0F45775-2B85-C04E-BE5E-962C4F60A7F3}" srcOrd="2" destOrd="0" presId="urn:microsoft.com/office/officeart/2005/8/layout/list1"/>
    <dgm:cxn modelId="{940A707F-3336-F747-A149-1A93B5667FEA}" type="presParOf" srcId="{9192642D-0362-A846-8F04-66086FDFBD10}" destId="{7D5A50EE-6760-9946-8042-E77B653401CD}" srcOrd="3" destOrd="0" presId="urn:microsoft.com/office/officeart/2005/8/layout/list1"/>
    <dgm:cxn modelId="{D96A7B6D-8FB9-F142-9023-8AAED9117B1F}" type="presParOf" srcId="{9192642D-0362-A846-8F04-66086FDFBD10}" destId="{D76063D3-745E-134A-BECD-0ABCC20AAB6A}" srcOrd="4" destOrd="0" presId="urn:microsoft.com/office/officeart/2005/8/layout/list1"/>
    <dgm:cxn modelId="{0DE1C079-670E-994F-AEDE-4ABD446CE206}" type="presParOf" srcId="{D76063D3-745E-134A-BECD-0ABCC20AAB6A}" destId="{508553C1-8A3A-574C-A92F-6294D45BAFFA}" srcOrd="0" destOrd="0" presId="urn:microsoft.com/office/officeart/2005/8/layout/list1"/>
    <dgm:cxn modelId="{1CEED1EF-F356-5344-A327-50E54C7F9628}" type="presParOf" srcId="{D76063D3-745E-134A-BECD-0ABCC20AAB6A}" destId="{C0A7B48A-2A09-7346-A443-91B8BC3C9305}" srcOrd="1" destOrd="0" presId="urn:microsoft.com/office/officeart/2005/8/layout/list1"/>
    <dgm:cxn modelId="{B05CFE22-9A19-5A48-91E7-FAAC14A4E8E2}" type="presParOf" srcId="{9192642D-0362-A846-8F04-66086FDFBD10}" destId="{62CC6D1B-D93F-2349-A58F-A5AC8998ECD1}" srcOrd="5" destOrd="0" presId="urn:microsoft.com/office/officeart/2005/8/layout/list1"/>
    <dgm:cxn modelId="{175DAA0B-F570-9247-B9C4-1D80D5AB7988}" type="presParOf" srcId="{9192642D-0362-A846-8F04-66086FDFBD10}" destId="{DB8ADD30-E8BD-D641-9BBD-4FBCCBE7E475}" srcOrd="6" destOrd="0" presId="urn:microsoft.com/office/officeart/2005/8/layout/list1"/>
    <dgm:cxn modelId="{DAA6A8B9-8C07-D047-B49C-8C89A0D41720}" type="presParOf" srcId="{9192642D-0362-A846-8F04-66086FDFBD10}" destId="{9B39D9E3-B0AC-7E49-8DC6-8DD74749F582}" srcOrd="7" destOrd="0" presId="urn:microsoft.com/office/officeart/2005/8/layout/list1"/>
    <dgm:cxn modelId="{E6E643BC-9C36-4B47-BE3F-161FEB282B74}" type="presParOf" srcId="{9192642D-0362-A846-8F04-66086FDFBD10}" destId="{390C5E22-5C24-7447-AB4B-C267DCEF6AE1}" srcOrd="8" destOrd="0" presId="urn:microsoft.com/office/officeart/2005/8/layout/list1"/>
    <dgm:cxn modelId="{47B4134E-6AB2-914C-A4EB-11ED350D0EEB}" type="presParOf" srcId="{390C5E22-5C24-7447-AB4B-C267DCEF6AE1}" destId="{9827F4B2-291E-C647-9DB2-B799E457CFD5}" srcOrd="0" destOrd="0" presId="urn:microsoft.com/office/officeart/2005/8/layout/list1"/>
    <dgm:cxn modelId="{BF14ECBD-390E-C841-A8C6-642A9E5F206C}" type="presParOf" srcId="{390C5E22-5C24-7447-AB4B-C267DCEF6AE1}" destId="{9C1DC3F1-912A-A444-95C9-F8EECAB5CA58}" srcOrd="1" destOrd="0" presId="urn:microsoft.com/office/officeart/2005/8/layout/list1"/>
    <dgm:cxn modelId="{2CAEB3A7-EEFA-A44B-A1C6-95815B62D485}" type="presParOf" srcId="{9192642D-0362-A846-8F04-66086FDFBD10}" destId="{037B9352-3198-4D4B-B259-DBB9CF162A20}" srcOrd="9" destOrd="0" presId="urn:microsoft.com/office/officeart/2005/8/layout/list1"/>
    <dgm:cxn modelId="{E1E00054-E16A-804E-9578-D16F71F12538}" type="presParOf" srcId="{9192642D-0362-A846-8F04-66086FDFBD10}" destId="{B41941C6-E788-664B-93FB-C47A18A84887}" srcOrd="10" destOrd="0" presId="urn:microsoft.com/office/officeart/2005/8/layout/list1"/>
    <dgm:cxn modelId="{A0ED41A6-3B8C-8F42-85F8-A064E0ABFA1E}" type="presParOf" srcId="{9192642D-0362-A846-8F04-66086FDFBD10}" destId="{068BE08A-2DE9-6449-85A3-7FA53C3844B7}" srcOrd="11" destOrd="0" presId="urn:microsoft.com/office/officeart/2005/8/layout/list1"/>
    <dgm:cxn modelId="{D898DFEE-71AF-D242-B0F2-88C6ECB7E572}" type="presParOf" srcId="{9192642D-0362-A846-8F04-66086FDFBD10}" destId="{F0BE4ABF-87C8-C943-B8E5-9E2A6524470B}" srcOrd="12" destOrd="0" presId="urn:microsoft.com/office/officeart/2005/8/layout/list1"/>
    <dgm:cxn modelId="{72CD681D-8A17-9147-8FEA-76F6049CEF6D}" type="presParOf" srcId="{F0BE4ABF-87C8-C943-B8E5-9E2A6524470B}" destId="{66BE8B7A-3D9E-9A48-AA78-A456270A27DB}" srcOrd="0" destOrd="0" presId="urn:microsoft.com/office/officeart/2005/8/layout/list1"/>
    <dgm:cxn modelId="{52D8DFB8-19F9-D448-BE3D-DAFD0DD9611B}" type="presParOf" srcId="{F0BE4ABF-87C8-C943-B8E5-9E2A6524470B}" destId="{0998E125-A7D5-D944-AB77-CA112BC08F3B}" srcOrd="1" destOrd="0" presId="urn:microsoft.com/office/officeart/2005/8/layout/list1"/>
    <dgm:cxn modelId="{693FFC49-1873-7148-9CC5-3F9C8F0449C8}" type="presParOf" srcId="{9192642D-0362-A846-8F04-66086FDFBD10}" destId="{22E8DBCA-E9D8-9C47-BBC7-08D7DEA10BB5}" srcOrd="13" destOrd="0" presId="urn:microsoft.com/office/officeart/2005/8/layout/list1"/>
    <dgm:cxn modelId="{2F2FCBF6-AD95-0B4A-81D6-E312D18A22A5}" type="presParOf" srcId="{9192642D-0362-A846-8F04-66086FDFBD10}" destId="{02599D87-7B65-484D-AEE0-15AB1160C9DF}" srcOrd="14" destOrd="0" presId="urn:microsoft.com/office/officeart/2005/8/layout/list1"/>
    <dgm:cxn modelId="{3DC63D1C-DE68-664B-9C30-86C86C9B4338}" type="presParOf" srcId="{9192642D-0362-A846-8F04-66086FDFBD10}" destId="{CBA86897-8264-FF4E-8BBE-FEFF1A520DFB}" srcOrd="15" destOrd="0" presId="urn:microsoft.com/office/officeart/2005/8/layout/list1"/>
    <dgm:cxn modelId="{31D95584-65C9-4F43-ACA6-55C52B297817}" type="presParOf" srcId="{9192642D-0362-A846-8F04-66086FDFBD10}" destId="{04B9CF6C-FC94-D645-A4FF-2A730EBBFE58}" srcOrd="16" destOrd="0" presId="urn:microsoft.com/office/officeart/2005/8/layout/list1"/>
    <dgm:cxn modelId="{E898A398-DBAE-EE42-A561-E4F553620E36}" type="presParOf" srcId="{04B9CF6C-FC94-D645-A4FF-2A730EBBFE58}" destId="{5100D8FB-33C5-0E4E-8A56-7F78123E30D6}" srcOrd="0" destOrd="0" presId="urn:microsoft.com/office/officeart/2005/8/layout/list1"/>
    <dgm:cxn modelId="{85C6D122-2BC3-E640-94D9-3272AC3AC852}" type="presParOf" srcId="{04B9CF6C-FC94-D645-A4FF-2A730EBBFE58}" destId="{F74265B0-BBB6-044E-95F4-731471D3A18E}" srcOrd="1" destOrd="0" presId="urn:microsoft.com/office/officeart/2005/8/layout/list1"/>
    <dgm:cxn modelId="{9A91F65A-0F12-3A49-8AFE-8BE248DFA278}" type="presParOf" srcId="{9192642D-0362-A846-8F04-66086FDFBD10}" destId="{C878F7A7-2DB1-9140-A72C-C3CA9332C279}" srcOrd="17" destOrd="0" presId="urn:microsoft.com/office/officeart/2005/8/layout/list1"/>
    <dgm:cxn modelId="{5427D8A7-00A2-0945-9AC9-28B8E322EAF3}" type="presParOf" srcId="{9192642D-0362-A846-8F04-66086FDFBD10}" destId="{C66CF06C-4125-C64E-8720-109DAB12638F}" srcOrd="18" destOrd="0" presId="urn:microsoft.com/office/officeart/2005/8/layout/list1"/>
    <dgm:cxn modelId="{E4FB3DD6-4119-ED40-93FD-E048DA60BBF5}" type="presParOf" srcId="{9192642D-0362-A846-8F04-66086FDFBD10}" destId="{59BACBEF-0356-4A46-A884-CC791EFA469C}" srcOrd="19" destOrd="0" presId="urn:microsoft.com/office/officeart/2005/8/layout/list1"/>
    <dgm:cxn modelId="{CC67D1A6-E09C-BB43-BA1E-9E720B4E1B37}" type="presParOf" srcId="{9192642D-0362-A846-8F04-66086FDFBD10}" destId="{6BB1D39A-5023-F949-B40E-C9EA73151C13}" srcOrd="20" destOrd="0" presId="urn:microsoft.com/office/officeart/2005/8/layout/list1"/>
    <dgm:cxn modelId="{23D24826-BF6E-C346-9F92-26A1EF5E3586}" type="presParOf" srcId="{6BB1D39A-5023-F949-B40E-C9EA73151C13}" destId="{B4FFFE8D-461D-F146-AD7E-E3BEE9A5F651}" srcOrd="0" destOrd="0" presId="urn:microsoft.com/office/officeart/2005/8/layout/list1"/>
    <dgm:cxn modelId="{4011E379-77C8-8F4F-B5BB-C955985451F5}" type="presParOf" srcId="{6BB1D39A-5023-F949-B40E-C9EA73151C13}" destId="{24C8C903-3373-F749-A192-DF83EA632DA5}" srcOrd="1" destOrd="0" presId="urn:microsoft.com/office/officeart/2005/8/layout/list1"/>
    <dgm:cxn modelId="{5B83D01F-D7BF-AB4B-B95A-D8EF177D8E0B}" type="presParOf" srcId="{9192642D-0362-A846-8F04-66086FDFBD10}" destId="{4F58A3D0-B45D-7141-8702-4A249938F5C9}" srcOrd="21" destOrd="0" presId="urn:microsoft.com/office/officeart/2005/8/layout/list1"/>
    <dgm:cxn modelId="{993E1314-AEDB-C44F-8E3B-A1A16E5C1BF2}" type="presParOf" srcId="{9192642D-0362-A846-8F04-66086FDFBD10}" destId="{7A7D4232-3314-8B4F-87C4-AE6B6CBE531B}" srcOrd="22" destOrd="0" presId="urn:microsoft.com/office/officeart/2005/8/layout/list1"/>
    <dgm:cxn modelId="{FBCEC135-EAB8-274A-BD6C-E136D6D897F7}" type="presParOf" srcId="{9192642D-0362-A846-8F04-66086FDFBD10}" destId="{0D038F4D-A3DC-CF45-B598-1F5E913FAC56}" srcOrd="23" destOrd="0" presId="urn:microsoft.com/office/officeart/2005/8/layout/list1"/>
    <dgm:cxn modelId="{3F2D317C-61EC-FE4F-8191-7F11A03F56FF}" type="presParOf" srcId="{9192642D-0362-A846-8F04-66086FDFBD10}" destId="{A2B6AA9D-6705-4444-B630-70B2A2FED9AA}" srcOrd="24" destOrd="0" presId="urn:microsoft.com/office/officeart/2005/8/layout/list1"/>
    <dgm:cxn modelId="{BFB35767-E83C-7248-A536-74F659F8387F}" type="presParOf" srcId="{A2B6AA9D-6705-4444-B630-70B2A2FED9AA}" destId="{E410DFB1-87C4-6C40-A1C1-94CA2BCA92E0}" srcOrd="0" destOrd="0" presId="urn:microsoft.com/office/officeart/2005/8/layout/list1"/>
    <dgm:cxn modelId="{F9597967-13FD-4D47-82A5-FA6AF4CB4C09}" type="presParOf" srcId="{A2B6AA9D-6705-4444-B630-70B2A2FED9AA}" destId="{B1BBBE35-E9D7-FF4A-8677-FA4710BBF9FF}" srcOrd="1" destOrd="0" presId="urn:microsoft.com/office/officeart/2005/8/layout/list1"/>
    <dgm:cxn modelId="{9B1A8DF3-F922-4346-B419-2E6B883FFF8C}" type="presParOf" srcId="{9192642D-0362-A846-8F04-66086FDFBD10}" destId="{A99E6C61-FB7D-554E-9C38-01787C34C3DB}" srcOrd="25" destOrd="0" presId="urn:microsoft.com/office/officeart/2005/8/layout/list1"/>
    <dgm:cxn modelId="{2A81FF14-8A61-854F-B317-69747BBAEE3D}" type="presParOf" srcId="{9192642D-0362-A846-8F04-66086FDFBD10}" destId="{4A52164F-8C61-EB44-A5C2-F3364EFA4EA1}" srcOrd="26" destOrd="0" presId="urn:microsoft.com/office/officeart/2005/8/layout/list1"/>
    <dgm:cxn modelId="{273F1A9F-161E-7C4B-933F-24E138997C70}" type="presParOf" srcId="{9192642D-0362-A846-8F04-66086FDFBD10}" destId="{A44AA6D0-3906-5D4D-9A35-7665E91CF7BC}" srcOrd="27" destOrd="0" presId="urn:microsoft.com/office/officeart/2005/8/layout/list1"/>
    <dgm:cxn modelId="{6B36879B-E070-7341-801F-E98E38354436}" type="presParOf" srcId="{9192642D-0362-A846-8F04-66086FDFBD10}" destId="{B5F6CD4B-B043-0149-8FE6-8401C8A2F7B7}" srcOrd="28" destOrd="0" presId="urn:microsoft.com/office/officeart/2005/8/layout/list1"/>
    <dgm:cxn modelId="{E4CAA31F-A6AD-874D-B034-984B13E9054C}" type="presParOf" srcId="{B5F6CD4B-B043-0149-8FE6-8401C8A2F7B7}" destId="{D280E439-90AA-0749-9166-9BFC5088376E}" srcOrd="0" destOrd="0" presId="urn:microsoft.com/office/officeart/2005/8/layout/list1"/>
    <dgm:cxn modelId="{7E16D74B-41E8-3045-B9C5-C99AF6C306BC}" type="presParOf" srcId="{B5F6CD4B-B043-0149-8FE6-8401C8A2F7B7}" destId="{A8E67C83-4584-684C-8052-8E481B29491B}" srcOrd="1" destOrd="0" presId="urn:microsoft.com/office/officeart/2005/8/layout/list1"/>
    <dgm:cxn modelId="{F0348176-5F7A-B242-8491-AE570EACDC69}" type="presParOf" srcId="{9192642D-0362-A846-8F04-66086FDFBD10}" destId="{2343FCA6-79EF-7B4F-B065-08290D44AFEE}" srcOrd="29" destOrd="0" presId="urn:microsoft.com/office/officeart/2005/8/layout/list1"/>
    <dgm:cxn modelId="{A359FDE2-BCF2-C440-8814-7359BC8AE559}" type="presParOf" srcId="{9192642D-0362-A846-8F04-66086FDFBD10}" destId="{CD03763D-F73D-054F-95DF-5A917AB2FD0A}" srcOrd="30"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8316EE3-3D16-471B-A441-7918E74FA06C}" type="doc">
      <dgm:prSet loTypeId="urn:microsoft.com/office/officeart/2005/8/layout/chevronAccent+Icon" loCatId="process" qsTypeId="urn:microsoft.com/office/officeart/2005/8/quickstyle/simple3" qsCatId="simple" csTypeId="urn:microsoft.com/office/officeart/2005/8/colors/accent1_3" csCatId="accent1" phldr="1"/>
      <dgm:spPr/>
    </dgm:pt>
    <dgm:pt modelId="{A3514A79-2876-4D30-959E-10D75C0789F2}">
      <dgm:prSet phldrT="[Text]" custT="1"/>
      <dgm:spPr>
        <a:xfrm>
          <a:off x="64396" y="563313"/>
          <a:ext cx="2856575" cy="1259996"/>
        </a:xfrm>
        <a:prstGeom prst="roundRect">
          <a:avLst>
            <a:gd name="adj" fmla="val 10000"/>
          </a:avLst>
        </a:prstGeom>
      </dgm:spPr>
      <dgm:t>
        <a:bodyPr/>
        <a:lstStyle/>
        <a:p>
          <a:pPr algn="just">
            <a:buNone/>
          </a:pPr>
          <a:r>
            <a:rPr lang="sq-AL" sz="1050" b="1" i="1" u="sng">
              <a:solidFill>
                <a:srgbClr val="C00000"/>
              </a:solidFill>
            </a:rPr>
            <a:t>Konflikt faktik i interesit:</a:t>
          </a:r>
          <a:r>
            <a:rPr lang="sq-AL" sz="1050" b="1" i="1" u="none">
              <a:solidFill>
                <a:srgbClr val="C00000"/>
              </a:solidFill>
            </a:rPr>
            <a:t> </a:t>
          </a:r>
          <a:r>
            <a:rPr lang="sq-AL" sz="1050"/>
            <a:t>gjendja, në të cilën interesat private të zyrtarit ndikojnë në kryerjen në mënyrë të padrejtë të detyrave dhe përgjegjësive të tij zyrtare</a:t>
          </a:r>
          <a:r>
            <a:rPr lang="en-US" sz="1050"/>
            <a:t>.</a:t>
          </a:r>
          <a:endParaRPr lang="en-GB" sz="1050">
            <a:latin typeface="Calibri" panose="020F0502020204030204"/>
            <a:ea typeface="+mn-ea"/>
            <a:cs typeface="+mn-cs"/>
          </a:endParaRPr>
        </a:p>
      </dgm:t>
    </dgm:pt>
    <dgm:pt modelId="{916C55FD-2EE6-4419-9C27-4A17F26CE44F}" type="parTrans" cxnId="{59B0F771-269E-4FFC-A791-65A983F23BBB}">
      <dgm:prSet/>
      <dgm:spPr/>
      <dgm:t>
        <a:bodyPr/>
        <a:lstStyle/>
        <a:p>
          <a:endParaRPr lang="en-GB" sz="2000"/>
        </a:p>
      </dgm:t>
    </dgm:pt>
    <dgm:pt modelId="{AA559572-59F5-4018-B897-BDF04998C069}" type="sibTrans" cxnId="{59B0F771-269E-4FFC-A791-65A983F23BBB}">
      <dgm:prSet/>
      <dgm:spPr/>
      <dgm:t>
        <a:bodyPr/>
        <a:lstStyle/>
        <a:p>
          <a:endParaRPr lang="en-GB" sz="2000"/>
        </a:p>
      </dgm:t>
    </dgm:pt>
    <dgm:pt modelId="{0D748FB0-2653-4815-A146-CB3E6EFB810D}">
      <dgm:prSet phldrT="[Text]" custT="1"/>
      <dgm:spPr>
        <a:xfrm>
          <a:off x="2934885" y="559271"/>
          <a:ext cx="2792813" cy="1259996"/>
        </a:xfrm>
        <a:prstGeom prst="roundRect">
          <a:avLst>
            <a:gd name="adj" fmla="val 10000"/>
          </a:avLst>
        </a:prstGeom>
      </dgm:spPr>
      <dgm:t>
        <a:bodyPr/>
        <a:lstStyle/>
        <a:p>
          <a:pPr algn="just">
            <a:buNone/>
          </a:pPr>
          <a:r>
            <a:rPr lang="sq-AL" sz="1050"/>
            <a:t>*Shembull: Një punonjës i ngarkuar me vlerësimin e një projekt kontrate ka marrëdhënie miqësore me subje</a:t>
          </a:r>
          <a:r>
            <a:rPr lang="en-US" sz="1050"/>
            <a:t>k</a:t>
          </a:r>
          <a:r>
            <a:rPr lang="sq-AL" sz="1050"/>
            <a:t>tin me të cilin parashikohet lidhja e kontratës. </a:t>
          </a:r>
          <a:endParaRPr lang="en-GB" sz="1050">
            <a:latin typeface="Calibri" panose="020F0502020204030204"/>
            <a:ea typeface="+mn-ea"/>
            <a:cs typeface="+mn-cs"/>
          </a:endParaRPr>
        </a:p>
      </dgm:t>
    </dgm:pt>
    <dgm:pt modelId="{F92C55E5-E817-4213-A2C1-C63F3D49C7A3}" type="sibTrans" cxnId="{33E53E8C-2B1D-47AD-9964-F1F26A9187E8}">
      <dgm:prSet/>
      <dgm:spPr/>
      <dgm:t>
        <a:bodyPr/>
        <a:lstStyle/>
        <a:p>
          <a:endParaRPr lang="en-GB" sz="2000"/>
        </a:p>
      </dgm:t>
    </dgm:pt>
    <dgm:pt modelId="{96000868-B45B-4513-ABFD-E04957D36376}" type="parTrans" cxnId="{33E53E8C-2B1D-47AD-9964-F1F26A9187E8}">
      <dgm:prSet/>
      <dgm:spPr/>
      <dgm:t>
        <a:bodyPr/>
        <a:lstStyle/>
        <a:p>
          <a:endParaRPr lang="en-GB" sz="2000"/>
        </a:p>
      </dgm:t>
    </dgm:pt>
    <dgm:pt modelId="{E8670713-5450-43E7-9B45-27CB791EAAEE}" type="pres">
      <dgm:prSet presAssocID="{88316EE3-3D16-471B-A441-7918E74FA06C}" presName="Name0" presStyleCnt="0">
        <dgm:presLayoutVars>
          <dgm:dir/>
          <dgm:resizeHandles val="exact"/>
        </dgm:presLayoutVars>
      </dgm:prSet>
      <dgm:spPr/>
    </dgm:pt>
    <dgm:pt modelId="{6B7CE2AB-76F3-40B5-8A8F-32BABEC496DE}" type="pres">
      <dgm:prSet presAssocID="{A3514A79-2876-4D30-959E-10D75C0789F2}" presName="composite" presStyleCnt="0"/>
      <dgm:spPr/>
    </dgm:pt>
    <dgm:pt modelId="{57E1489E-39DC-43F6-B8E8-258F82FBE04F}" type="pres">
      <dgm:prSet presAssocID="{A3514A79-2876-4D30-959E-10D75C0789F2}" presName="bgChev" presStyleLbl="node1" presStyleIdx="0" presStyleCnt="2" custScaleX="57613" custScaleY="37314" custLinFactY="-51432" custLinFactNeighborX="26049" custLinFactNeighborY="-100000"/>
      <dgm:spPr>
        <a:xfrm>
          <a:off x="887525" y="0"/>
          <a:ext cx="1440000" cy="539998"/>
        </a:xfrm>
        <a:prstGeom prst="chevron">
          <a:avLst>
            <a:gd name="adj" fmla="val 40000"/>
          </a:avLst>
        </a:prstGeom>
      </dgm:spPr>
    </dgm:pt>
    <dgm:pt modelId="{379FB05C-3CBD-4705-AD9D-535DA227EDAA}" type="pres">
      <dgm:prSet presAssocID="{A3514A79-2876-4D30-959E-10D75C0789F2}" presName="txNode" presStyleLbl="fgAcc1" presStyleIdx="0" presStyleCnt="2" custScaleX="135342" custScaleY="130599" custLinFactNeighborX="3038" custLinFactNeighborY="27922">
        <dgm:presLayoutVars>
          <dgm:bulletEnabled val="1"/>
        </dgm:presLayoutVars>
      </dgm:prSet>
      <dgm:spPr/>
    </dgm:pt>
    <dgm:pt modelId="{031300F3-C44B-4F37-978C-4EFD97EB8241}" type="pres">
      <dgm:prSet presAssocID="{AA559572-59F5-4018-B897-BDF04998C069}" presName="compositeSpace" presStyleCnt="0"/>
      <dgm:spPr/>
    </dgm:pt>
    <dgm:pt modelId="{77A9DE7C-BAF1-4AD0-B86C-2C0369AD9431}" type="pres">
      <dgm:prSet presAssocID="{0D748FB0-2653-4815-A146-CB3E6EFB810D}" presName="composite" presStyleCnt="0"/>
      <dgm:spPr/>
    </dgm:pt>
    <dgm:pt modelId="{77C5DE22-62B1-410C-A3FE-B5F59045034B}" type="pres">
      <dgm:prSet presAssocID="{0D748FB0-2653-4815-A146-CB3E6EFB810D}" presName="bgChev" presStyleLbl="node1" presStyleIdx="1" presStyleCnt="2" custScaleX="57613" custScaleY="37314" custLinFactY="-49736" custLinFactNeighborX="24047" custLinFactNeighborY="-100000"/>
      <dgm:spPr>
        <a:xfrm>
          <a:off x="3739941" y="0"/>
          <a:ext cx="1440000" cy="539998"/>
        </a:xfrm>
        <a:prstGeom prst="chevron">
          <a:avLst>
            <a:gd name="adj" fmla="val 40000"/>
          </a:avLst>
        </a:prstGeom>
      </dgm:spPr>
    </dgm:pt>
    <dgm:pt modelId="{62C3C94C-D744-4DA9-BBDF-F41F186F8976}" type="pres">
      <dgm:prSet presAssocID="{0D748FB0-2653-4815-A146-CB3E6EFB810D}" presName="txNode" presStyleLbl="fgAcc1" presStyleIdx="1" presStyleCnt="2" custScaleX="132321" custScaleY="130599" custLinFactNeighborX="13" custLinFactNeighborY="27503">
        <dgm:presLayoutVars>
          <dgm:bulletEnabled val="1"/>
        </dgm:presLayoutVars>
      </dgm:prSet>
      <dgm:spPr/>
    </dgm:pt>
  </dgm:ptLst>
  <dgm:cxnLst>
    <dgm:cxn modelId="{C1E2534D-BEE9-48BA-BB67-58BBF5AF82D8}" type="presOf" srcId="{0D748FB0-2653-4815-A146-CB3E6EFB810D}" destId="{62C3C94C-D744-4DA9-BBDF-F41F186F8976}" srcOrd="0" destOrd="0" presId="urn:microsoft.com/office/officeart/2005/8/layout/chevronAccent+Icon"/>
    <dgm:cxn modelId="{59B0F771-269E-4FFC-A791-65A983F23BBB}" srcId="{88316EE3-3D16-471B-A441-7918E74FA06C}" destId="{A3514A79-2876-4D30-959E-10D75C0789F2}" srcOrd="0" destOrd="0" parTransId="{916C55FD-2EE6-4419-9C27-4A17F26CE44F}" sibTransId="{AA559572-59F5-4018-B897-BDF04998C069}"/>
    <dgm:cxn modelId="{35BD8759-1AE1-471A-B6E1-7359B9EC0DA1}" type="presOf" srcId="{A3514A79-2876-4D30-959E-10D75C0789F2}" destId="{379FB05C-3CBD-4705-AD9D-535DA227EDAA}" srcOrd="0" destOrd="0" presId="urn:microsoft.com/office/officeart/2005/8/layout/chevronAccent+Icon"/>
    <dgm:cxn modelId="{67CD8380-7026-44DF-8349-5DBFC36E0946}" type="presOf" srcId="{88316EE3-3D16-471B-A441-7918E74FA06C}" destId="{E8670713-5450-43E7-9B45-27CB791EAAEE}" srcOrd="0" destOrd="0" presId="urn:microsoft.com/office/officeart/2005/8/layout/chevronAccent+Icon"/>
    <dgm:cxn modelId="{33E53E8C-2B1D-47AD-9964-F1F26A9187E8}" srcId="{88316EE3-3D16-471B-A441-7918E74FA06C}" destId="{0D748FB0-2653-4815-A146-CB3E6EFB810D}" srcOrd="1" destOrd="0" parTransId="{96000868-B45B-4513-ABFD-E04957D36376}" sibTransId="{F92C55E5-E817-4213-A2C1-C63F3D49C7A3}"/>
    <dgm:cxn modelId="{91D19544-ADD8-4C0B-8D4B-18187533FE41}" type="presParOf" srcId="{E8670713-5450-43E7-9B45-27CB791EAAEE}" destId="{6B7CE2AB-76F3-40B5-8A8F-32BABEC496DE}" srcOrd="0" destOrd="0" presId="urn:microsoft.com/office/officeart/2005/8/layout/chevronAccent+Icon"/>
    <dgm:cxn modelId="{938B2E58-8742-4753-B469-4AC013E4E8F7}" type="presParOf" srcId="{6B7CE2AB-76F3-40B5-8A8F-32BABEC496DE}" destId="{57E1489E-39DC-43F6-B8E8-258F82FBE04F}" srcOrd="0" destOrd="0" presId="urn:microsoft.com/office/officeart/2005/8/layout/chevronAccent+Icon"/>
    <dgm:cxn modelId="{A0CEDC11-045B-4323-B09B-EB78697C9E13}" type="presParOf" srcId="{6B7CE2AB-76F3-40B5-8A8F-32BABEC496DE}" destId="{379FB05C-3CBD-4705-AD9D-535DA227EDAA}" srcOrd="1" destOrd="0" presId="urn:microsoft.com/office/officeart/2005/8/layout/chevronAccent+Icon"/>
    <dgm:cxn modelId="{D5B96546-821D-4D66-B0B1-1FCC9142F487}" type="presParOf" srcId="{E8670713-5450-43E7-9B45-27CB791EAAEE}" destId="{031300F3-C44B-4F37-978C-4EFD97EB8241}" srcOrd="1" destOrd="0" presId="urn:microsoft.com/office/officeart/2005/8/layout/chevronAccent+Icon"/>
    <dgm:cxn modelId="{9E3F9048-148C-4AAB-B705-B2E6110DCA71}" type="presParOf" srcId="{E8670713-5450-43E7-9B45-27CB791EAAEE}" destId="{77A9DE7C-BAF1-4AD0-B86C-2C0369AD9431}" srcOrd="2" destOrd="0" presId="urn:microsoft.com/office/officeart/2005/8/layout/chevronAccent+Icon"/>
    <dgm:cxn modelId="{916FBEAB-8C9B-4515-AEB4-4F08E507B7F1}" type="presParOf" srcId="{77A9DE7C-BAF1-4AD0-B86C-2C0369AD9431}" destId="{77C5DE22-62B1-410C-A3FE-B5F59045034B}" srcOrd="0" destOrd="0" presId="urn:microsoft.com/office/officeart/2005/8/layout/chevronAccent+Icon"/>
    <dgm:cxn modelId="{9A31E0DA-E5B3-40BC-BF04-98B3F3ABC5EB}" type="presParOf" srcId="{77A9DE7C-BAF1-4AD0-B86C-2C0369AD9431}" destId="{62C3C94C-D744-4DA9-BBDF-F41F186F8976}" srcOrd="1" destOrd="0" presId="urn:microsoft.com/office/officeart/2005/8/layout/chevronAccent+Icon"/>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8316EE3-3D16-471B-A441-7918E74FA06C}" type="doc">
      <dgm:prSet loTypeId="urn:microsoft.com/office/officeart/2005/8/layout/chevronAccent+Icon" loCatId="process" qsTypeId="urn:microsoft.com/office/officeart/2005/8/quickstyle/simple3" qsCatId="simple" csTypeId="urn:microsoft.com/office/officeart/2005/8/colors/accent2_3" csCatId="accent2" phldr="1"/>
      <dgm:spPr/>
    </dgm:pt>
    <dgm:pt modelId="{A3514A79-2876-4D30-959E-10D75C0789F2}">
      <dgm:prSet phldrT="[Text]" custT="1"/>
      <dgm:spPr>
        <a:xfrm>
          <a:off x="64396" y="563313"/>
          <a:ext cx="2856575" cy="1259996"/>
        </a:xfrm>
        <a:prstGeom prst="roundRect">
          <a:avLst>
            <a:gd name="adj" fmla="val 10000"/>
          </a:avLst>
        </a:prstGeom>
      </dgm:spPr>
      <dgm:t>
        <a:bodyPr/>
        <a:lstStyle/>
        <a:p>
          <a:pPr algn="just">
            <a:buNone/>
          </a:pPr>
          <a:r>
            <a:rPr lang="sq-AL" sz="1050" b="1" i="1" u="sng">
              <a:solidFill>
                <a:srgbClr val="7030A0"/>
              </a:solidFill>
            </a:rPr>
            <a:t>Konflikt i mundshëm i interesit:</a:t>
          </a:r>
          <a:r>
            <a:rPr lang="sq-AL" sz="1050" b="1" i="1" u="none">
              <a:solidFill>
                <a:srgbClr val="7030A0"/>
              </a:solidFill>
            </a:rPr>
            <a:t> </a:t>
          </a:r>
          <a:r>
            <a:rPr lang="sq-AL" sz="1050"/>
            <a:t>kur interesat private të zyrtarit mund të shkaktojnë shfaqjen e konfliktit, nëse zyrtari do të përfshihej në detyra apo përgjegjësi të caktuara.</a:t>
          </a:r>
          <a:endParaRPr lang="en-GB" sz="1050">
            <a:latin typeface="Calibri" panose="020F0502020204030204"/>
            <a:ea typeface="+mn-ea"/>
            <a:cs typeface="+mn-cs"/>
          </a:endParaRPr>
        </a:p>
      </dgm:t>
    </dgm:pt>
    <dgm:pt modelId="{916C55FD-2EE6-4419-9C27-4A17F26CE44F}" type="parTrans" cxnId="{59B0F771-269E-4FFC-A791-65A983F23BBB}">
      <dgm:prSet/>
      <dgm:spPr/>
      <dgm:t>
        <a:bodyPr/>
        <a:lstStyle/>
        <a:p>
          <a:endParaRPr lang="en-GB" sz="2400"/>
        </a:p>
      </dgm:t>
    </dgm:pt>
    <dgm:pt modelId="{AA559572-59F5-4018-B897-BDF04998C069}" type="sibTrans" cxnId="{59B0F771-269E-4FFC-A791-65A983F23BBB}">
      <dgm:prSet/>
      <dgm:spPr/>
      <dgm:t>
        <a:bodyPr/>
        <a:lstStyle/>
        <a:p>
          <a:endParaRPr lang="en-GB" sz="2400"/>
        </a:p>
      </dgm:t>
    </dgm:pt>
    <dgm:pt modelId="{0D748FB0-2653-4815-A146-CB3E6EFB810D}">
      <dgm:prSet phldrT="[Text]" custT="1"/>
      <dgm:spPr>
        <a:xfrm>
          <a:off x="2934885" y="559271"/>
          <a:ext cx="2792813" cy="1259996"/>
        </a:xfrm>
        <a:prstGeom prst="roundRect">
          <a:avLst>
            <a:gd name="adj" fmla="val 10000"/>
          </a:avLst>
        </a:prstGeom>
      </dgm:spPr>
      <dgm:t>
        <a:bodyPr/>
        <a:lstStyle/>
        <a:p>
          <a:pPr algn="just">
            <a:buNone/>
          </a:pPr>
          <a:r>
            <a:rPr lang="sq-AL" sz="1050"/>
            <a:t>*Shembull: Nëse drejtori X i institucionit ka nevojë për një vlerësim të pasojave politike të një projektvendimi të Këshillit të Ministrave të hartuar për t’u propozuar nga institucioni, dhe një nga nëpunësit ka interesa të lidhura me këtë projektvendim, titullari duhet të shmangë marrjen e mendimit nga ky nëpunës</a:t>
          </a:r>
          <a:r>
            <a:rPr lang="en-US" sz="1050"/>
            <a:t>.</a:t>
          </a:r>
          <a:endParaRPr lang="en-GB" sz="1050">
            <a:latin typeface="Calibri" panose="020F0502020204030204"/>
            <a:ea typeface="+mn-ea"/>
            <a:cs typeface="+mn-cs"/>
          </a:endParaRPr>
        </a:p>
      </dgm:t>
    </dgm:pt>
    <dgm:pt modelId="{F92C55E5-E817-4213-A2C1-C63F3D49C7A3}" type="sibTrans" cxnId="{33E53E8C-2B1D-47AD-9964-F1F26A9187E8}">
      <dgm:prSet/>
      <dgm:spPr/>
      <dgm:t>
        <a:bodyPr/>
        <a:lstStyle/>
        <a:p>
          <a:endParaRPr lang="en-GB" sz="2400"/>
        </a:p>
      </dgm:t>
    </dgm:pt>
    <dgm:pt modelId="{96000868-B45B-4513-ABFD-E04957D36376}" type="parTrans" cxnId="{33E53E8C-2B1D-47AD-9964-F1F26A9187E8}">
      <dgm:prSet/>
      <dgm:spPr/>
      <dgm:t>
        <a:bodyPr/>
        <a:lstStyle/>
        <a:p>
          <a:endParaRPr lang="en-GB" sz="2400"/>
        </a:p>
      </dgm:t>
    </dgm:pt>
    <dgm:pt modelId="{E8670713-5450-43E7-9B45-27CB791EAAEE}" type="pres">
      <dgm:prSet presAssocID="{88316EE3-3D16-471B-A441-7918E74FA06C}" presName="Name0" presStyleCnt="0">
        <dgm:presLayoutVars>
          <dgm:dir/>
          <dgm:resizeHandles val="exact"/>
        </dgm:presLayoutVars>
      </dgm:prSet>
      <dgm:spPr/>
    </dgm:pt>
    <dgm:pt modelId="{6B7CE2AB-76F3-40B5-8A8F-32BABEC496DE}" type="pres">
      <dgm:prSet presAssocID="{A3514A79-2876-4D30-959E-10D75C0789F2}" presName="composite" presStyleCnt="0"/>
      <dgm:spPr/>
    </dgm:pt>
    <dgm:pt modelId="{57E1489E-39DC-43F6-B8E8-258F82FBE04F}" type="pres">
      <dgm:prSet presAssocID="{A3514A79-2876-4D30-959E-10D75C0789F2}" presName="bgChev" presStyleLbl="node1" presStyleIdx="0" presStyleCnt="2" custScaleX="57613" custScaleY="37314" custLinFactY="-51432" custLinFactNeighborX="26049" custLinFactNeighborY="-100000"/>
      <dgm:spPr>
        <a:xfrm>
          <a:off x="887525" y="0"/>
          <a:ext cx="1440000" cy="539998"/>
        </a:xfrm>
        <a:prstGeom prst="chevron">
          <a:avLst>
            <a:gd name="adj" fmla="val 40000"/>
          </a:avLst>
        </a:prstGeom>
      </dgm:spPr>
    </dgm:pt>
    <dgm:pt modelId="{379FB05C-3CBD-4705-AD9D-535DA227EDAA}" type="pres">
      <dgm:prSet presAssocID="{A3514A79-2876-4D30-959E-10D75C0789F2}" presName="txNode" presStyleLbl="fgAcc1" presStyleIdx="0" presStyleCnt="2" custScaleX="135342" custScaleY="130599" custLinFactNeighborX="3038" custLinFactNeighborY="27922">
        <dgm:presLayoutVars>
          <dgm:bulletEnabled val="1"/>
        </dgm:presLayoutVars>
      </dgm:prSet>
      <dgm:spPr/>
    </dgm:pt>
    <dgm:pt modelId="{031300F3-C44B-4F37-978C-4EFD97EB8241}" type="pres">
      <dgm:prSet presAssocID="{AA559572-59F5-4018-B897-BDF04998C069}" presName="compositeSpace" presStyleCnt="0"/>
      <dgm:spPr/>
    </dgm:pt>
    <dgm:pt modelId="{77A9DE7C-BAF1-4AD0-B86C-2C0369AD9431}" type="pres">
      <dgm:prSet presAssocID="{0D748FB0-2653-4815-A146-CB3E6EFB810D}" presName="composite" presStyleCnt="0"/>
      <dgm:spPr/>
    </dgm:pt>
    <dgm:pt modelId="{77C5DE22-62B1-410C-A3FE-B5F59045034B}" type="pres">
      <dgm:prSet presAssocID="{0D748FB0-2653-4815-A146-CB3E6EFB810D}" presName="bgChev" presStyleLbl="node1" presStyleIdx="1" presStyleCnt="2" custScaleX="57613" custScaleY="37314" custLinFactY="-49736" custLinFactNeighborX="24047" custLinFactNeighborY="-100000"/>
      <dgm:spPr>
        <a:xfrm>
          <a:off x="3739941" y="0"/>
          <a:ext cx="1440000" cy="539998"/>
        </a:xfrm>
        <a:prstGeom prst="chevron">
          <a:avLst>
            <a:gd name="adj" fmla="val 40000"/>
          </a:avLst>
        </a:prstGeom>
      </dgm:spPr>
    </dgm:pt>
    <dgm:pt modelId="{62C3C94C-D744-4DA9-BBDF-F41F186F8976}" type="pres">
      <dgm:prSet presAssocID="{0D748FB0-2653-4815-A146-CB3E6EFB810D}" presName="txNode" presStyleLbl="fgAcc1" presStyleIdx="1" presStyleCnt="2" custScaleX="132321" custScaleY="130599" custLinFactNeighborX="13" custLinFactNeighborY="27503">
        <dgm:presLayoutVars>
          <dgm:bulletEnabled val="1"/>
        </dgm:presLayoutVars>
      </dgm:prSet>
      <dgm:spPr/>
    </dgm:pt>
  </dgm:ptLst>
  <dgm:cxnLst>
    <dgm:cxn modelId="{C1E2534D-BEE9-48BA-BB67-58BBF5AF82D8}" type="presOf" srcId="{0D748FB0-2653-4815-A146-CB3E6EFB810D}" destId="{62C3C94C-D744-4DA9-BBDF-F41F186F8976}" srcOrd="0" destOrd="0" presId="urn:microsoft.com/office/officeart/2005/8/layout/chevronAccent+Icon"/>
    <dgm:cxn modelId="{59B0F771-269E-4FFC-A791-65A983F23BBB}" srcId="{88316EE3-3D16-471B-A441-7918E74FA06C}" destId="{A3514A79-2876-4D30-959E-10D75C0789F2}" srcOrd="0" destOrd="0" parTransId="{916C55FD-2EE6-4419-9C27-4A17F26CE44F}" sibTransId="{AA559572-59F5-4018-B897-BDF04998C069}"/>
    <dgm:cxn modelId="{35BD8759-1AE1-471A-B6E1-7359B9EC0DA1}" type="presOf" srcId="{A3514A79-2876-4D30-959E-10D75C0789F2}" destId="{379FB05C-3CBD-4705-AD9D-535DA227EDAA}" srcOrd="0" destOrd="0" presId="urn:microsoft.com/office/officeart/2005/8/layout/chevronAccent+Icon"/>
    <dgm:cxn modelId="{67CD8380-7026-44DF-8349-5DBFC36E0946}" type="presOf" srcId="{88316EE3-3D16-471B-A441-7918E74FA06C}" destId="{E8670713-5450-43E7-9B45-27CB791EAAEE}" srcOrd="0" destOrd="0" presId="urn:microsoft.com/office/officeart/2005/8/layout/chevronAccent+Icon"/>
    <dgm:cxn modelId="{33E53E8C-2B1D-47AD-9964-F1F26A9187E8}" srcId="{88316EE3-3D16-471B-A441-7918E74FA06C}" destId="{0D748FB0-2653-4815-A146-CB3E6EFB810D}" srcOrd="1" destOrd="0" parTransId="{96000868-B45B-4513-ABFD-E04957D36376}" sibTransId="{F92C55E5-E817-4213-A2C1-C63F3D49C7A3}"/>
    <dgm:cxn modelId="{91D19544-ADD8-4C0B-8D4B-18187533FE41}" type="presParOf" srcId="{E8670713-5450-43E7-9B45-27CB791EAAEE}" destId="{6B7CE2AB-76F3-40B5-8A8F-32BABEC496DE}" srcOrd="0" destOrd="0" presId="urn:microsoft.com/office/officeart/2005/8/layout/chevronAccent+Icon"/>
    <dgm:cxn modelId="{938B2E58-8742-4753-B469-4AC013E4E8F7}" type="presParOf" srcId="{6B7CE2AB-76F3-40B5-8A8F-32BABEC496DE}" destId="{57E1489E-39DC-43F6-B8E8-258F82FBE04F}" srcOrd="0" destOrd="0" presId="urn:microsoft.com/office/officeart/2005/8/layout/chevronAccent+Icon"/>
    <dgm:cxn modelId="{A0CEDC11-045B-4323-B09B-EB78697C9E13}" type="presParOf" srcId="{6B7CE2AB-76F3-40B5-8A8F-32BABEC496DE}" destId="{379FB05C-3CBD-4705-AD9D-535DA227EDAA}" srcOrd="1" destOrd="0" presId="urn:microsoft.com/office/officeart/2005/8/layout/chevronAccent+Icon"/>
    <dgm:cxn modelId="{D5B96546-821D-4D66-B0B1-1FCC9142F487}" type="presParOf" srcId="{E8670713-5450-43E7-9B45-27CB791EAAEE}" destId="{031300F3-C44B-4F37-978C-4EFD97EB8241}" srcOrd="1" destOrd="0" presId="urn:microsoft.com/office/officeart/2005/8/layout/chevronAccent+Icon"/>
    <dgm:cxn modelId="{9E3F9048-148C-4AAB-B705-B2E6110DCA71}" type="presParOf" srcId="{E8670713-5450-43E7-9B45-27CB791EAAEE}" destId="{77A9DE7C-BAF1-4AD0-B86C-2C0369AD9431}" srcOrd="2" destOrd="0" presId="urn:microsoft.com/office/officeart/2005/8/layout/chevronAccent+Icon"/>
    <dgm:cxn modelId="{916FBEAB-8C9B-4515-AEB4-4F08E507B7F1}" type="presParOf" srcId="{77A9DE7C-BAF1-4AD0-B86C-2C0369AD9431}" destId="{77C5DE22-62B1-410C-A3FE-B5F59045034B}" srcOrd="0" destOrd="0" presId="urn:microsoft.com/office/officeart/2005/8/layout/chevronAccent+Icon"/>
    <dgm:cxn modelId="{9A31E0DA-E5B3-40BC-BF04-98B3F3ABC5EB}" type="presParOf" srcId="{77A9DE7C-BAF1-4AD0-B86C-2C0369AD9431}" destId="{62C3C94C-D744-4DA9-BBDF-F41F186F8976}" srcOrd="1" destOrd="0" presId="urn:microsoft.com/office/officeart/2005/8/layout/chevronAccent+Icon"/>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8316EE3-3D16-471B-A441-7918E74FA06C}" type="doc">
      <dgm:prSet loTypeId="urn:microsoft.com/office/officeart/2005/8/layout/chevronAccent+Icon" loCatId="process" qsTypeId="urn:microsoft.com/office/officeart/2005/8/quickstyle/simple3" qsCatId="simple" csTypeId="urn:microsoft.com/office/officeart/2005/8/colors/accent6_3" csCatId="accent6" phldr="1"/>
      <dgm:spPr/>
    </dgm:pt>
    <dgm:pt modelId="{A3514A79-2876-4D30-959E-10D75C0789F2}">
      <dgm:prSet phldrT="[Text]" custT="1"/>
      <dgm:spPr>
        <a:xfrm>
          <a:off x="64396" y="563313"/>
          <a:ext cx="2856575" cy="1259996"/>
        </a:xfrm>
        <a:prstGeom prst="roundRect">
          <a:avLst>
            <a:gd name="adj" fmla="val 10000"/>
          </a:avLst>
        </a:prstGeom>
      </dgm:spPr>
      <dgm:t>
        <a:bodyPr/>
        <a:lstStyle/>
        <a:p>
          <a:pPr algn="just">
            <a:buNone/>
          </a:pPr>
          <a:r>
            <a:rPr lang="sq-AL" sz="1050" b="1" i="1" u="sng">
              <a:solidFill>
                <a:schemeClr val="accent2">
                  <a:lumMod val="50000"/>
                </a:schemeClr>
              </a:solidFill>
            </a:rPr>
            <a:t>Konflikt në dukje i interesit:</a:t>
          </a:r>
          <a:r>
            <a:rPr lang="sq-AL" sz="1050" b="1" i="1" u="none">
              <a:solidFill>
                <a:schemeClr val="accent2">
                  <a:lumMod val="50000"/>
                </a:schemeClr>
              </a:solidFill>
            </a:rPr>
            <a:t> </a:t>
          </a:r>
          <a:r>
            <a:rPr lang="sq-AL" sz="1050"/>
            <a:t>gjendja, në të cilën interesat privatë të zyrtarit duken, në pamje ose në formë, sikur ndikojnë në mënyrë të padrejtë në kryerjen e detyrave apo, por, në fakt, ndikimi nuk ndodh.</a:t>
          </a:r>
          <a:endParaRPr lang="en-GB" sz="1050">
            <a:latin typeface="Calibri" panose="020F0502020204030204"/>
            <a:ea typeface="+mn-ea"/>
            <a:cs typeface="+mn-cs"/>
          </a:endParaRPr>
        </a:p>
      </dgm:t>
    </dgm:pt>
    <dgm:pt modelId="{916C55FD-2EE6-4419-9C27-4A17F26CE44F}" type="parTrans" cxnId="{59B0F771-269E-4FFC-A791-65A983F23BBB}">
      <dgm:prSet/>
      <dgm:spPr/>
      <dgm:t>
        <a:bodyPr/>
        <a:lstStyle/>
        <a:p>
          <a:endParaRPr lang="en-GB" sz="2000"/>
        </a:p>
      </dgm:t>
    </dgm:pt>
    <dgm:pt modelId="{AA559572-59F5-4018-B897-BDF04998C069}" type="sibTrans" cxnId="{59B0F771-269E-4FFC-A791-65A983F23BBB}">
      <dgm:prSet/>
      <dgm:spPr/>
      <dgm:t>
        <a:bodyPr/>
        <a:lstStyle/>
        <a:p>
          <a:endParaRPr lang="en-GB" sz="2000"/>
        </a:p>
      </dgm:t>
    </dgm:pt>
    <dgm:pt modelId="{0D748FB0-2653-4815-A146-CB3E6EFB810D}">
      <dgm:prSet phldrT="[Text]" custT="1"/>
      <dgm:spPr>
        <a:xfrm>
          <a:off x="2934885" y="559271"/>
          <a:ext cx="2792813" cy="1259996"/>
        </a:xfrm>
        <a:prstGeom prst="roundRect">
          <a:avLst>
            <a:gd name="adj" fmla="val 10000"/>
          </a:avLst>
        </a:prstGeom>
      </dgm:spPr>
      <dgm:t>
        <a:bodyPr/>
        <a:lstStyle/>
        <a:p>
          <a:pPr algn="just">
            <a:buNone/>
          </a:pPr>
          <a:r>
            <a:rPr lang="sq-AL" sz="1000"/>
            <a:t>*Shembull: Një punonjës ka të njëjtin mbiemër si dhe një administrator i një subjekti privat që ka aplikuar për marrjen e një licence nga ministria ku është i punësuar punonjësi. Sekretari i Përgjithshëm e cakton këtë punonjës për vlerësimin e dosjes së hartuar nga punonjësit e ministrisë lidhur me këtë licen</a:t>
          </a:r>
          <a:r>
            <a:rPr lang="en-GB" sz="1000"/>
            <a:t>s</a:t>
          </a:r>
          <a:r>
            <a:rPr lang="sq-AL" sz="1000"/>
            <a:t>ë. Punonjësi nuk ka asnjë lidhje të asnjë lloji me këtë subjekt, edhe pse për shkak të të njëjtit mbiemër duket sikur ka lidhje familjare me të.</a:t>
          </a:r>
          <a:endParaRPr lang="en-GB" sz="1000">
            <a:latin typeface="Calibri" panose="020F0502020204030204"/>
            <a:ea typeface="+mn-ea"/>
            <a:cs typeface="+mn-cs"/>
          </a:endParaRPr>
        </a:p>
      </dgm:t>
    </dgm:pt>
    <dgm:pt modelId="{F92C55E5-E817-4213-A2C1-C63F3D49C7A3}" type="sibTrans" cxnId="{33E53E8C-2B1D-47AD-9964-F1F26A9187E8}">
      <dgm:prSet/>
      <dgm:spPr/>
      <dgm:t>
        <a:bodyPr/>
        <a:lstStyle/>
        <a:p>
          <a:endParaRPr lang="en-GB" sz="2000"/>
        </a:p>
      </dgm:t>
    </dgm:pt>
    <dgm:pt modelId="{96000868-B45B-4513-ABFD-E04957D36376}" type="parTrans" cxnId="{33E53E8C-2B1D-47AD-9964-F1F26A9187E8}">
      <dgm:prSet/>
      <dgm:spPr/>
      <dgm:t>
        <a:bodyPr/>
        <a:lstStyle/>
        <a:p>
          <a:endParaRPr lang="en-GB" sz="2000"/>
        </a:p>
      </dgm:t>
    </dgm:pt>
    <dgm:pt modelId="{E8670713-5450-43E7-9B45-27CB791EAAEE}" type="pres">
      <dgm:prSet presAssocID="{88316EE3-3D16-471B-A441-7918E74FA06C}" presName="Name0" presStyleCnt="0">
        <dgm:presLayoutVars>
          <dgm:dir/>
          <dgm:resizeHandles val="exact"/>
        </dgm:presLayoutVars>
      </dgm:prSet>
      <dgm:spPr/>
    </dgm:pt>
    <dgm:pt modelId="{6B7CE2AB-76F3-40B5-8A8F-32BABEC496DE}" type="pres">
      <dgm:prSet presAssocID="{A3514A79-2876-4D30-959E-10D75C0789F2}" presName="composite" presStyleCnt="0"/>
      <dgm:spPr/>
    </dgm:pt>
    <dgm:pt modelId="{57E1489E-39DC-43F6-B8E8-258F82FBE04F}" type="pres">
      <dgm:prSet presAssocID="{A3514A79-2876-4D30-959E-10D75C0789F2}" presName="bgChev" presStyleLbl="node1" presStyleIdx="0" presStyleCnt="2" custScaleX="57613" custScaleY="37314" custLinFactY="-51432" custLinFactNeighborX="26049" custLinFactNeighborY="-100000"/>
      <dgm:spPr>
        <a:xfrm>
          <a:off x="887525" y="0"/>
          <a:ext cx="1440000" cy="539998"/>
        </a:xfrm>
        <a:prstGeom prst="chevron">
          <a:avLst>
            <a:gd name="adj" fmla="val 40000"/>
          </a:avLst>
        </a:prstGeom>
      </dgm:spPr>
    </dgm:pt>
    <dgm:pt modelId="{379FB05C-3CBD-4705-AD9D-535DA227EDAA}" type="pres">
      <dgm:prSet presAssocID="{A3514A79-2876-4D30-959E-10D75C0789F2}" presName="txNode" presStyleLbl="fgAcc1" presStyleIdx="0" presStyleCnt="2" custScaleX="135342" custScaleY="130599" custLinFactNeighborX="3038" custLinFactNeighborY="27922">
        <dgm:presLayoutVars>
          <dgm:bulletEnabled val="1"/>
        </dgm:presLayoutVars>
      </dgm:prSet>
      <dgm:spPr/>
    </dgm:pt>
    <dgm:pt modelId="{031300F3-C44B-4F37-978C-4EFD97EB8241}" type="pres">
      <dgm:prSet presAssocID="{AA559572-59F5-4018-B897-BDF04998C069}" presName="compositeSpace" presStyleCnt="0"/>
      <dgm:spPr/>
    </dgm:pt>
    <dgm:pt modelId="{77A9DE7C-BAF1-4AD0-B86C-2C0369AD9431}" type="pres">
      <dgm:prSet presAssocID="{0D748FB0-2653-4815-A146-CB3E6EFB810D}" presName="composite" presStyleCnt="0"/>
      <dgm:spPr/>
    </dgm:pt>
    <dgm:pt modelId="{77C5DE22-62B1-410C-A3FE-B5F59045034B}" type="pres">
      <dgm:prSet presAssocID="{0D748FB0-2653-4815-A146-CB3E6EFB810D}" presName="bgChev" presStyleLbl="node1" presStyleIdx="1" presStyleCnt="2" custScaleX="57613" custScaleY="37314" custLinFactY="-49736" custLinFactNeighborX="24047" custLinFactNeighborY="-100000"/>
      <dgm:spPr>
        <a:xfrm>
          <a:off x="3739941" y="0"/>
          <a:ext cx="1440000" cy="539998"/>
        </a:xfrm>
        <a:prstGeom prst="chevron">
          <a:avLst>
            <a:gd name="adj" fmla="val 40000"/>
          </a:avLst>
        </a:prstGeom>
      </dgm:spPr>
    </dgm:pt>
    <dgm:pt modelId="{62C3C94C-D744-4DA9-BBDF-F41F186F8976}" type="pres">
      <dgm:prSet presAssocID="{0D748FB0-2653-4815-A146-CB3E6EFB810D}" presName="txNode" presStyleLbl="fgAcc1" presStyleIdx="1" presStyleCnt="2" custScaleX="132321" custScaleY="146343" custLinFactNeighborX="13" custLinFactNeighborY="27503">
        <dgm:presLayoutVars>
          <dgm:bulletEnabled val="1"/>
        </dgm:presLayoutVars>
      </dgm:prSet>
      <dgm:spPr/>
    </dgm:pt>
  </dgm:ptLst>
  <dgm:cxnLst>
    <dgm:cxn modelId="{C1E2534D-BEE9-48BA-BB67-58BBF5AF82D8}" type="presOf" srcId="{0D748FB0-2653-4815-A146-CB3E6EFB810D}" destId="{62C3C94C-D744-4DA9-BBDF-F41F186F8976}" srcOrd="0" destOrd="0" presId="urn:microsoft.com/office/officeart/2005/8/layout/chevronAccent+Icon"/>
    <dgm:cxn modelId="{59B0F771-269E-4FFC-A791-65A983F23BBB}" srcId="{88316EE3-3D16-471B-A441-7918E74FA06C}" destId="{A3514A79-2876-4D30-959E-10D75C0789F2}" srcOrd="0" destOrd="0" parTransId="{916C55FD-2EE6-4419-9C27-4A17F26CE44F}" sibTransId="{AA559572-59F5-4018-B897-BDF04998C069}"/>
    <dgm:cxn modelId="{35BD8759-1AE1-471A-B6E1-7359B9EC0DA1}" type="presOf" srcId="{A3514A79-2876-4D30-959E-10D75C0789F2}" destId="{379FB05C-3CBD-4705-AD9D-535DA227EDAA}" srcOrd="0" destOrd="0" presId="urn:microsoft.com/office/officeart/2005/8/layout/chevronAccent+Icon"/>
    <dgm:cxn modelId="{67CD8380-7026-44DF-8349-5DBFC36E0946}" type="presOf" srcId="{88316EE3-3D16-471B-A441-7918E74FA06C}" destId="{E8670713-5450-43E7-9B45-27CB791EAAEE}" srcOrd="0" destOrd="0" presId="urn:microsoft.com/office/officeart/2005/8/layout/chevronAccent+Icon"/>
    <dgm:cxn modelId="{33E53E8C-2B1D-47AD-9964-F1F26A9187E8}" srcId="{88316EE3-3D16-471B-A441-7918E74FA06C}" destId="{0D748FB0-2653-4815-A146-CB3E6EFB810D}" srcOrd="1" destOrd="0" parTransId="{96000868-B45B-4513-ABFD-E04957D36376}" sibTransId="{F92C55E5-E817-4213-A2C1-C63F3D49C7A3}"/>
    <dgm:cxn modelId="{91D19544-ADD8-4C0B-8D4B-18187533FE41}" type="presParOf" srcId="{E8670713-5450-43E7-9B45-27CB791EAAEE}" destId="{6B7CE2AB-76F3-40B5-8A8F-32BABEC496DE}" srcOrd="0" destOrd="0" presId="urn:microsoft.com/office/officeart/2005/8/layout/chevronAccent+Icon"/>
    <dgm:cxn modelId="{938B2E58-8742-4753-B469-4AC013E4E8F7}" type="presParOf" srcId="{6B7CE2AB-76F3-40B5-8A8F-32BABEC496DE}" destId="{57E1489E-39DC-43F6-B8E8-258F82FBE04F}" srcOrd="0" destOrd="0" presId="urn:microsoft.com/office/officeart/2005/8/layout/chevronAccent+Icon"/>
    <dgm:cxn modelId="{A0CEDC11-045B-4323-B09B-EB78697C9E13}" type="presParOf" srcId="{6B7CE2AB-76F3-40B5-8A8F-32BABEC496DE}" destId="{379FB05C-3CBD-4705-AD9D-535DA227EDAA}" srcOrd="1" destOrd="0" presId="urn:microsoft.com/office/officeart/2005/8/layout/chevronAccent+Icon"/>
    <dgm:cxn modelId="{D5B96546-821D-4D66-B0B1-1FCC9142F487}" type="presParOf" srcId="{E8670713-5450-43E7-9B45-27CB791EAAEE}" destId="{031300F3-C44B-4F37-978C-4EFD97EB8241}" srcOrd="1" destOrd="0" presId="urn:microsoft.com/office/officeart/2005/8/layout/chevronAccent+Icon"/>
    <dgm:cxn modelId="{9E3F9048-148C-4AAB-B705-B2E6110DCA71}" type="presParOf" srcId="{E8670713-5450-43E7-9B45-27CB791EAAEE}" destId="{77A9DE7C-BAF1-4AD0-B86C-2C0369AD9431}" srcOrd="2" destOrd="0" presId="urn:microsoft.com/office/officeart/2005/8/layout/chevronAccent+Icon"/>
    <dgm:cxn modelId="{916FBEAB-8C9B-4515-AEB4-4F08E507B7F1}" type="presParOf" srcId="{77A9DE7C-BAF1-4AD0-B86C-2C0369AD9431}" destId="{77C5DE22-62B1-410C-A3FE-B5F59045034B}" srcOrd="0" destOrd="0" presId="urn:microsoft.com/office/officeart/2005/8/layout/chevronAccent+Icon"/>
    <dgm:cxn modelId="{9A31E0DA-E5B3-40BC-BF04-98B3F3ABC5EB}" type="presParOf" srcId="{77A9DE7C-BAF1-4AD0-B86C-2C0369AD9431}" destId="{62C3C94C-D744-4DA9-BBDF-F41F186F8976}" srcOrd="1" destOrd="0" presId="urn:microsoft.com/office/officeart/2005/8/layout/chevronAccent+Icon"/>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8316EE3-3D16-471B-A441-7918E74FA06C}" type="doc">
      <dgm:prSet loTypeId="urn:microsoft.com/office/officeart/2005/8/layout/chevronAccent+Icon" loCatId="process" qsTypeId="urn:microsoft.com/office/officeart/2005/8/quickstyle/simple3" qsCatId="simple" csTypeId="urn:microsoft.com/office/officeart/2005/8/colors/colorful3" csCatId="colorful" phldr="1"/>
      <dgm:spPr/>
    </dgm:pt>
    <dgm:pt modelId="{A3514A79-2876-4D30-959E-10D75C0789F2}">
      <dgm:prSet phldrT="[Text]" custT="1"/>
      <dgm:spPr>
        <a:xfrm>
          <a:off x="64396" y="563313"/>
          <a:ext cx="2856575" cy="1259996"/>
        </a:xfrm>
        <a:prstGeom prst="roundRect">
          <a:avLst>
            <a:gd name="adj" fmla="val 10000"/>
          </a:avLst>
        </a:prstGeom>
      </dgm:spPr>
      <dgm:t>
        <a:bodyPr/>
        <a:lstStyle/>
        <a:p>
          <a:pPr algn="just">
            <a:buNone/>
          </a:pPr>
          <a:r>
            <a:rPr lang="sq-AL" sz="1050" b="1" i="1" u="sng">
              <a:solidFill>
                <a:schemeClr val="accent6">
                  <a:lumMod val="50000"/>
                </a:schemeClr>
              </a:solidFill>
            </a:rPr>
            <a:t>Konflikt i vazhdueshëm i interesit:</a:t>
          </a:r>
          <a:r>
            <a:rPr lang="sq-AL" sz="1050" b="1" i="1" u="none">
              <a:solidFill>
                <a:schemeClr val="accent6">
                  <a:lumMod val="50000"/>
                </a:schemeClr>
              </a:solidFill>
            </a:rPr>
            <a:t> </a:t>
          </a:r>
          <a:r>
            <a:rPr lang="en-GB" sz="1050"/>
            <a:t>gjendja, në të cilën konflikti i interesit (i mundshëm apo në dukje) mund të shfaqet në të ardhmen në mënyrë të përsëritur dhe/ose të shpeshtë</a:t>
          </a:r>
          <a:r>
            <a:rPr lang="sq-AL" sz="1050"/>
            <a:t>.</a:t>
          </a:r>
          <a:r>
            <a:rPr lang="en-GB" sz="1050"/>
            <a:t> </a:t>
          </a:r>
          <a:endParaRPr lang="en-GB" sz="1050">
            <a:latin typeface="Calibri" panose="020F0502020204030204"/>
            <a:ea typeface="+mn-ea"/>
            <a:cs typeface="+mn-cs"/>
          </a:endParaRPr>
        </a:p>
      </dgm:t>
    </dgm:pt>
    <dgm:pt modelId="{916C55FD-2EE6-4419-9C27-4A17F26CE44F}" type="parTrans" cxnId="{59B0F771-269E-4FFC-A791-65A983F23BBB}">
      <dgm:prSet/>
      <dgm:spPr/>
      <dgm:t>
        <a:bodyPr/>
        <a:lstStyle/>
        <a:p>
          <a:endParaRPr lang="en-GB" sz="2000"/>
        </a:p>
      </dgm:t>
    </dgm:pt>
    <dgm:pt modelId="{AA559572-59F5-4018-B897-BDF04998C069}" type="sibTrans" cxnId="{59B0F771-269E-4FFC-A791-65A983F23BBB}">
      <dgm:prSet/>
      <dgm:spPr/>
      <dgm:t>
        <a:bodyPr/>
        <a:lstStyle/>
        <a:p>
          <a:endParaRPr lang="en-GB" sz="2000"/>
        </a:p>
      </dgm:t>
    </dgm:pt>
    <dgm:pt modelId="{0D748FB0-2653-4815-A146-CB3E6EFB810D}">
      <dgm:prSet phldrT="[Text]" custT="1"/>
      <dgm:spPr>
        <a:xfrm>
          <a:off x="2934885" y="559271"/>
          <a:ext cx="2792813" cy="1259996"/>
        </a:xfrm>
        <a:prstGeom prst="roundRect">
          <a:avLst>
            <a:gd name="adj" fmla="val 10000"/>
          </a:avLst>
        </a:prstGeom>
      </dgm:spPr>
      <dgm:t>
        <a:bodyPr/>
        <a:lstStyle/>
        <a:p>
          <a:pPr algn="just">
            <a:buNone/>
          </a:pPr>
          <a:r>
            <a:rPr lang="sq-AL" sz="1000"/>
            <a:t>*Shembull: A.B. është një nëpunës që caktohet të kontrollojë subjektet e një zone të caktuar të qytetit. Në këtë zonë janë të vendosur subjekte me të cilët A.B. ka lidhje të ndryshme, si familjare ashtu edhe miqësore. Sa herë të realizojë kontrollet, aq herë ai do të ndodhet në kushtet e konfliktit të interesit.</a:t>
          </a:r>
          <a:endParaRPr lang="en-GB" sz="1000">
            <a:latin typeface="Calibri" panose="020F0502020204030204"/>
            <a:ea typeface="+mn-ea"/>
            <a:cs typeface="+mn-cs"/>
          </a:endParaRPr>
        </a:p>
      </dgm:t>
    </dgm:pt>
    <dgm:pt modelId="{F92C55E5-E817-4213-A2C1-C63F3D49C7A3}" type="sibTrans" cxnId="{33E53E8C-2B1D-47AD-9964-F1F26A9187E8}">
      <dgm:prSet/>
      <dgm:spPr/>
      <dgm:t>
        <a:bodyPr/>
        <a:lstStyle/>
        <a:p>
          <a:endParaRPr lang="en-GB" sz="2000"/>
        </a:p>
      </dgm:t>
    </dgm:pt>
    <dgm:pt modelId="{96000868-B45B-4513-ABFD-E04957D36376}" type="parTrans" cxnId="{33E53E8C-2B1D-47AD-9964-F1F26A9187E8}">
      <dgm:prSet/>
      <dgm:spPr/>
      <dgm:t>
        <a:bodyPr/>
        <a:lstStyle/>
        <a:p>
          <a:endParaRPr lang="en-GB" sz="2000"/>
        </a:p>
      </dgm:t>
    </dgm:pt>
    <dgm:pt modelId="{E8670713-5450-43E7-9B45-27CB791EAAEE}" type="pres">
      <dgm:prSet presAssocID="{88316EE3-3D16-471B-A441-7918E74FA06C}" presName="Name0" presStyleCnt="0">
        <dgm:presLayoutVars>
          <dgm:dir/>
          <dgm:resizeHandles val="exact"/>
        </dgm:presLayoutVars>
      </dgm:prSet>
      <dgm:spPr/>
    </dgm:pt>
    <dgm:pt modelId="{6B7CE2AB-76F3-40B5-8A8F-32BABEC496DE}" type="pres">
      <dgm:prSet presAssocID="{A3514A79-2876-4D30-959E-10D75C0789F2}" presName="composite" presStyleCnt="0"/>
      <dgm:spPr/>
    </dgm:pt>
    <dgm:pt modelId="{57E1489E-39DC-43F6-B8E8-258F82FBE04F}" type="pres">
      <dgm:prSet presAssocID="{A3514A79-2876-4D30-959E-10D75C0789F2}" presName="bgChev" presStyleLbl="node1" presStyleIdx="0" presStyleCnt="2" custScaleX="57613" custScaleY="37314" custLinFactY="-51432" custLinFactNeighborX="26049" custLinFactNeighborY="-100000"/>
      <dgm:spPr>
        <a:xfrm>
          <a:off x="887525" y="0"/>
          <a:ext cx="1440000" cy="539998"/>
        </a:xfrm>
        <a:prstGeom prst="chevron">
          <a:avLst>
            <a:gd name="adj" fmla="val 40000"/>
          </a:avLst>
        </a:prstGeom>
      </dgm:spPr>
    </dgm:pt>
    <dgm:pt modelId="{379FB05C-3CBD-4705-AD9D-535DA227EDAA}" type="pres">
      <dgm:prSet presAssocID="{A3514A79-2876-4D30-959E-10D75C0789F2}" presName="txNode" presStyleLbl="fgAcc1" presStyleIdx="0" presStyleCnt="2" custScaleX="135342" custScaleY="130599" custLinFactNeighborX="3038" custLinFactNeighborY="27922">
        <dgm:presLayoutVars>
          <dgm:bulletEnabled val="1"/>
        </dgm:presLayoutVars>
      </dgm:prSet>
      <dgm:spPr/>
    </dgm:pt>
    <dgm:pt modelId="{031300F3-C44B-4F37-978C-4EFD97EB8241}" type="pres">
      <dgm:prSet presAssocID="{AA559572-59F5-4018-B897-BDF04998C069}" presName="compositeSpace" presStyleCnt="0"/>
      <dgm:spPr/>
    </dgm:pt>
    <dgm:pt modelId="{77A9DE7C-BAF1-4AD0-B86C-2C0369AD9431}" type="pres">
      <dgm:prSet presAssocID="{0D748FB0-2653-4815-A146-CB3E6EFB810D}" presName="composite" presStyleCnt="0"/>
      <dgm:spPr/>
    </dgm:pt>
    <dgm:pt modelId="{77C5DE22-62B1-410C-A3FE-B5F59045034B}" type="pres">
      <dgm:prSet presAssocID="{0D748FB0-2653-4815-A146-CB3E6EFB810D}" presName="bgChev" presStyleLbl="node1" presStyleIdx="1" presStyleCnt="2" custScaleX="57613" custScaleY="37314" custLinFactY="-49736" custLinFactNeighborX="24047" custLinFactNeighborY="-100000"/>
      <dgm:spPr>
        <a:xfrm>
          <a:off x="3739941" y="0"/>
          <a:ext cx="1440000" cy="539998"/>
        </a:xfrm>
        <a:prstGeom prst="chevron">
          <a:avLst>
            <a:gd name="adj" fmla="val 40000"/>
          </a:avLst>
        </a:prstGeom>
      </dgm:spPr>
    </dgm:pt>
    <dgm:pt modelId="{62C3C94C-D744-4DA9-BBDF-F41F186F8976}" type="pres">
      <dgm:prSet presAssocID="{0D748FB0-2653-4815-A146-CB3E6EFB810D}" presName="txNode" presStyleLbl="fgAcc1" presStyleIdx="1" presStyleCnt="2" custScaleX="132321" custScaleY="130666" custLinFactNeighborX="13" custLinFactNeighborY="27503">
        <dgm:presLayoutVars>
          <dgm:bulletEnabled val="1"/>
        </dgm:presLayoutVars>
      </dgm:prSet>
      <dgm:spPr/>
    </dgm:pt>
  </dgm:ptLst>
  <dgm:cxnLst>
    <dgm:cxn modelId="{C1E2534D-BEE9-48BA-BB67-58BBF5AF82D8}" type="presOf" srcId="{0D748FB0-2653-4815-A146-CB3E6EFB810D}" destId="{62C3C94C-D744-4DA9-BBDF-F41F186F8976}" srcOrd="0" destOrd="0" presId="urn:microsoft.com/office/officeart/2005/8/layout/chevronAccent+Icon"/>
    <dgm:cxn modelId="{59B0F771-269E-4FFC-A791-65A983F23BBB}" srcId="{88316EE3-3D16-471B-A441-7918E74FA06C}" destId="{A3514A79-2876-4D30-959E-10D75C0789F2}" srcOrd="0" destOrd="0" parTransId="{916C55FD-2EE6-4419-9C27-4A17F26CE44F}" sibTransId="{AA559572-59F5-4018-B897-BDF04998C069}"/>
    <dgm:cxn modelId="{35BD8759-1AE1-471A-B6E1-7359B9EC0DA1}" type="presOf" srcId="{A3514A79-2876-4D30-959E-10D75C0789F2}" destId="{379FB05C-3CBD-4705-AD9D-535DA227EDAA}" srcOrd="0" destOrd="0" presId="urn:microsoft.com/office/officeart/2005/8/layout/chevronAccent+Icon"/>
    <dgm:cxn modelId="{67CD8380-7026-44DF-8349-5DBFC36E0946}" type="presOf" srcId="{88316EE3-3D16-471B-A441-7918E74FA06C}" destId="{E8670713-5450-43E7-9B45-27CB791EAAEE}" srcOrd="0" destOrd="0" presId="urn:microsoft.com/office/officeart/2005/8/layout/chevronAccent+Icon"/>
    <dgm:cxn modelId="{33E53E8C-2B1D-47AD-9964-F1F26A9187E8}" srcId="{88316EE3-3D16-471B-A441-7918E74FA06C}" destId="{0D748FB0-2653-4815-A146-CB3E6EFB810D}" srcOrd="1" destOrd="0" parTransId="{96000868-B45B-4513-ABFD-E04957D36376}" sibTransId="{F92C55E5-E817-4213-A2C1-C63F3D49C7A3}"/>
    <dgm:cxn modelId="{91D19544-ADD8-4C0B-8D4B-18187533FE41}" type="presParOf" srcId="{E8670713-5450-43E7-9B45-27CB791EAAEE}" destId="{6B7CE2AB-76F3-40B5-8A8F-32BABEC496DE}" srcOrd="0" destOrd="0" presId="urn:microsoft.com/office/officeart/2005/8/layout/chevronAccent+Icon"/>
    <dgm:cxn modelId="{938B2E58-8742-4753-B469-4AC013E4E8F7}" type="presParOf" srcId="{6B7CE2AB-76F3-40B5-8A8F-32BABEC496DE}" destId="{57E1489E-39DC-43F6-B8E8-258F82FBE04F}" srcOrd="0" destOrd="0" presId="urn:microsoft.com/office/officeart/2005/8/layout/chevronAccent+Icon"/>
    <dgm:cxn modelId="{A0CEDC11-045B-4323-B09B-EB78697C9E13}" type="presParOf" srcId="{6B7CE2AB-76F3-40B5-8A8F-32BABEC496DE}" destId="{379FB05C-3CBD-4705-AD9D-535DA227EDAA}" srcOrd="1" destOrd="0" presId="urn:microsoft.com/office/officeart/2005/8/layout/chevronAccent+Icon"/>
    <dgm:cxn modelId="{D5B96546-821D-4D66-B0B1-1FCC9142F487}" type="presParOf" srcId="{E8670713-5450-43E7-9B45-27CB791EAAEE}" destId="{031300F3-C44B-4F37-978C-4EFD97EB8241}" srcOrd="1" destOrd="0" presId="urn:microsoft.com/office/officeart/2005/8/layout/chevronAccent+Icon"/>
    <dgm:cxn modelId="{9E3F9048-148C-4AAB-B705-B2E6110DCA71}" type="presParOf" srcId="{E8670713-5450-43E7-9B45-27CB791EAAEE}" destId="{77A9DE7C-BAF1-4AD0-B86C-2C0369AD9431}" srcOrd="2" destOrd="0" presId="urn:microsoft.com/office/officeart/2005/8/layout/chevronAccent+Icon"/>
    <dgm:cxn modelId="{916FBEAB-8C9B-4515-AEB4-4F08E507B7F1}" type="presParOf" srcId="{77A9DE7C-BAF1-4AD0-B86C-2C0369AD9431}" destId="{77C5DE22-62B1-410C-A3FE-B5F59045034B}" srcOrd="0" destOrd="0" presId="urn:microsoft.com/office/officeart/2005/8/layout/chevronAccent+Icon"/>
    <dgm:cxn modelId="{9A31E0DA-E5B3-40BC-BF04-98B3F3ABC5EB}" type="presParOf" srcId="{77A9DE7C-BAF1-4AD0-B86C-2C0369AD9431}" destId="{62C3C94C-D744-4DA9-BBDF-F41F186F8976}" srcOrd="1" destOrd="0" presId="urn:microsoft.com/office/officeart/2005/8/layout/chevronAccent+Icon"/>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0D7622B-B891-7247-A5B7-C4740A2FA352}" type="doc">
      <dgm:prSet loTypeId="urn:microsoft.com/office/officeart/2005/8/layout/process1" loCatId="" qsTypeId="urn:microsoft.com/office/officeart/2005/8/quickstyle/simple1" qsCatId="simple" csTypeId="urn:microsoft.com/office/officeart/2005/8/colors/accent1_1" csCatId="accent1" phldr="1"/>
      <dgm:spPr/>
    </dgm:pt>
    <dgm:pt modelId="{AFAA6447-A681-3B49-ABF6-C0D7DACBD62C}">
      <dgm:prSet phldrT="[Text]" custT="1"/>
      <dgm:spPr/>
      <dgm:t>
        <a:bodyPr/>
        <a:lstStyle/>
        <a:p>
          <a:pPr algn="l"/>
          <a:r>
            <a:rPr lang="sq-AL" sz="1200">
              <a:latin typeface="Times New Roman" panose="02020603050405020304" pitchFamily="18" charset="0"/>
              <a:cs typeface="Times New Roman" panose="02020603050405020304" pitchFamily="18" charset="0"/>
            </a:rPr>
            <a:t>AB</a:t>
          </a:r>
          <a:r>
            <a:rPr lang="en-GB" sz="1200">
              <a:latin typeface="Times New Roman" panose="02020603050405020304" pitchFamily="18" charset="0"/>
              <a:cs typeface="Times New Roman" panose="02020603050405020304" pitchFamily="18" charset="0"/>
            </a:rPr>
            <a:t>-</a:t>
          </a:r>
          <a:r>
            <a:rPr lang="sq-AL" sz="1200">
              <a:latin typeface="Times New Roman" panose="02020603050405020304" pitchFamily="18" charset="0"/>
              <a:cs typeface="Times New Roman" panose="02020603050405020304" pitchFamily="18" charset="0"/>
            </a:rPr>
            <a:t>ja emërohet drej</a:t>
          </a:r>
          <a:r>
            <a:rPr lang="en-GB" sz="1200">
              <a:latin typeface="Times New Roman" panose="02020603050405020304" pitchFamily="18" charset="0"/>
              <a:cs typeface="Times New Roman" panose="02020603050405020304" pitchFamily="18" charset="0"/>
            </a:rPr>
            <a:t>t</a:t>
          </a:r>
          <a:r>
            <a:rPr lang="sq-AL" sz="1200">
              <a:latin typeface="Times New Roman" panose="02020603050405020304" pitchFamily="18" charset="0"/>
              <a:cs typeface="Times New Roman" panose="02020603050405020304" pitchFamily="18" charset="0"/>
            </a:rPr>
            <a:t>o</a:t>
          </a:r>
          <a:r>
            <a:rPr lang="en-GB" sz="1200">
              <a:latin typeface="Times New Roman" panose="02020603050405020304" pitchFamily="18" charset="0"/>
              <a:cs typeface="Times New Roman" panose="02020603050405020304" pitchFamily="18" charset="0"/>
            </a:rPr>
            <a:t>r</a:t>
          </a:r>
          <a:r>
            <a:rPr lang="sq-AL" sz="1200">
              <a:latin typeface="Times New Roman" panose="02020603050405020304" pitchFamily="18" charset="0"/>
              <a:cs typeface="Times New Roman" panose="02020603050405020304" pitchFamily="18" charset="0"/>
            </a:rPr>
            <a:t> në ministrinë përgjegjëse për kulturën. AB</a:t>
          </a:r>
          <a:r>
            <a:rPr lang="en-GB" sz="1200">
              <a:latin typeface="Times New Roman" panose="02020603050405020304" pitchFamily="18" charset="0"/>
              <a:cs typeface="Times New Roman" panose="02020603050405020304" pitchFamily="18" charset="0"/>
            </a:rPr>
            <a:t>-</a:t>
          </a:r>
          <a:r>
            <a:rPr lang="sq-AL" sz="1200">
              <a:latin typeface="Times New Roman" panose="02020603050405020304" pitchFamily="18" charset="0"/>
              <a:cs typeface="Times New Roman" panose="02020603050405020304" pitchFamily="18" charset="0"/>
            </a:rPr>
            <a:t>ja rezulton të jetë aksioner në një shoqëri tregtare, e cila ushtron veprimtari ndër të tjera edhe në fushën e kinematografisë. </a:t>
          </a:r>
        </a:p>
        <a:p>
          <a:pPr algn="ctr"/>
          <a:r>
            <a:rPr lang="sq-AL" sz="1200" i="1">
              <a:latin typeface="Times New Roman" panose="02020603050405020304" pitchFamily="18" charset="0"/>
              <a:cs typeface="Times New Roman" panose="02020603050405020304" pitchFamily="18" charset="0"/>
            </a:rPr>
            <a:t>A mundet AB</a:t>
          </a:r>
          <a:r>
            <a:rPr lang="en-GB" sz="1200" i="1">
              <a:latin typeface="Times New Roman" panose="02020603050405020304" pitchFamily="18" charset="0"/>
              <a:cs typeface="Times New Roman" panose="02020603050405020304" pitchFamily="18" charset="0"/>
            </a:rPr>
            <a:t>-</a:t>
          </a:r>
          <a:r>
            <a:rPr lang="sq-AL" sz="1200" i="1">
              <a:latin typeface="Times New Roman" panose="02020603050405020304" pitchFamily="18" charset="0"/>
              <a:cs typeface="Times New Roman" panose="02020603050405020304" pitchFamily="18" charset="0"/>
            </a:rPr>
            <a:t>ja të vijojë mbajtjen aktive të aksioneve? </a:t>
          </a:r>
          <a:endParaRPr lang="en-GB" sz="1200" i="1">
            <a:latin typeface="Times New Roman" panose="02020603050405020304" pitchFamily="18" charset="0"/>
            <a:cs typeface="Times New Roman" panose="02020603050405020304" pitchFamily="18" charset="0"/>
          </a:endParaRPr>
        </a:p>
      </dgm:t>
    </dgm:pt>
    <dgm:pt modelId="{CD485D6F-F1B2-5141-B4C2-7A23E8CBB255}" type="parTrans" cxnId="{86261402-7393-A245-B810-56D32341C2C1}">
      <dgm:prSet/>
      <dgm:spPr/>
      <dgm:t>
        <a:bodyPr/>
        <a:lstStyle/>
        <a:p>
          <a:endParaRPr lang="en-GB"/>
        </a:p>
      </dgm:t>
    </dgm:pt>
    <dgm:pt modelId="{A2B2781C-7938-0342-91B1-5D34AEA364D6}" type="sibTrans" cxnId="{86261402-7393-A245-B810-56D32341C2C1}">
      <dgm:prSet/>
      <dgm:spPr/>
      <dgm:t>
        <a:bodyPr/>
        <a:lstStyle/>
        <a:p>
          <a:endParaRPr lang="en-GB"/>
        </a:p>
      </dgm:t>
    </dgm:pt>
    <dgm:pt modelId="{A1181F5E-5B37-C741-A188-502D0604C237}">
      <dgm:prSet custT="1"/>
      <dgm:spPr/>
      <dgm:t>
        <a:bodyPr/>
        <a:lstStyle/>
        <a:p>
          <a:r>
            <a:rPr lang="sq-AL" sz="1200">
              <a:latin typeface="Times New Roman" panose="02020603050405020304" pitchFamily="18" charset="0"/>
              <a:cs typeface="Times New Roman" panose="02020603050405020304" pitchFamily="18" charset="0"/>
            </a:rPr>
            <a:t>Jo</a:t>
          </a:r>
          <a:r>
            <a:rPr lang="en-GB" sz="1200">
              <a:latin typeface="Times New Roman" panose="02020603050405020304" pitchFamily="18" charset="0"/>
              <a:cs typeface="Times New Roman" panose="02020603050405020304" pitchFamily="18" charset="0"/>
            </a:rPr>
            <a:t>!</a:t>
          </a:r>
          <a:r>
            <a:rPr lang="sq-AL" sz="1200">
              <a:latin typeface="Times New Roman" panose="02020603050405020304" pitchFamily="18" charset="0"/>
              <a:cs typeface="Times New Roman" panose="02020603050405020304" pitchFamily="18" charset="0"/>
            </a:rPr>
            <a:t> Ligji e ndalon shprehimisht këtë rast, duke e cilësuar si një konflikt për rast</a:t>
          </a:r>
          <a:r>
            <a:rPr lang="en-GB" sz="1200">
              <a:latin typeface="Times New Roman" panose="02020603050405020304" pitchFamily="18" charset="0"/>
              <a:cs typeface="Times New Roman" panose="02020603050405020304" pitchFamily="18" charset="0"/>
            </a:rPr>
            <a:t>e</a:t>
          </a:r>
          <a:r>
            <a:rPr lang="sq-AL" sz="1200">
              <a:latin typeface="Times New Roman" panose="02020603050405020304" pitchFamily="18" charset="0"/>
              <a:cs typeface="Times New Roman" panose="02020603050405020304" pitchFamily="18" charset="0"/>
            </a:rPr>
            <a:t> të veçant</a:t>
          </a:r>
          <a:r>
            <a:rPr lang="en-GB" sz="1200">
              <a:latin typeface="Times New Roman" panose="02020603050405020304" pitchFamily="18" charset="0"/>
              <a:cs typeface="Times New Roman" panose="02020603050405020304" pitchFamily="18" charset="0"/>
            </a:rPr>
            <a:t>a</a:t>
          </a:r>
          <a:r>
            <a:rPr lang="sq-AL" sz="1200">
              <a:latin typeface="Times New Roman" panose="02020603050405020304" pitchFamily="18" charset="0"/>
              <a:cs typeface="Times New Roman" panose="02020603050405020304" pitchFamily="18" charset="0"/>
            </a:rPr>
            <a:t>.</a:t>
          </a:r>
          <a:endParaRPr lang="en-AL" sz="1200">
            <a:latin typeface="Times New Roman" panose="02020603050405020304" pitchFamily="18" charset="0"/>
            <a:cs typeface="Times New Roman" panose="02020603050405020304" pitchFamily="18" charset="0"/>
          </a:endParaRPr>
        </a:p>
      </dgm:t>
    </dgm:pt>
    <dgm:pt modelId="{87816093-DE76-794D-A3FE-6B20DA87ACD5}" type="parTrans" cxnId="{3FF55C2E-8278-1549-AFDD-47622557D8A3}">
      <dgm:prSet/>
      <dgm:spPr/>
      <dgm:t>
        <a:bodyPr/>
        <a:lstStyle/>
        <a:p>
          <a:endParaRPr lang="en-GB"/>
        </a:p>
      </dgm:t>
    </dgm:pt>
    <dgm:pt modelId="{BE451230-870F-6D44-B281-2EBC4F2C52FD}" type="sibTrans" cxnId="{3FF55C2E-8278-1549-AFDD-47622557D8A3}">
      <dgm:prSet/>
      <dgm:spPr/>
      <dgm:t>
        <a:bodyPr/>
        <a:lstStyle/>
        <a:p>
          <a:endParaRPr lang="en-GB"/>
        </a:p>
      </dgm:t>
    </dgm:pt>
    <dgm:pt modelId="{74A18031-13A3-6440-92E3-FA6A85389602}" type="pres">
      <dgm:prSet presAssocID="{C0D7622B-B891-7247-A5B7-C4740A2FA352}" presName="Name0" presStyleCnt="0">
        <dgm:presLayoutVars>
          <dgm:dir/>
          <dgm:resizeHandles val="exact"/>
        </dgm:presLayoutVars>
      </dgm:prSet>
      <dgm:spPr/>
    </dgm:pt>
    <dgm:pt modelId="{81BB1FA0-567B-5846-855E-9876D5E88D77}" type="pres">
      <dgm:prSet presAssocID="{AFAA6447-A681-3B49-ABF6-C0D7DACBD62C}" presName="node" presStyleLbl="node1" presStyleIdx="0" presStyleCnt="2" custScaleX="170795">
        <dgm:presLayoutVars>
          <dgm:bulletEnabled val="1"/>
        </dgm:presLayoutVars>
      </dgm:prSet>
      <dgm:spPr/>
    </dgm:pt>
    <dgm:pt modelId="{B9517E21-DA1E-644F-8287-077B8EE460EA}" type="pres">
      <dgm:prSet presAssocID="{A2B2781C-7938-0342-91B1-5D34AEA364D6}" presName="sibTrans" presStyleLbl="sibTrans2D1" presStyleIdx="0" presStyleCnt="1"/>
      <dgm:spPr/>
    </dgm:pt>
    <dgm:pt modelId="{FB55286F-4F7B-744D-9FEC-E9237773BE38}" type="pres">
      <dgm:prSet presAssocID="{A2B2781C-7938-0342-91B1-5D34AEA364D6}" presName="connectorText" presStyleLbl="sibTrans2D1" presStyleIdx="0" presStyleCnt="1"/>
      <dgm:spPr/>
    </dgm:pt>
    <dgm:pt modelId="{14A731B4-325D-114D-B2DD-F78C0BC6DFC2}" type="pres">
      <dgm:prSet presAssocID="{A1181F5E-5B37-C741-A188-502D0604C237}" presName="node" presStyleLbl="node1" presStyleIdx="1" presStyleCnt="2">
        <dgm:presLayoutVars>
          <dgm:bulletEnabled val="1"/>
        </dgm:presLayoutVars>
      </dgm:prSet>
      <dgm:spPr/>
    </dgm:pt>
  </dgm:ptLst>
  <dgm:cxnLst>
    <dgm:cxn modelId="{86261402-7393-A245-B810-56D32341C2C1}" srcId="{C0D7622B-B891-7247-A5B7-C4740A2FA352}" destId="{AFAA6447-A681-3B49-ABF6-C0D7DACBD62C}" srcOrd="0" destOrd="0" parTransId="{CD485D6F-F1B2-5141-B4C2-7A23E8CBB255}" sibTransId="{A2B2781C-7938-0342-91B1-5D34AEA364D6}"/>
    <dgm:cxn modelId="{3FF55C2E-8278-1549-AFDD-47622557D8A3}" srcId="{C0D7622B-B891-7247-A5B7-C4740A2FA352}" destId="{A1181F5E-5B37-C741-A188-502D0604C237}" srcOrd="1" destOrd="0" parTransId="{87816093-DE76-794D-A3FE-6B20DA87ACD5}" sibTransId="{BE451230-870F-6D44-B281-2EBC4F2C52FD}"/>
    <dgm:cxn modelId="{2C57BC49-1FBB-3142-8C77-EEB76BDE3E2F}" type="presOf" srcId="{A2B2781C-7938-0342-91B1-5D34AEA364D6}" destId="{FB55286F-4F7B-744D-9FEC-E9237773BE38}" srcOrd="1" destOrd="0" presId="urn:microsoft.com/office/officeart/2005/8/layout/process1"/>
    <dgm:cxn modelId="{CF910678-9847-544D-A507-E5A83AD94DDC}" type="presOf" srcId="{A1181F5E-5B37-C741-A188-502D0604C237}" destId="{14A731B4-325D-114D-B2DD-F78C0BC6DFC2}" srcOrd="0" destOrd="0" presId="urn:microsoft.com/office/officeart/2005/8/layout/process1"/>
    <dgm:cxn modelId="{A9FD798C-815E-6040-B9DB-BC73514EF6EE}" type="presOf" srcId="{A2B2781C-7938-0342-91B1-5D34AEA364D6}" destId="{B9517E21-DA1E-644F-8287-077B8EE460EA}" srcOrd="0" destOrd="0" presId="urn:microsoft.com/office/officeart/2005/8/layout/process1"/>
    <dgm:cxn modelId="{C7D46DB8-31C1-DE48-92B4-41A616E7AB85}" type="presOf" srcId="{AFAA6447-A681-3B49-ABF6-C0D7DACBD62C}" destId="{81BB1FA0-567B-5846-855E-9876D5E88D77}" srcOrd="0" destOrd="0" presId="urn:microsoft.com/office/officeart/2005/8/layout/process1"/>
    <dgm:cxn modelId="{9F0981CE-FA63-6B4E-8163-FCEC7E4F0D12}" type="presOf" srcId="{C0D7622B-B891-7247-A5B7-C4740A2FA352}" destId="{74A18031-13A3-6440-92E3-FA6A85389602}" srcOrd="0" destOrd="0" presId="urn:microsoft.com/office/officeart/2005/8/layout/process1"/>
    <dgm:cxn modelId="{F6C2013B-3ABA-7244-AF67-22F2C73FA974}" type="presParOf" srcId="{74A18031-13A3-6440-92E3-FA6A85389602}" destId="{81BB1FA0-567B-5846-855E-9876D5E88D77}" srcOrd="0" destOrd="0" presId="urn:microsoft.com/office/officeart/2005/8/layout/process1"/>
    <dgm:cxn modelId="{866316FA-C890-E44F-8090-74939F02E5CA}" type="presParOf" srcId="{74A18031-13A3-6440-92E3-FA6A85389602}" destId="{B9517E21-DA1E-644F-8287-077B8EE460EA}" srcOrd="1" destOrd="0" presId="urn:microsoft.com/office/officeart/2005/8/layout/process1"/>
    <dgm:cxn modelId="{66C8CEBF-84FD-3B44-ABBE-B45B9039FB89}" type="presParOf" srcId="{B9517E21-DA1E-644F-8287-077B8EE460EA}" destId="{FB55286F-4F7B-744D-9FEC-E9237773BE38}" srcOrd="0" destOrd="0" presId="urn:microsoft.com/office/officeart/2005/8/layout/process1"/>
    <dgm:cxn modelId="{289D6608-8CD9-A64D-BB67-B26D87454E5D}" type="presParOf" srcId="{74A18031-13A3-6440-92E3-FA6A85389602}" destId="{14A731B4-325D-114D-B2DD-F78C0BC6DFC2}" srcOrd="2" destOrd="0" presId="urn:microsoft.com/office/officeart/2005/8/layout/process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FC94EE9-9CB4-DB4E-ACC6-94BD475979FB}" type="doc">
      <dgm:prSet loTypeId="urn:microsoft.com/office/officeart/2005/8/layout/list1" loCatId="" qsTypeId="urn:microsoft.com/office/officeart/2005/8/quickstyle/simple3" qsCatId="simple" csTypeId="urn:microsoft.com/office/officeart/2005/8/colors/accent1_1" csCatId="accent1" phldr="1"/>
      <dgm:spPr/>
      <dgm:t>
        <a:bodyPr/>
        <a:lstStyle/>
        <a:p>
          <a:endParaRPr lang="en-GB"/>
        </a:p>
      </dgm:t>
    </dgm:pt>
    <dgm:pt modelId="{6FEFCCE4-37D2-DA40-ACE7-8B8BD8DCD487}">
      <dgm:prSet phldrT="[Text]" custT="1"/>
      <dgm:spPr/>
      <dgm:t>
        <a:bodyPr/>
        <a:lstStyle/>
        <a:p>
          <a:r>
            <a:rPr lang="en-US" sz="1200"/>
            <a:t>Nëpunësi i administratës publike</a:t>
          </a:r>
          <a:r>
            <a:rPr lang="sq-AL" sz="1200"/>
            <a:t>:</a:t>
          </a:r>
          <a:endParaRPr lang="en-GB" sz="1200"/>
        </a:p>
      </dgm:t>
    </dgm:pt>
    <dgm:pt modelId="{96247114-F731-B34A-B0FF-4F0291F42085}" type="parTrans" cxnId="{44B36EA1-08B9-5946-A9C9-27D409928A03}">
      <dgm:prSet/>
      <dgm:spPr/>
      <dgm:t>
        <a:bodyPr/>
        <a:lstStyle/>
        <a:p>
          <a:endParaRPr lang="en-GB" sz="4000"/>
        </a:p>
      </dgm:t>
    </dgm:pt>
    <dgm:pt modelId="{E29CC7BD-5591-FC46-8973-244F9DDF3ED0}" type="sibTrans" cxnId="{44B36EA1-08B9-5946-A9C9-27D409928A03}">
      <dgm:prSet custT="1"/>
      <dgm:spPr/>
      <dgm:t>
        <a:bodyPr/>
        <a:lstStyle/>
        <a:p>
          <a:endParaRPr lang="en-GB" sz="4400"/>
        </a:p>
      </dgm:t>
    </dgm:pt>
    <dgm:pt modelId="{4F9FE1E9-2AF7-E241-8F90-145685566B0D}">
      <dgm:prSet custT="1"/>
      <dgm:spPr/>
      <dgm:t>
        <a:bodyPr/>
        <a:lstStyle/>
        <a:p>
          <a:r>
            <a:rPr lang="en-US" sz="1200"/>
            <a:t>Eprori i drejtpërdrejtë, në bashkëpunim me BNJ</a:t>
          </a:r>
          <a:r>
            <a:rPr lang="sq-AL" sz="1200"/>
            <a:t>:</a:t>
          </a:r>
          <a:endParaRPr lang="en-AL" sz="1200"/>
        </a:p>
      </dgm:t>
    </dgm:pt>
    <dgm:pt modelId="{3612A207-CF47-4148-B0E2-C693A09871A1}" type="parTrans" cxnId="{E3140381-E0FF-F849-B1D5-CF89648DB2F2}">
      <dgm:prSet/>
      <dgm:spPr/>
      <dgm:t>
        <a:bodyPr/>
        <a:lstStyle/>
        <a:p>
          <a:endParaRPr lang="en-GB" sz="4000"/>
        </a:p>
      </dgm:t>
    </dgm:pt>
    <dgm:pt modelId="{13A05984-C69F-C144-8986-3509E06C81CC}" type="sibTrans" cxnId="{E3140381-E0FF-F849-B1D5-CF89648DB2F2}">
      <dgm:prSet custT="1"/>
      <dgm:spPr/>
      <dgm:t>
        <a:bodyPr/>
        <a:lstStyle/>
        <a:p>
          <a:endParaRPr lang="en-GB" sz="4400"/>
        </a:p>
      </dgm:t>
    </dgm:pt>
    <dgm:pt modelId="{276158FF-F6C2-8A46-8D2B-BF128CF07CC8}">
      <dgm:prSet custT="1"/>
      <dgm:spPr/>
      <dgm:t>
        <a:bodyPr/>
        <a:lstStyle/>
        <a:p>
          <a:r>
            <a:rPr lang="en-US" sz="1050"/>
            <a:t>merr vendimin për përcaktimin e veprimtarisë së jashtme si të lejueshme apo jo dhe ia komunikon atë, me shkrim, nëpunësit kërkues.</a:t>
          </a:r>
          <a:endParaRPr lang="en-AL" sz="1050"/>
        </a:p>
      </dgm:t>
    </dgm:pt>
    <dgm:pt modelId="{5E3909FE-CF35-0F45-A3C5-0F97B4C458A7}" type="parTrans" cxnId="{DF518284-E58F-D541-8F4C-020573382ADD}">
      <dgm:prSet/>
      <dgm:spPr/>
      <dgm:t>
        <a:bodyPr/>
        <a:lstStyle/>
        <a:p>
          <a:endParaRPr lang="en-GB" sz="4000"/>
        </a:p>
      </dgm:t>
    </dgm:pt>
    <dgm:pt modelId="{3ED4F57C-0BC1-E54B-8CBB-454310E53980}" type="sibTrans" cxnId="{DF518284-E58F-D541-8F4C-020573382ADD}">
      <dgm:prSet/>
      <dgm:spPr/>
      <dgm:t>
        <a:bodyPr/>
        <a:lstStyle/>
        <a:p>
          <a:endParaRPr lang="en-GB" sz="4000"/>
        </a:p>
      </dgm:t>
    </dgm:pt>
    <dgm:pt modelId="{40640052-73B3-1741-82B7-14848A5F7E6D}">
      <dgm:prSet phldrT="[Text]" custT="1"/>
      <dgm:spPr/>
      <dgm:t>
        <a:bodyPr/>
        <a:lstStyle/>
        <a:p>
          <a:r>
            <a:rPr lang="en-US" sz="1050"/>
            <a:t>njofton zyrtarisht eprorin e drejtpërdrejtë dhe njësinë e burimeve njerëzore të institucionit për veprimtarinë e jashtme që do të kryejë</a:t>
          </a:r>
          <a:r>
            <a:rPr lang="sq-AL" sz="1050"/>
            <a:t> </a:t>
          </a:r>
          <a:r>
            <a:rPr lang="en-US" sz="1050"/>
            <a:t>duke bërë një përshkrim të shkurtër të veprimtarisë</a:t>
          </a:r>
          <a:r>
            <a:rPr lang="sq-AL" sz="1050"/>
            <a:t>,</a:t>
          </a:r>
          <a:r>
            <a:rPr lang="en-US" sz="1050"/>
            <a:t> objektivave dhe qëllimeve të organizatës, për të cilën kryen veprimtarinë e jashtme.</a:t>
          </a:r>
          <a:endParaRPr lang="en-GB" sz="1050"/>
        </a:p>
      </dgm:t>
    </dgm:pt>
    <dgm:pt modelId="{0BA8F4BE-D786-7E44-8BA1-30F857349F87}" type="parTrans" cxnId="{E1B75185-563C-0E43-92D0-ED5F11ED0566}">
      <dgm:prSet/>
      <dgm:spPr/>
      <dgm:t>
        <a:bodyPr/>
        <a:lstStyle/>
        <a:p>
          <a:endParaRPr lang="en-GB" sz="4000"/>
        </a:p>
      </dgm:t>
    </dgm:pt>
    <dgm:pt modelId="{20F1A1DD-E201-EE4C-9666-21C75D9AAB87}" type="sibTrans" cxnId="{E1B75185-563C-0E43-92D0-ED5F11ED0566}">
      <dgm:prSet/>
      <dgm:spPr/>
      <dgm:t>
        <a:bodyPr/>
        <a:lstStyle/>
        <a:p>
          <a:endParaRPr lang="en-GB" sz="4000"/>
        </a:p>
      </dgm:t>
    </dgm:pt>
    <dgm:pt modelId="{2369CE79-204F-2349-81C9-B3541F62B83A}">
      <dgm:prSet custT="1"/>
      <dgm:spPr/>
      <dgm:t>
        <a:bodyPr/>
        <a:lstStyle/>
        <a:p>
          <a:r>
            <a:rPr lang="en-US" sz="1050"/>
            <a:t>verifikon nëse veprimtaria që do të kryejë nëpunësi kategorizohet si e lejueshme sipas këtij vendimi.</a:t>
          </a:r>
          <a:endParaRPr lang="en-AL" sz="1050"/>
        </a:p>
      </dgm:t>
    </dgm:pt>
    <dgm:pt modelId="{662A12A9-881A-174A-85FF-1372D6D8F85F}" type="parTrans" cxnId="{F44A7D80-404F-2A47-A8C9-96B4D271386C}">
      <dgm:prSet/>
      <dgm:spPr/>
      <dgm:t>
        <a:bodyPr/>
        <a:lstStyle/>
        <a:p>
          <a:endParaRPr lang="en-GB" sz="4000"/>
        </a:p>
      </dgm:t>
    </dgm:pt>
    <dgm:pt modelId="{5348C3B3-D28F-8C46-A83E-608BF865E804}" type="sibTrans" cxnId="{F44A7D80-404F-2A47-A8C9-96B4D271386C}">
      <dgm:prSet/>
      <dgm:spPr/>
      <dgm:t>
        <a:bodyPr/>
        <a:lstStyle/>
        <a:p>
          <a:endParaRPr lang="en-GB" sz="4000"/>
        </a:p>
      </dgm:t>
    </dgm:pt>
    <dgm:pt modelId="{949E76C7-402E-604F-BEF6-6F8ECB54A384}">
      <dgm:prSet custT="1"/>
      <dgm:spPr/>
      <dgm:t>
        <a:bodyPr/>
        <a:lstStyle/>
        <a:p>
          <a:r>
            <a:rPr lang="en-US" sz="1200"/>
            <a:t>Eprori i drejtpërdrejtë</a:t>
          </a:r>
          <a:r>
            <a:rPr lang="sq-AL" sz="1200"/>
            <a:t>:</a:t>
          </a:r>
          <a:r>
            <a:rPr lang="en-US" sz="1200"/>
            <a:t> </a:t>
          </a:r>
          <a:endParaRPr lang="en-AL" sz="1200"/>
        </a:p>
      </dgm:t>
    </dgm:pt>
    <dgm:pt modelId="{751936E4-CA78-7A45-9ACC-F6D07E7FDBCA}" type="parTrans" cxnId="{90F93ADF-3916-6D4E-A9B0-AB071143A740}">
      <dgm:prSet/>
      <dgm:spPr/>
      <dgm:t>
        <a:bodyPr/>
        <a:lstStyle/>
        <a:p>
          <a:endParaRPr lang="en-GB" sz="4000"/>
        </a:p>
      </dgm:t>
    </dgm:pt>
    <dgm:pt modelId="{73E308EC-F2FE-D04F-995E-837671D4484C}" type="sibTrans" cxnId="{90F93ADF-3916-6D4E-A9B0-AB071143A740}">
      <dgm:prSet custT="1"/>
      <dgm:spPr/>
      <dgm:t>
        <a:bodyPr/>
        <a:lstStyle/>
        <a:p>
          <a:endParaRPr lang="en-GB" sz="4400"/>
        </a:p>
      </dgm:t>
    </dgm:pt>
    <dgm:pt modelId="{6ECAD72F-31D4-EB45-A1C1-38D31DBC44D4}">
      <dgm:prSet custT="1"/>
      <dgm:spPr/>
      <dgm:t>
        <a:bodyPr/>
        <a:lstStyle/>
        <a:p>
          <a:endParaRPr lang="en-AL" sz="1050"/>
        </a:p>
      </dgm:t>
    </dgm:pt>
    <dgm:pt modelId="{5A6CB967-4C84-364D-8F31-77289B4EC828}" type="parTrans" cxnId="{96CFB7A4-5B91-EC45-B7FC-BE0117ADB084}">
      <dgm:prSet/>
      <dgm:spPr/>
      <dgm:t>
        <a:bodyPr/>
        <a:lstStyle/>
        <a:p>
          <a:endParaRPr lang="en-GB" sz="4000"/>
        </a:p>
      </dgm:t>
    </dgm:pt>
    <dgm:pt modelId="{2538706C-3421-7642-98C8-3CDB906823B9}" type="sibTrans" cxnId="{96CFB7A4-5B91-EC45-B7FC-BE0117ADB084}">
      <dgm:prSet/>
      <dgm:spPr/>
      <dgm:t>
        <a:bodyPr/>
        <a:lstStyle/>
        <a:p>
          <a:endParaRPr lang="en-GB" sz="4000"/>
        </a:p>
      </dgm:t>
    </dgm:pt>
    <dgm:pt modelId="{42E3B990-EBBC-9C4D-82DD-722D32F9A90C}">
      <dgm:prSet custT="1"/>
      <dgm:spPr/>
      <dgm:t>
        <a:bodyPr/>
        <a:lstStyle/>
        <a:p>
          <a:r>
            <a:rPr lang="en-GB" sz="1200"/>
            <a:t>T</a:t>
          </a:r>
          <a:r>
            <a:rPr lang="en-AL" sz="1200"/>
            <a:t>itullari i institucionit</a:t>
          </a:r>
          <a:r>
            <a:rPr lang="sq-AL" sz="1200"/>
            <a:t>:</a:t>
          </a:r>
          <a:endParaRPr lang="en-AL" sz="1200"/>
        </a:p>
      </dgm:t>
    </dgm:pt>
    <dgm:pt modelId="{B226A619-628C-0B47-9255-0832663FDBB2}" type="parTrans" cxnId="{13DE2DCB-9995-BD49-8233-CA16FB6D8772}">
      <dgm:prSet/>
      <dgm:spPr/>
      <dgm:t>
        <a:bodyPr/>
        <a:lstStyle/>
        <a:p>
          <a:endParaRPr lang="en-GB" sz="4000"/>
        </a:p>
      </dgm:t>
    </dgm:pt>
    <dgm:pt modelId="{6FC8108A-9F1B-BC4B-8B5D-FF660247D1C2}" type="sibTrans" cxnId="{13DE2DCB-9995-BD49-8233-CA16FB6D8772}">
      <dgm:prSet/>
      <dgm:spPr/>
      <dgm:t>
        <a:bodyPr/>
        <a:lstStyle/>
        <a:p>
          <a:endParaRPr lang="en-GB" sz="4000"/>
        </a:p>
      </dgm:t>
    </dgm:pt>
    <dgm:pt modelId="{BB9D1016-D303-6848-9727-120769B10238}">
      <dgm:prSet custT="1"/>
      <dgm:spPr/>
      <dgm:t>
        <a:bodyPr/>
        <a:lstStyle/>
        <a:p>
          <a:r>
            <a:rPr lang="en-US" sz="1050"/>
            <a:t>ndaj vendimit të eprorit të drejtpërdrejtë mund të bëhet ankim pranë titullarit të institucionit, i cili merr vendim të arsyetuar.</a:t>
          </a:r>
          <a:endParaRPr lang="en-AL" sz="1050"/>
        </a:p>
      </dgm:t>
    </dgm:pt>
    <dgm:pt modelId="{1D8FABFF-7729-8E4F-A92C-F10CFADFFE7C}" type="parTrans" cxnId="{32275FFF-4523-7F45-A121-AD5C3C1F6350}">
      <dgm:prSet/>
      <dgm:spPr/>
      <dgm:t>
        <a:bodyPr/>
        <a:lstStyle/>
        <a:p>
          <a:endParaRPr lang="en-GB" sz="4000"/>
        </a:p>
      </dgm:t>
    </dgm:pt>
    <dgm:pt modelId="{42BFD2B9-4E90-7E49-88F6-1F18C9B2621A}" type="sibTrans" cxnId="{32275FFF-4523-7F45-A121-AD5C3C1F6350}">
      <dgm:prSet/>
      <dgm:spPr/>
      <dgm:t>
        <a:bodyPr/>
        <a:lstStyle/>
        <a:p>
          <a:endParaRPr lang="en-GB" sz="4000"/>
        </a:p>
      </dgm:t>
    </dgm:pt>
    <dgm:pt modelId="{D8F4256D-BC7C-CA46-9A7F-0A5146F9788B}" type="pres">
      <dgm:prSet presAssocID="{9FC94EE9-9CB4-DB4E-ACC6-94BD475979FB}" presName="linear" presStyleCnt="0">
        <dgm:presLayoutVars>
          <dgm:dir/>
          <dgm:animLvl val="lvl"/>
          <dgm:resizeHandles val="exact"/>
        </dgm:presLayoutVars>
      </dgm:prSet>
      <dgm:spPr/>
    </dgm:pt>
    <dgm:pt modelId="{B5ADD5FF-4736-3D4B-8065-FCB475F80AD8}" type="pres">
      <dgm:prSet presAssocID="{6FEFCCE4-37D2-DA40-ACE7-8B8BD8DCD487}" presName="parentLin" presStyleCnt="0"/>
      <dgm:spPr/>
    </dgm:pt>
    <dgm:pt modelId="{8A99C092-DE0E-4942-9836-93C1929DBE0F}" type="pres">
      <dgm:prSet presAssocID="{6FEFCCE4-37D2-DA40-ACE7-8B8BD8DCD487}" presName="parentLeftMargin" presStyleLbl="node1" presStyleIdx="0" presStyleCnt="4"/>
      <dgm:spPr/>
    </dgm:pt>
    <dgm:pt modelId="{E1FB70CE-38B8-5548-8F18-305C04BFE272}" type="pres">
      <dgm:prSet presAssocID="{6FEFCCE4-37D2-DA40-ACE7-8B8BD8DCD487}" presName="parentText" presStyleLbl="node1" presStyleIdx="0" presStyleCnt="4">
        <dgm:presLayoutVars>
          <dgm:chMax val="0"/>
          <dgm:bulletEnabled val="1"/>
        </dgm:presLayoutVars>
      </dgm:prSet>
      <dgm:spPr/>
    </dgm:pt>
    <dgm:pt modelId="{AE031E9D-68DA-CD43-BC61-8FBC71D0D7ED}" type="pres">
      <dgm:prSet presAssocID="{6FEFCCE4-37D2-DA40-ACE7-8B8BD8DCD487}" presName="negativeSpace" presStyleCnt="0"/>
      <dgm:spPr/>
    </dgm:pt>
    <dgm:pt modelId="{29FA1362-4D9A-0149-81A5-6E70954F9B87}" type="pres">
      <dgm:prSet presAssocID="{6FEFCCE4-37D2-DA40-ACE7-8B8BD8DCD487}" presName="childText" presStyleLbl="conFgAcc1" presStyleIdx="0" presStyleCnt="4">
        <dgm:presLayoutVars>
          <dgm:bulletEnabled val="1"/>
        </dgm:presLayoutVars>
      </dgm:prSet>
      <dgm:spPr/>
    </dgm:pt>
    <dgm:pt modelId="{8746BD12-0FB9-D34F-8484-D38EBFDFE175}" type="pres">
      <dgm:prSet presAssocID="{E29CC7BD-5591-FC46-8973-244F9DDF3ED0}" presName="spaceBetweenRectangles" presStyleCnt="0"/>
      <dgm:spPr/>
    </dgm:pt>
    <dgm:pt modelId="{F86DC290-FA01-EB4B-B0CD-3C839A809884}" type="pres">
      <dgm:prSet presAssocID="{4F9FE1E9-2AF7-E241-8F90-145685566B0D}" presName="parentLin" presStyleCnt="0"/>
      <dgm:spPr/>
    </dgm:pt>
    <dgm:pt modelId="{78C5BD0C-7E01-394A-B1EF-565D8C9E5023}" type="pres">
      <dgm:prSet presAssocID="{4F9FE1E9-2AF7-E241-8F90-145685566B0D}" presName="parentLeftMargin" presStyleLbl="node1" presStyleIdx="0" presStyleCnt="4"/>
      <dgm:spPr/>
    </dgm:pt>
    <dgm:pt modelId="{E33578E8-544B-D449-AFEE-DD8890C62BAF}" type="pres">
      <dgm:prSet presAssocID="{4F9FE1E9-2AF7-E241-8F90-145685566B0D}" presName="parentText" presStyleLbl="node1" presStyleIdx="1" presStyleCnt="4">
        <dgm:presLayoutVars>
          <dgm:chMax val="0"/>
          <dgm:bulletEnabled val="1"/>
        </dgm:presLayoutVars>
      </dgm:prSet>
      <dgm:spPr/>
    </dgm:pt>
    <dgm:pt modelId="{6D96F93D-43F0-2847-B3ED-19B0EC5046A6}" type="pres">
      <dgm:prSet presAssocID="{4F9FE1E9-2AF7-E241-8F90-145685566B0D}" presName="negativeSpace" presStyleCnt="0"/>
      <dgm:spPr/>
    </dgm:pt>
    <dgm:pt modelId="{96B66741-83C0-0049-B7AD-8266981C4F44}" type="pres">
      <dgm:prSet presAssocID="{4F9FE1E9-2AF7-E241-8F90-145685566B0D}" presName="childText" presStyleLbl="conFgAcc1" presStyleIdx="1" presStyleCnt="4">
        <dgm:presLayoutVars>
          <dgm:bulletEnabled val="1"/>
        </dgm:presLayoutVars>
      </dgm:prSet>
      <dgm:spPr/>
    </dgm:pt>
    <dgm:pt modelId="{86F779EA-AB30-2443-96D4-6AB9E5F88349}" type="pres">
      <dgm:prSet presAssocID="{13A05984-C69F-C144-8986-3509E06C81CC}" presName="spaceBetweenRectangles" presStyleCnt="0"/>
      <dgm:spPr/>
    </dgm:pt>
    <dgm:pt modelId="{667EE681-0B96-2849-B796-3417385A9891}" type="pres">
      <dgm:prSet presAssocID="{949E76C7-402E-604F-BEF6-6F8ECB54A384}" presName="parentLin" presStyleCnt="0"/>
      <dgm:spPr/>
    </dgm:pt>
    <dgm:pt modelId="{9C97251A-0286-7F41-AA5A-01E0B12EC8FB}" type="pres">
      <dgm:prSet presAssocID="{949E76C7-402E-604F-BEF6-6F8ECB54A384}" presName="parentLeftMargin" presStyleLbl="node1" presStyleIdx="1" presStyleCnt="4"/>
      <dgm:spPr/>
    </dgm:pt>
    <dgm:pt modelId="{DAC440F9-9136-BB45-B05F-8ACC68EA1645}" type="pres">
      <dgm:prSet presAssocID="{949E76C7-402E-604F-BEF6-6F8ECB54A384}" presName="parentText" presStyleLbl="node1" presStyleIdx="2" presStyleCnt="4">
        <dgm:presLayoutVars>
          <dgm:chMax val="0"/>
          <dgm:bulletEnabled val="1"/>
        </dgm:presLayoutVars>
      </dgm:prSet>
      <dgm:spPr/>
    </dgm:pt>
    <dgm:pt modelId="{C354977D-1903-1744-A82A-2081D8C23DFF}" type="pres">
      <dgm:prSet presAssocID="{949E76C7-402E-604F-BEF6-6F8ECB54A384}" presName="negativeSpace" presStyleCnt="0"/>
      <dgm:spPr/>
    </dgm:pt>
    <dgm:pt modelId="{0351C792-06F5-5F4A-8C65-FEABCF1986BD}" type="pres">
      <dgm:prSet presAssocID="{949E76C7-402E-604F-BEF6-6F8ECB54A384}" presName="childText" presStyleLbl="conFgAcc1" presStyleIdx="2" presStyleCnt="4">
        <dgm:presLayoutVars>
          <dgm:bulletEnabled val="1"/>
        </dgm:presLayoutVars>
      </dgm:prSet>
      <dgm:spPr/>
    </dgm:pt>
    <dgm:pt modelId="{7D81AC20-FFA1-E444-8EE7-6A8F89FF854B}" type="pres">
      <dgm:prSet presAssocID="{73E308EC-F2FE-D04F-995E-837671D4484C}" presName="spaceBetweenRectangles" presStyleCnt="0"/>
      <dgm:spPr/>
    </dgm:pt>
    <dgm:pt modelId="{69E43FF1-C6A3-F347-AAC5-5C9359356866}" type="pres">
      <dgm:prSet presAssocID="{42E3B990-EBBC-9C4D-82DD-722D32F9A90C}" presName="parentLin" presStyleCnt="0"/>
      <dgm:spPr/>
    </dgm:pt>
    <dgm:pt modelId="{1C582237-901A-F848-BC01-244DB14BDCF2}" type="pres">
      <dgm:prSet presAssocID="{42E3B990-EBBC-9C4D-82DD-722D32F9A90C}" presName="parentLeftMargin" presStyleLbl="node1" presStyleIdx="2" presStyleCnt="4"/>
      <dgm:spPr/>
    </dgm:pt>
    <dgm:pt modelId="{E4FCCE4A-FDE2-224E-834F-5753CE50489D}" type="pres">
      <dgm:prSet presAssocID="{42E3B990-EBBC-9C4D-82DD-722D32F9A90C}" presName="parentText" presStyleLbl="node1" presStyleIdx="3" presStyleCnt="4">
        <dgm:presLayoutVars>
          <dgm:chMax val="0"/>
          <dgm:bulletEnabled val="1"/>
        </dgm:presLayoutVars>
      </dgm:prSet>
      <dgm:spPr/>
    </dgm:pt>
    <dgm:pt modelId="{8966F92C-A594-F846-A7B6-4197200EEE17}" type="pres">
      <dgm:prSet presAssocID="{42E3B990-EBBC-9C4D-82DD-722D32F9A90C}" presName="negativeSpace" presStyleCnt="0"/>
      <dgm:spPr/>
    </dgm:pt>
    <dgm:pt modelId="{D5F7CF84-E2A3-464C-9221-D1C35B87F5F4}" type="pres">
      <dgm:prSet presAssocID="{42E3B990-EBBC-9C4D-82DD-722D32F9A90C}" presName="childText" presStyleLbl="conFgAcc1" presStyleIdx="3" presStyleCnt="4">
        <dgm:presLayoutVars>
          <dgm:bulletEnabled val="1"/>
        </dgm:presLayoutVars>
      </dgm:prSet>
      <dgm:spPr/>
    </dgm:pt>
  </dgm:ptLst>
  <dgm:cxnLst>
    <dgm:cxn modelId="{DFD27A10-E8DA-6249-AE9B-10FFF5DA6793}" type="presOf" srcId="{949E76C7-402E-604F-BEF6-6F8ECB54A384}" destId="{9C97251A-0286-7F41-AA5A-01E0B12EC8FB}" srcOrd="0" destOrd="0" presId="urn:microsoft.com/office/officeart/2005/8/layout/list1"/>
    <dgm:cxn modelId="{6B94641C-93B7-F04F-8AB0-6659B7D962A8}" type="presOf" srcId="{BB9D1016-D303-6848-9727-120769B10238}" destId="{D5F7CF84-E2A3-464C-9221-D1C35B87F5F4}" srcOrd="0" destOrd="0" presId="urn:microsoft.com/office/officeart/2005/8/layout/list1"/>
    <dgm:cxn modelId="{5CEEAB2A-02B7-D044-BF28-CA21085259E9}" type="presOf" srcId="{276158FF-F6C2-8A46-8D2B-BF128CF07CC8}" destId="{0351C792-06F5-5F4A-8C65-FEABCF1986BD}" srcOrd="0" destOrd="0" presId="urn:microsoft.com/office/officeart/2005/8/layout/list1"/>
    <dgm:cxn modelId="{60607A31-A0E9-F541-A292-050283AC3218}" type="presOf" srcId="{9FC94EE9-9CB4-DB4E-ACC6-94BD475979FB}" destId="{D8F4256D-BC7C-CA46-9A7F-0A5146F9788B}" srcOrd="0" destOrd="0" presId="urn:microsoft.com/office/officeart/2005/8/layout/list1"/>
    <dgm:cxn modelId="{B0717E3D-B713-294A-B0D8-203F2BD3A928}" type="presOf" srcId="{4F9FE1E9-2AF7-E241-8F90-145685566B0D}" destId="{E33578E8-544B-D449-AFEE-DD8890C62BAF}" srcOrd="1" destOrd="0" presId="urn:microsoft.com/office/officeart/2005/8/layout/list1"/>
    <dgm:cxn modelId="{45F55E64-327A-5B4F-A172-9D1E9F45B115}" type="presOf" srcId="{4F9FE1E9-2AF7-E241-8F90-145685566B0D}" destId="{78C5BD0C-7E01-394A-B1EF-565D8C9E5023}" srcOrd="0" destOrd="0" presId="urn:microsoft.com/office/officeart/2005/8/layout/list1"/>
    <dgm:cxn modelId="{A36D3D6F-BCD8-234C-8C5F-79A0B7609BD0}" type="presOf" srcId="{42E3B990-EBBC-9C4D-82DD-722D32F9A90C}" destId="{E4FCCE4A-FDE2-224E-834F-5753CE50489D}" srcOrd="1" destOrd="0" presId="urn:microsoft.com/office/officeart/2005/8/layout/list1"/>
    <dgm:cxn modelId="{83DDBA72-497B-934B-B502-C2DF034B5EBC}" type="presOf" srcId="{6FEFCCE4-37D2-DA40-ACE7-8B8BD8DCD487}" destId="{8A99C092-DE0E-4942-9836-93C1929DBE0F}" srcOrd="0" destOrd="0" presId="urn:microsoft.com/office/officeart/2005/8/layout/list1"/>
    <dgm:cxn modelId="{B6EEFE58-E046-8C4A-91C5-0F03C235DC67}" type="presOf" srcId="{6ECAD72F-31D4-EB45-A1C1-38D31DBC44D4}" destId="{96B66741-83C0-0049-B7AD-8266981C4F44}" srcOrd="0" destOrd="1" presId="urn:microsoft.com/office/officeart/2005/8/layout/list1"/>
    <dgm:cxn modelId="{F44A7D80-404F-2A47-A8C9-96B4D271386C}" srcId="{4F9FE1E9-2AF7-E241-8F90-145685566B0D}" destId="{2369CE79-204F-2349-81C9-B3541F62B83A}" srcOrd="0" destOrd="0" parTransId="{662A12A9-881A-174A-85FF-1372D6D8F85F}" sibTransId="{5348C3B3-D28F-8C46-A83E-608BF865E804}"/>
    <dgm:cxn modelId="{E3140381-E0FF-F849-B1D5-CF89648DB2F2}" srcId="{9FC94EE9-9CB4-DB4E-ACC6-94BD475979FB}" destId="{4F9FE1E9-2AF7-E241-8F90-145685566B0D}" srcOrd="1" destOrd="0" parTransId="{3612A207-CF47-4148-B0E2-C693A09871A1}" sibTransId="{13A05984-C69F-C144-8986-3509E06C81CC}"/>
    <dgm:cxn modelId="{DF518284-E58F-D541-8F4C-020573382ADD}" srcId="{949E76C7-402E-604F-BEF6-6F8ECB54A384}" destId="{276158FF-F6C2-8A46-8D2B-BF128CF07CC8}" srcOrd="0" destOrd="0" parTransId="{5E3909FE-CF35-0F45-A3C5-0F97B4C458A7}" sibTransId="{3ED4F57C-0BC1-E54B-8CBB-454310E53980}"/>
    <dgm:cxn modelId="{E1B75185-563C-0E43-92D0-ED5F11ED0566}" srcId="{6FEFCCE4-37D2-DA40-ACE7-8B8BD8DCD487}" destId="{40640052-73B3-1741-82B7-14848A5F7E6D}" srcOrd="0" destOrd="0" parTransId="{0BA8F4BE-D786-7E44-8BA1-30F857349F87}" sibTransId="{20F1A1DD-E201-EE4C-9666-21C75D9AAB87}"/>
    <dgm:cxn modelId="{0EDB2796-0B27-BD4C-8B5C-57F2081FAAEC}" type="presOf" srcId="{42E3B990-EBBC-9C4D-82DD-722D32F9A90C}" destId="{1C582237-901A-F848-BC01-244DB14BDCF2}" srcOrd="0" destOrd="0" presId="urn:microsoft.com/office/officeart/2005/8/layout/list1"/>
    <dgm:cxn modelId="{9B386197-566D-9E41-B18C-B771F7434E75}" type="presOf" srcId="{2369CE79-204F-2349-81C9-B3541F62B83A}" destId="{96B66741-83C0-0049-B7AD-8266981C4F44}" srcOrd="0" destOrd="0" presId="urn:microsoft.com/office/officeart/2005/8/layout/list1"/>
    <dgm:cxn modelId="{E69D9A9D-421B-9B4B-B004-AD84584732A3}" type="presOf" srcId="{6FEFCCE4-37D2-DA40-ACE7-8B8BD8DCD487}" destId="{E1FB70CE-38B8-5548-8F18-305C04BFE272}" srcOrd="1" destOrd="0" presId="urn:microsoft.com/office/officeart/2005/8/layout/list1"/>
    <dgm:cxn modelId="{44B36EA1-08B9-5946-A9C9-27D409928A03}" srcId="{9FC94EE9-9CB4-DB4E-ACC6-94BD475979FB}" destId="{6FEFCCE4-37D2-DA40-ACE7-8B8BD8DCD487}" srcOrd="0" destOrd="0" parTransId="{96247114-F731-B34A-B0FF-4F0291F42085}" sibTransId="{E29CC7BD-5591-FC46-8973-244F9DDF3ED0}"/>
    <dgm:cxn modelId="{96CFB7A4-5B91-EC45-B7FC-BE0117ADB084}" srcId="{4F9FE1E9-2AF7-E241-8F90-145685566B0D}" destId="{6ECAD72F-31D4-EB45-A1C1-38D31DBC44D4}" srcOrd="1" destOrd="0" parTransId="{5A6CB967-4C84-364D-8F31-77289B4EC828}" sibTransId="{2538706C-3421-7642-98C8-3CDB906823B9}"/>
    <dgm:cxn modelId="{5A5920AF-35BB-5E42-8C3B-52EA9F14F487}" type="presOf" srcId="{949E76C7-402E-604F-BEF6-6F8ECB54A384}" destId="{DAC440F9-9136-BB45-B05F-8ACC68EA1645}" srcOrd="1" destOrd="0" presId="urn:microsoft.com/office/officeart/2005/8/layout/list1"/>
    <dgm:cxn modelId="{13DE2DCB-9995-BD49-8233-CA16FB6D8772}" srcId="{9FC94EE9-9CB4-DB4E-ACC6-94BD475979FB}" destId="{42E3B990-EBBC-9C4D-82DD-722D32F9A90C}" srcOrd="3" destOrd="0" parTransId="{B226A619-628C-0B47-9255-0832663FDBB2}" sibTransId="{6FC8108A-9F1B-BC4B-8B5D-FF660247D1C2}"/>
    <dgm:cxn modelId="{90F93ADF-3916-6D4E-A9B0-AB071143A740}" srcId="{9FC94EE9-9CB4-DB4E-ACC6-94BD475979FB}" destId="{949E76C7-402E-604F-BEF6-6F8ECB54A384}" srcOrd="2" destOrd="0" parTransId="{751936E4-CA78-7A45-9ACC-F6D07E7FDBCA}" sibTransId="{73E308EC-F2FE-D04F-995E-837671D4484C}"/>
    <dgm:cxn modelId="{16B73DF0-E315-C343-B1BA-425279824F9D}" type="presOf" srcId="{40640052-73B3-1741-82B7-14848A5F7E6D}" destId="{29FA1362-4D9A-0149-81A5-6E70954F9B87}" srcOrd="0" destOrd="0" presId="urn:microsoft.com/office/officeart/2005/8/layout/list1"/>
    <dgm:cxn modelId="{32275FFF-4523-7F45-A121-AD5C3C1F6350}" srcId="{42E3B990-EBBC-9C4D-82DD-722D32F9A90C}" destId="{BB9D1016-D303-6848-9727-120769B10238}" srcOrd="0" destOrd="0" parTransId="{1D8FABFF-7729-8E4F-A92C-F10CFADFFE7C}" sibTransId="{42BFD2B9-4E90-7E49-88F6-1F18C9B2621A}"/>
    <dgm:cxn modelId="{A38CD64D-6CB9-AB48-8198-F0A58C18972D}" type="presParOf" srcId="{D8F4256D-BC7C-CA46-9A7F-0A5146F9788B}" destId="{B5ADD5FF-4736-3D4B-8065-FCB475F80AD8}" srcOrd="0" destOrd="0" presId="urn:microsoft.com/office/officeart/2005/8/layout/list1"/>
    <dgm:cxn modelId="{11A35981-42FA-DF48-9B5C-B7775229DDAF}" type="presParOf" srcId="{B5ADD5FF-4736-3D4B-8065-FCB475F80AD8}" destId="{8A99C092-DE0E-4942-9836-93C1929DBE0F}" srcOrd="0" destOrd="0" presId="urn:microsoft.com/office/officeart/2005/8/layout/list1"/>
    <dgm:cxn modelId="{289B68D5-920B-EA4B-9720-2D535A4C4886}" type="presParOf" srcId="{B5ADD5FF-4736-3D4B-8065-FCB475F80AD8}" destId="{E1FB70CE-38B8-5548-8F18-305C04BFE272}" srcOrd="1" destOrd="0" presId="urn:microsoft.com/office/officeart/2005/8/layout/list1"/>
    <dgm:cxn modelId="{7F7F9C00-C269-D143-A4FD-3007924306DA}" type="presParOf" srcId="{D8F4256D-BC7C-CA46-9A7F-0A5146F9788B}" destId="{AE031E9D-68DA-CD43-BC61-8FBC71D0D7ED}" srcOrd="1" destOrd="0" presId="urn:microsoft.com/office/officeart/2005/8/layout/list1"/>
    <dgm:cxn modelId="{4642E952-31F9-DD4F-B50F-C24F323C887C}" type="presParOf" srcId="{D8F4256D-BC7C-CA46-9A7F-0A5146F9788B}" destId="{29FA1362-4D9A-0149-81A5-6E70954F9B87}" srcOrd="2" destOrd="0" presId="urn:microsoft.com/office/officeart/2005/8/layout/list1"/>
    <dgm:cxn modelId="{5A3622F9-475F-3C4F-82F0-7476B601C0A9}" type="presParOf" srcId="{D8F4256D-BC7C-CA46-9A7F-0A5146F9788B}" destId="{8746BD12-0FB9-D34F-8484-D38EBFDFE175}" srcOrd="3" destOrd="0" presId="urn:microsoft.com/office/officeart/2005/8/layout/list1"/>
    <dgm:cxn modelId="{6F3E379C-8AB1-5047-989A-35B6D6B8F3FA}" type="presParOf" srcId="{D8F4256D-BC7C-CA46-9A7F-0A5146F9788B}" destId="{F86DC290-FA01-EB4B-B0CD-3C839A809884}" srcOrd="4" destOrd="0" presId="urn:microsoft.com/office/officeart/2005/8/layout/list1"/>
    <dgm:cxn modelId="{64303C1A-4F61-4940-96D0-6FB7D4A726B7}" type="presParOf" srcId="{F86DC290-FA01-EB4B-B0CD-3C839A809884}" destId="{78C5BD0C-7E01-394A-B1EF-565D8C9E5023}" srcOrd="0" destOrd="0" presId="urn:microsoft.com/office/officeart/2005/8/layout/list1"/>
    <dgm:cxn modelId="{66F9637A-CCFD-C445-A685-8C59D9B30718}" type="presParOf" srcId="{F86DC290-FA01-EB4B-B0CD-3C839A809884}" destId="{E33578E8-544B-D449-AFEE-DD8890C62BAF}" srcOrd="1" destOrd="0" presId="urn:microsoft.com/office/officeart/2005/8/layout/list1"/>
    <dgm:cxn modelId="{4201E9EB-54AE-6C45-9875-277140067669}" type="presParOf" srcId="{D8F4256D-BC7C-CA46-9A7F-0A5146F9788B}" destId="{6D96F93D-43F0-2847-B3ED-19B0EC5046A6}" srcOrd="5" destOrd="0" presId="urn:microsoft.com/office/officeart/2005/8/layout/list1"/>
    <dgm:cxn modelId="{105BFB2D-C3DD-A345-A0A0-7F808FFD566C}" type="presParOf" srcId="{D8F4256D-BC7C-CA46-9A7F-0A5146F9788B}" destId="{96B66741-83C0-0049-B7AD-8266981C4F44}" srcOrd="6" destOrd="0" presId="urn:microsoft.com/office/officeart/2005/8/layout/list1"/>
    <dgm:cxn modelId="{61C0BCFB-F43D-9649-9027-27B3053470E4}" type="presParOf" srcId="{D8F4256D-BC7C-CA46-9A7F-0A5146F9788B}" destId="{86F779EA-AB30-2443-96D4-6AB9E5F88349}" srcOrd="7" destOrd="0" presId="urn:microsoft.com/office/officeart/2005/8/layout/list1"/>
    <dgm:cxn modelId="{5CDB2BC1-05BC-9048-9D65-88F977A3E1CF}" type="presParOf" srcId="{D8F4256D-BC7C-CA46-9A7F-0A5146F9788B}" destId="{667EE681-0B96-2849-B796-3417385A9891}" srcOrd="8" destOrd="0" presId="urn:microsoft.com/office/officeart/2005/8/layout/list1"/>
    <dgm:cxn modelId="{019CAE1E-97BC-D649-A56C-1106A6649FED}" type="presParOf" srcId="{667EE681-0B96-2849-B796-3417385A9891}" destId="{9C97251A-0286-7F41-AA5A-01E0B12EC8FB}" srcOrd="0" destOrd="0" presId="urn:microsoft.com/office/officeart/2005/8/layout/list1"/>
    <dgm:cxn modelId="{7B87A140-D643-FF46-B49C-CFA9B84B8F3F}" type="presParOf" srcId="{667EE681-0B96-2849-B796-3417385A9891}" destId="{DAC440F9-9136-BB45-B05F-8ACC68EA1645}" srcOrd="1" destOrd="0" presId="urn:microsoft.com/office/officeart/2005/8/layout/list1"/>
    <dgm:cxn modelId="{0AEB030E-9AFC-E544-807B-9E849A93B5E1}" type="presParOf" srcId="{D8F4256D-BC7C-CA46-9A7F-0A5146F9788B}" destId="{C354977D-1903-1744-A82A-2081D8C23DFF}" srcOrd="9" destOrd="0" presId="urn:microsoft.com/office/officeart/2005/8/layout/list1"/>
    <dgm:cxn modelId="{BB8CFE24-348D-0F4C-8AC6-CB0DF1FAC247}" type="presParOf" srcId="{D8F4256D-BC7C-CA46-9A7F-0A5146F9788B}" destId="{0351C792-06F5-5F4A-8C65-FEABCF1986BD}" srcOrd="10" destOrd="0" presId="urn:microsoft.com/office/officeart/2005/8/layout/list1"/>
    <dgm:cxn modelId="{15828531-06D3-EF4D-AC19-0A27075EFCFD}" type="presParOf" srcId="{D8F4256D-BC7C-CA46-9A7F-0A5146F9788B}" destId="{7D81AC20-FFA1-E444-8EE7-6A8F89FF854B}" srcOrd="11" destOrd="0" presId="urn:microsoft.com/office/officeart/2005/8/layout/list1"/>
    <dgm:cxn modelId="{FA68ED98-49B3-FA4F-A5F6-229378876F2E}" type="presParOf" srcId="{D8F4256D-BC7C-CA46-9A7F-0A5146F9788B}" destId="{69E43FF1-C6A3-F347-AAC5-5C9359356866}" srcOrd="12" destOrd="0" presId="urn:microsoft.com/office/officeart/2005/8/layout/list1"/>
    <dgm:cxn modelId="{111679FA-31BF-DB4F-B247-CD54C5E189A9}" type="presParOf" srcId="{69E43FF1-C6A3-F347-AAC5-5C9359356866}" destId="{1C582237-901A-F848-BC01-244DB14BDCF2}" srcOrd="0" destOrd="0" presId="urn:microsoft.com/office/officeart/2005/8/layout/list1"/>
    <dgm:cxn modelId="{61FF38E9-7D9C-F24F-8275-132B0D81A7AD}" type="presParOf" srcId="{69E43FF1-C6A3-F347-AAC5-5C9359356866}" destId="{E4FCCE4A-FDE2-224E-834F-5753CE50489D}" srcOrd="1" destOrd="0" presId="urn:microsoft.com/office/officeart/2005/8/layout/list1"/>
    <dgm:cxn modelId="{5142FBDC-9CBB-8B4C-BB32-477826596456}" type="presParOf" srcId="{D8F4256D-BC7C-CA46-9A7F-0A5146F9788B}" destId="{8966F92C-A594-F846-A7B6-4197200EEE17}" srcOrd="13" destOrd="0" presId="urn:microsoft.com/office/officeart/2005/8/layout/list1"/>
    <dgm:cxn modelId="{653AA44F-A64E-6142-9889-022F0053BC0F}" type="presParOf" srcId="{D8F4256D-BC7C-CA46-9A7F-0A5146F9788B}" destId="{D5F7CF84-E2A3-464C-9221-D1C35B87F5F4}" srcOrd="14" destOrd="0" presId="urn:microsoft.com/office/officeart/2005/8/layout/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E16A5D5-0E6E-4496-9DEE-9C91201FB389}" type="doc">
      <dgm:prSet loTypeId="urn:microsoft.com/office/officeart/2005/8/layout/vList2" loCatId="list" qsTypeId="urn:microsoft.com/office/officeart/2005/8/quickstyle/simple3" qsCatId="simple" csTypeId="urn:microsoft.com/office/officeart/2005/8/colors/accent2_1" csCatId="accent2" phldr="1"/>
      <dgm:spPr/>
      <dgm:t>
        <a:bodyPr/>
        <a:lstStyle/>
        <a:p>
          <a:endParaRPr lang="en-GB"/>
        </a:p>
      </dgm:t>
    </dgm:pt>
    <dgm:pt modelId="{99373156-49D0-49DB-9506-37FB56C891B2}">
      <dgm:prSet/>
      <dgm:spPr>
        <a:xfrm>
          <a:off x="0" y="711903"/>
          <a:ext cx="5469890" cy="611727"/>
        </a:xfrm>
        <a:prstGeom prst="roundRect">
          <a:avLst/>
        </a:prstGeom>
      </dgm:spPr>
      <dgm:t>
        <a:bodyPr/>
        <a:lstStyle/>
        <a:p>
          <a:pPr>
            <a:buNone/>
          </a:pPr>
          <a:r>
            <a:rPr lang="en-GB">
              <a:ln/>
              <a:latin typeface="Calibri" panose="020F0502020204030204"/>
              <a:ea typeface="+mn-ea"/>
              <a:cs typeface="+mn-cs"/>
            </a:rPr>
            <a:t>	1 - Ju keni ditëlindjen dhe në tavolinën tuaj ka një tufë me lule dhe dy bileta për një koncert me dedikim nga shoqja apo shoku juaj i ngushtë. A është kjo një dhuratë që duhet pranuar? </a:t>
          </a:r>
        </a:p>
      </dgm:t>
    </dgm:pt>
    <dgm:pt modelId="{6FD243E8-61AE-4543-825B-815B36F4FC7C}" type="parTrans" cxnId="{C2AE03AB-506E-4E65-ADFD-CF606AA56F9E}">
      <dgm:prSet/>
      <dgm:spPr/>
      <dgm:t>
        <a:bodyPr/>
        <a:lstStyle/>
        <a:p>
          <a:endParaRPr lang="en-GB">
            <a:ln>
              <a:solidFill>
                <a:schemeClr val="tx1">
                  <a:lumMod val="85000"/>
                  <a:lumOff val="15000"/>
                </a:schemeClr>
              </a:solidFill>
            </a:ln>
          </a:endParaRPr>
        </a:p>
      </dgm:t>
    </dgm:pt>
    <dgm:pt modelId="{984827E3-D128-44BC-84D3-40A4D0DE6A93}" type="sibTrans" cxnId="{C2AE03AB-506E-4E65-ADFD-CF606AA56F9E}">
      <dgm:prSet/>
      <dgm:spPr/>
      <dgm:t>
        <a:bodyPr/>
        <a:lstStyle/>
        <a:p>
          <a:endParaRPr lang="en-GB">
            <a:ln>
              <a:solidFill>
                <a:schemeClr val="tx1">
                  <a:lumMod val="85000"/>
                  <a:lumOff val="15000"/>
                </a:schemeClr>
              </a:solidFill>
            </a:ln>
          </a:endParaRPr>
        </a:p>
      </dgm:t>
    </dgm:pt>
    <dgm:pt modelId="{5D3DAD66-9B12-45F6-920B-1FB552384170}">
      <dgm:prSet/>
      <dgm:spPr>
        <a:xfrm>
          <a:off x="0" y="1355310"/>
          <a:ext cx="5469890" cy="611727"/>
        </a:xfrm>
        <a:prstGeom prst="roundRect">
          <a:avLst/>
        </a:prstGeom>
      </dgm:spPr>
      <dgm:t>
        <a:bodyPr/>
        <a:lstStyle/>
        <a:p>
          <a:pPr>
            <a:buNone/>
          </a:pPr>
          <a:r>
            <a:rPr lang="en-GB">
              <a:ln/>
              <a:latin typeface="Calibri" panose="020F0502020204030204"/>
              <a:ea typeface="+mn-ea"/>
              <a:cs typeface="+mn-cs"/>
            </a:rPr>
            <a:t>	2 - Ju keni ditëlindjen dhe mbi tavolinë gjenden një tufë me lule dhe dy bileta për një koncert me dedikim nga një person që ju e keni takuar vetëm një herë. A do t’i ngrini ju pyetjen vetes me të drejtë: Përse ma ka dhuruar? Çfarë pret nga unë? </a:t>
          </a:r>
        </a:p>
      </dgm:t>
    </dgm:pt>
    <dgm:pt modelId="{D120F437-52E3-4F54-8A3E-1B7E2A4DEB3D}" type="parTrans" cxnId="{F47B167E-B889-4C13-ACC5-E0EB6C6C1BAE}">
      <dgm:prSet/>
      <dgm:spPr/>
      <dgm:t>
        <a:bodyPr/>
        <a:lstStyle/>
        <a:p>
          <a:endParaRPr lang="en-GB">
            <a:ln>
              <a:solidFill>
                <a:schemeClr val="tx1">
                  <a:lumMod val="85000"/>
                  <a:lumOff val="15000"/>
                </a:schemeClr>
              </a:solidFill>
            </a:ln>
          </a:endParaRPr>
        </a:p>
      </dgm:t>
    </dgm:pt>
    <dgm:pt modelId="{A904336D-001B-4F63-AC31-D03B9BDE6C12}" type="sibTrans" cxnId="{F47B167E-B889-4C13-ACC5-E0EB6C6C1BAE}">
      <dgm:prSet/>
      <dgm:spPr/>
      <dgm:t>
        <a:bodyPr/>
        <a:lstStyle/>
        <a:p>
          <a:endParaRPr lang="en-GB">
            <a:ln>
              <a:solidFill>
                <a:schemeClr val="tx1">
                  <a:lumMod val="85000"/>
                  <a:lumOff val="15000"/>
                </a:schemeClr>
              </a:solidFill>
            </a:ln>
          </a:endParaRPr>
        </a:p>
      </dgm:t>
    </dgm:pt>
    <dgm:pt modelId="{F66D1C1E-F715-4D40-8E23-CA3032CD4801}">
      <dgm:prSet/>
      <dgm:spPr>
        <a:xfrm>
          <a:off x="0" y="68496"/>
          <a:ext cx="5469890" cy="611727"/>
        </a:xfrm>
        <a:prstGeom prst="roundRect">
          <a:avLst/>
        </a:prstGeom>
      </dgm:spPr>
      <dgm:t>
        <a:bodyPr/>
        <a:lstStyle/>
        <a:p>
          <a:pPr>
            <a:buNone/>
          </a:pPr>
          <a:r>
            <a:rPr lang="en-GB">
              <a:ln/>
              <a:latin typeface="Calibri" panose="020F0502020204030204"/>
              <a:ea typeface="+mn-ea"/>
              <a:cs typeface="+mn-cs"/>
            </a:rPr>
            <a:t>Imagjinoni dy skenarë: </a:t>
          </a:r>
        </a:p>
        <a:p>
          <a:pPr>
            <a:buNone/>
          </a:pPr>
          <a:r>
            <a:rPr lang="en-GB">
              <a:ln/>
              <a:latin typeface="Calibri" panose="020F0502020204030204"/>
              <a:ea typeface="+mn-ea"/>
              <a:cs typeface="+mn-cs"/>
            </a:rPr>
            <a:t>Ju jeni drejtoreshë në zyrën e burimeve njerëzore në Ministrinë X. </a:t>
          </a:r>
        </a:p>
      </dgm:t>
    </dgm:pt>
    <dgm:pt modelId="{DCE8BC30-952D-46E1-9D75-DB8485744F3F}" type="parTrans" cxnId="{65DF175A-723F-4EE3-BA32-C2A7111DC90C}">
      <dgm:prSet/>
      <dgm:spPr/>
      <dgm:t>
        <a:bodyPr/>
        <a:lstStyle/>
        <a:p>
          <a:endParaRPr lang="en-GB">
            <a:ln>
              <a:solidFill>
                <a:schemeClr val="tx1">
                  <a:lumMod val="85000"/>
                  <a:lumOff val="15000"/>
                </a:schemeClr>
              </a:solidFill>
            </a:ln>
          </a:endParaRPr>
        </a:p>
      </dgm:t>
    </dgm:pt>
    <dgm:pt modelId="{F647F1D2-BE90-4543-AA67-C22E4C7DFB99}" type="sibTrans" cxnId="{65DF175A-723F-4EE3-BA32-C2A7111DC90C}">
      <dgm:prSet/>
      <dgm:spPr/>
      <dgm:t>
        <a:bodyPr/>
        <a:lstStyle/>
        <a:p>
          <a:endParaRPr lang="en-GB">
            <a:ln>
              <a:solidFill>
                <a:schemeClr val="tx1">
                  <a:lumMod val="85000"/>
                  <a:lumOff val="15000"/>
                </a:schemeClr>
              </a:solidFill>
            </a:ln>
          </a:endParaRPr>
        </a:p>
      </dgm:t>
    </dgm:pt>
    <dgm:pt modelId="{DF28BA06-C7F7-42DF-9901-9D528293ABBE}" type="pres">
      <dgm:prSet presAssocID="{5E16A5D5-0E6E-4496-9DEE-9C91201FB389}" presName="linear" presStyleCnt="0">
        <dgm:presLayoutVars>
          <dgm:animLvl val="lvl"/>
          <dgm:resizeHandles val="exact"/>
        </dgm:presLayoutVars>
      </dgm:prSet>
      <dgm:spPr/>
    </dgm:pt>
    <dgm:pt modelId="{8946B34B-368E-425F-9587-FF3B5195EAFC}" type="pres">
      <dgm:prSet presAssocID="{F66D1C1E-F715-4D40-8E23-CA3032CD4801}" presName="parentText" presStyleLbl="node1" presStyleIdx="0" presStyleCnt="3">
        <dgm:presLayoutVars>
          <dgm:chMax val="0"/>
          <dgm:bulletEnabled val="1"/>
        </dgm:presLayoutVars>
      </dgm:prSet>
      <dgm:spPr/>
    </dgm:pt>
    <dgm:pt modelId="{2599C364-0897-4974-B686-662FDB5964EC}" type="pres">
      <dgm:prSet presAssocID="{F647F1D2-BE90-4543-AA67-C22E4C7DFB99}" presName="spacer" presStyleCnt="0"/>
      <dgm:spPr/>
    </dgm:pt>
    <dgm:pt modelId="{3E4DCDE2-34CD-42ED-9B63-CA11947F3ECB}" type="pres">
      <dgm:prSet presAssocID="{99373156-49D0-49DB-9506-37FB56C891B2}" presName="parentText" presStyleLbl="node1" presStyleIdx="1" presStyleCnt="3">
        <dgm:presLayoutVars>
          <dgm:chMax val="0"/>
          <dgm:bulletEnabled val="1"/>
        </dgm:presLayoutVars>
      </dgm:prSet>
      <dgm:spPr/>
    </dgm:pt>
    <dgm:pt modelId="{D2B9F5FB-209B-41E0-8A77-CA94FFA57EF1}" type="pres">
      <dgm:prSet presAssocID="{984827E3-D128-44BC-84D3-40A4D0DE6A93}" presName="spacer" presStyleCnt="0"/>
      <dgm:spPr/>
    </dgm:pt>
    <dgm:pt modelId="{16AEB75C-7411-4559-B30F-4B3E3F28E91D}" type="pres">
      <dgm:prSet presAssocID="{5D3DAD66-9B12-45F6-920B-1FB552384170}" presName="parentText" presStyleLbl="node1" presStyleIdx="2" presStyleCnt="3">
        <dgm:presLayoutVars>
          <dgm:chMax val="0"/>
          <dgm:bulletEnabled val="1"/>
        </dgm:presLayoutVars>
      </dgm:prSet>
      <dgm:spPr/>
    </dgm:pt>
  </dgm:ptLst>
  <dgm:cxnLst>
    <dgm:cxn modelId="{C340780E-2171-460C-9BC3-06BA6F0FC3D9}" type="presOf" srcId="{5D3DAD66-9B12-45F6-920B-1FB552384170}" destId="{16AEB75C-7411-4559-B30F-4B3E3F28E91D}" srcOrd="0" destOrd="0" presId="urn:microsoft.com/office/officeart/2005/8/layout/vList2"/>
    <dgm:cxn modelId="{7F410318-33A6-4F27-AE8A-6D7F498417B2}" type="presOf" srcId="{F66D1C1E-F715-4D40-8E23-CA3032CD4801}" destId="{8946B34B-368E-425F-9587-FF3B5195EAFC}" srcOrd="0" destOrd="0" presId="urn:microsoft.com/office/officeart/2005/8/layout/vList2"/>
    <dgm:cxn modelId="{6C9F3727-E967-4D80-AC5F-F444395B1670}" type="presOf" srcId="{99373156-49D0-49DB-9506-37FB56C891B2}" destId="{3E4DCDE2-34CD-42ED-9B63-CA11947F3ECB}" srcOrd="0" destOrd="0" presId="urn:microsoft.com/office/officeart/2005/8/layout/vList2"/>
    <dgm:cxn modelId="{65DF175A-723F-4EE3-BA32-C2A7111DC90C}" srcId="{5E16A5D5-0E6E-4496-9DEE-9C91201FB389}" destId="{F66D1C1E-F715-4D40-8E23-CA3032CD4801}" srcOrd="0" destOrd="0" parTransId="{DCE8BC30-952D-46E1-9D75-DB8485744F3F}" sibTransId="{F647F1D2-BE90-4543-AA67-C22E4C7DFB99}"/>
    <dgm:cxn modelId="{F47B167E-B889-4C13-ACC5-E0EB6C6C1BAE}" srcId="{5E16A5D5-0E6E-4496-9DEE-9C91201FB389}" destId="{5D3DAD66-9B12-45F6-920B-1FB552384170}" srcOrd="2" destOrd="0" parTransId="{D120F437-52E3-4F54-8A3E-1B7E2A4DEB3D}" sibTransId="{A904336D-001B-4F63-AC31-D03B9BDE6C12}"/>
    <dgm:cxn modelId="{C2AE03AB-506E-4E65-ADFD-CF606AA56F9E}" srcId="{5E16A5D5-0E6E-4496-9DEE-9C91201FB389}" destId="{99373156-49D0-49DB-9506-37FB56C891B2}" srcOrd="1" destOrd="0" parTransId="{6FD243E8-61AE-4543-825B-815B36F4FC7C}" sibTransId="{984827E3-D128-44BC-84D3-40A4D0DE6A93}"/>
    <dgm:cxn modelId="{A60C10E1-FC7C-41ED-AADD-9142BBE0028A}" type="presOf" srcId="{5E16A5D5-0E6E-4496-9DEE-9C91201FB389}" destId="{DF28BA06-C7F7-42DF-9901-9D528293ABBE}" srcOrd="0" destOrd="0" presId="urn:microsoft.com/office/officeart/2005/8/layout/vList2"/>
    <dgm:cxn modelId="{7753194F-85B9-4598-8654-61DA72D0D0C3}" type="presParOf" srcId="{DF28BA06-C7F7-42DF-9901-9D528293ABBE}" destId="{8946B34B-368E-425F-9587-FF3B5195EAFC}" srcOrd="0" destOrd="0" presId="urn:microsoft.com/office/officeart/2005/8/layout/vList2"/>
    <dgm:cxn modelId="{5F29AA5F-F652-4296-A7E6-4680A62EB55B}" type="presParOf" srcId="{DF28BA06-C7F7-42DF-9901-9D528293ABBE}" destId="{2599C364-0897-4974-B686-662FDB5964EC}" srcOrd="1" destOrd="0" presId="urn:microsoft.com/office/officeart/2005/8/layout/vList2"/>
    <dgm:cxn modelId="{61EC10A5-3286-442B-BFBA-2226FAB7C64D}" type="presParOf" srcId="{DF28BA06-C7F7-42DF-9901-9D528293ABBE}" destId="{3E4DCDE2-34CD-42ED-9B63-CA11947F3ECB}" srcOrd="2" destOrd="0" presId="urn:microsoft.com/office/officeart/2005/8/layout/vList2"/>
    <dgm:cxn modelId="{2149CEEE-3086-4D90-8AA8-BC371880894E}" type="presParOf" srcId="{DF28BA06-C7F7-42DF-9901-9D528293ABBE}" destId="{D2B9F5FB-209B-41E0-8A77-CA94FFA57EF1}" srcOrd="3" destOrd="0" presId="urn:microsoft.com/office/officeart/2005/8/layout/vList2"/>
    <dgm:cxn modelId="{447380EC-A356-49BC-9275-D47E97F20E88}" type="presParOf" srcId="{DF28BA06-C7F7-42DF-9901-9D528293ABBE}" destId="{16AEB75C-7411-4559-B30F-4B3E3F28E91D}" srcOrd="4" destOrd="0" presId="urn:microsoft.com/office/officeart/2005/8/layout/vList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8CC1724-908E-40AB-8989-25391C777B1C}" type="doc">
      <dgm:prSet loTypeId="urn:diagrams.loki3.com/BracketList" loCatId="list" qsTypeId="urn:microsoft.com/office/officeart/2005/8/quickstyle/simple1" qsCatId="simple" csTypeId="urn:microsoft.com/office/officeart/2005/8/colors/colorful2" csCatId="colorful" phldr="1"/>
      <dgm:spPr/>
      <dgm:t>
        <a:bodyPr/>
        <a:lstStyle/>
        <a:p>
          <a:endParaRPr lang="en-GB"/>
        </a:p>
      </dgm:t>
    </dgm:pt>
    <dgm:pt modelId="{42750AEE-69DF-410D-8896-B0342EC59721}">
      <dgm:prSet phldrT="[Text]"/>
      <dgm:spPr>
        <a:xfrm>
          <a:off x="403182" y="21959"/>
          <a:ext cx="4679506" cy="400950"/>
        </a:xfrm>
        <a:prstGeom prst="rect">
          <a:avLst/>
        </a:prstGeom>
        <a:solidFill>
          <a:schemeClr val="accent2">
            <a:lumMod val="40000"/>
            <a:lumOff val="60000"/>
          </a:schemeClr>
        </a:solidFill>
        <a:ln>
          <a:noFill/>
        </a:ln>
        <a:effectLst/>
      </dgm:spPr>
      <dgm:t>
        <a:bodyPr/>
        <a:lstStyle/>
        <a:p>
          <a:pPr algn="l">
            <a:buNone/>
          </a:pPr>
          <a:r>
            <a:rPr lang="en-GB" b="1" i="1">
              <a:solidFill>
                <a:sysClr val="windowText" lastClr="000000">
                  <a:hueOff val="0"/>
                  <a:satOff val="0"/>
                  <a:lumOff val="0"/>
                  <a:alphaOff val="0"/>
                </a:sysClr>
              </a:solidFill>
              <a:latin typeface="Calibri" panose="020F0502020204030204"/>
              <a:ea typeface="+mn-ea"/>
              <a:cs typeface="+mn-cs"/>
            </a:rPr>
            <a:t>Një dhuratë simbolike që përsëritet shpesh mund të kthehet në një shqetësim!</a:t>
          </a:r>
        </a:p>
      </dgm:t>
    </dgm:pt>
    <dgm:pt modelId="{D30AC249-B50A-4916-BA63-70166A264FFA}" type="parTrans" cxnId="{BFBF2405-250A-4AAB-A82B-7B7419C5ACFC}">
      <dgm:prSet/>
      <dgm:spPr/>
      <dgm:t>
        <a:bodyPr/>
        <a:lstStyle/>
        <a:p>
          <a:endParaRPr lang="en-GB"/>
        </a:p>
      </dgm:t>
    </dgm:pt>
    <dgm:pt modelId="{C9F3ECE6-3667-4737-BB32-AF6F20BC6F6B}" type="sibTrans" cxnId="{BFBF2405-250A-4AAB-A82B-7B7419C5ACFC}">
      <dgm:prSet/>
      <dgm:spPr/>
      <dgm:t>
        <a:bodyPr/>
        <a:lstStyle/>
        <a:p>
          <a:endParaRPr lang="en-GB"/>
        </a:p>
      </dgm:t>
    </dgm:pt>
    <dgm:pt modelId="{CD0C2104-C1D4-4C1A-B436-E6D702CB4D94}" type="pres">
      <dgm:prSet presAssocID="{48CC1724-908E-40AB-8989-25391C777B1C}" presName="Name0" presStyleCnt="0">
        <dgm:presLayoutVars>
          <dgm:dir/>
          <dgm:animLvl val="lvl"/>
          <dgm:resizeHandles val="exact"/>
        </dgm:presLayoutVars>
      </dgm:prSet>
      <dgm:spPr/>
    </dgm:pt>
    <dgm:pt modelId="{8740E906-5969-40C2-8E15-16CC703656C5}" type="pres">
      <dgm:prSet presAssocID="{42750AEE-69DF-410D-8896-B0342EC59721}" presName="linNode" presStyleCnt="0"/>
      <dgm:spPr/>
    </dgm:pt>
    <dgm:pt modelId="{F336A0D3-D8C2-4C24-A984-7FBD6E6D69ED}" type="pres">
      <dgm:prSet presAssocID="{42750AEE-69DF-410D-8896-B0342EC59721}" presName="parTx" presStyleLbl="revTx" presStyleIdx="0" presStyleCnt="1" custScaleX="339048" custLinFactNeighborX="62703" custLinFactNeighborY="8709">
        <dgm:presLayoutVars>
          <dgm:chMax val="1"/>
          <dgm:bulletEnabled val="1"/>
        </dgm:presLayoutVars>
      </dgm:prSet>
      <dgm:spPr/>
    </dgm:pt>
    <dgm:pt modelId="{5BE6A48E-61E1-4E82-A381-1721A0F411DA}" type="pres">
      <dgm:prSet presAssocID="{42750AEE-69DF-410D-8896-B0342EC59721}" presName="bracket" presStyleLbl="parChTrans1D1" presStyleIdx="0" presStyleCnt="1" custLinFactX="-1206239" custLinFactNeighborX="-1300000" custLinFactNeighborY="2759"/>
      <dgm:spPr>
        <a:xfrm>
          <a:off x="144529" y="21959"/>
          <a:ext cx="276038" cy="400950"/>
        </a:xfrm>
        <a:prstGeom prst="leftBrace">
          <a:avLst>
            <a:gd name="adj1" fmla="val 35000"/>
            <a:gd name="adj2" fmla="val 50000"/>
          </a:avLst>
        </a:prstGeom>
        <a:solidFill>
          <a:schemeClr val="accent2">
            <a:lumMod val="40000"/>
            <a:lumOff val="60000"/>
          </a:schemeClr>
        </a:solidFill>
        <a:ln w="12700" cap="flat" cmpd="sng" algn="ctr">
          <a:solidFill>
            <a:srgbClr val="ED7D31">
              <a:hueOff val="0"/>
              <a:satOff val="0"/>
              <a:lumOff val="0"/>
              <a:alphaOff val="0"/>
            </a:srgbClr>
          </a:solidFill>
          <a:prstDash val="solid"/>
          <a:miter lim="800000"/>
        </a:ln>
        <a:effectLst/>
      </dgm:spPr>
    </dgm:pt>
    <dgm:pt modelId="{5EFD5C58-4C4A-4511-B24A-922FEA98ACEF}" type="pres">
      <dgm:prSet presAssocID="{42750AEE-69DF-410D-8896-B0342EC59721}" presName="spH" presStyleCnt="0"/>
      <dgm:spPr/>
    </dgm:pt>
  </dgm:ptLst>
  <dgm:cxnLst>
    <dgm:cxn modelId="{BFBF2405-250A-4AAB-A82B-7B7419C5ACFC}" srcId="{48CC1724-908E-40AB-8989-25391C777B1C}" destId="{42750AEE-69DF-410D-8896-B0342EC59721}" srcOrd="0" destOrd="0" parTransId="{D30AC249-B50A-4916-BA63-70166A264FFA}" sibTransId="{C9F3ECE6-3667-4737-BB32-AF6F20BC6F6B}"/>
    <dgm:cxn modelId="{D47C2E23-5F80-4DA8-8451-08DC3582F37D}" type="presOf" srcId="{42750AEE-69DF-410D-8896-B0342EC59721}" destId="{F336A0D3-D8C2-4C24-A984-7FBD6E6D69ED}" srcOrd="0" destOrd="0" presId="urn:diagrams.loki3.com/BracketList"/>
    <dgm:cxn modelId="{15C8D5B8-6ECD-4F3D-9248-A291CE35E475}" type="presOf" srcId="{48CC1724-908E-40AB-8989-25391C777B1C}" destId="{CD0C2104-C1D4-4C1A-B436-E6D702CB4D94}" srcOrd="0" destOrd="0" presId="urn:diagrams.loki3.com/BracketList"/>
    <dgm:cxn modelId="{3B4AD9B5-BA3C-4FB2-A231-08823B0A6AC4}" type="presParOf" srcId="{CD0C2104-C1D4-4C1A-B436-E6D702CB4D94}" destId="{8740E906-5969-40C2-8E15-16CC703656C5}" srcOrd="0" destOrd="0" presId="urn:diagrams.loki3.com/BracketList"/>
    <dgm:cxn modelId="{8DFD2243-4CC6-4F2D-BB43-B879DFCBC124}" type="presParOf" srcId="{8740E906-5969-40C2-8E15-16CC703656C5}" destId="{F336A0D3-D8C2-4C24-A984-7FBD6E6D69ED}" srcOrd="0" destOrd="0" presId="urn:diagrams.loki3.com/BracketList"/>
    <dgm:cxn modelId="{D511645B-2B22-4517-816D-BEC8E9C59429}" type="presParOf" srcId="{8740E906-5969-40C2-8E15-16CC703656C5}" destId="{5BE6A48E-61E1-4E82-A381-1721A0F411DA}" srcOrd="1" destOrd="0" presId="urn:diagrams.loki3.com/BracketList"/>
    <dgm:cxn modelId="{2E613C2E-A7CA-402F-BBAD-B05171B3E125}" type="presParOf" srcId="{8740E906-5969-40C2-8E15-16CC703656C5}" destId="{5EFD5C58-4C4A-4511-B24A-922FEA98ACEF}" srcOrd="2" destOrd="0" presId="urn:diagrams.loki3.com/BracketLis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04FA43C-4F22-4BCD-929E-86362AC4C2FC}" type="doc">
      <dgm:prSet loTypeId="urn:microsoft.com/office/officeart/2008/layout/PictureAccentList" loCatId="list" qsTypeId="urn:microsoft.com/office/officeart/2005/8/quickstyle/3d4" qsCatId="3D" csTypeId="urn:microsoft.com/office/officeart/2005/8/colors/accent0_3" csCatId="mainScheme" phldr="1"/>
      <dgm:spPr/>
      <dgm:t>
        <a:bodyPr/>
        <a:lstStyle/>
        <a:p>
          <a:endParaRPr lang="en-GB"/>
        </a:p>
      </dgm:t>
    </dgm:pt>
    <dgm:pt modelId="{B87191AB-217D-46FD-A072-FDA96A8F5AF3}">
      <dgm:prSet phldrT="[Text]" custT="1"/>
      <dgm:spPr>
        <a:xfrm>
          <a:off x="2818" y="231205"/>
          <a:ext cx="5766513" cy="584792"/>
        </a:xfrm>
        <a:prstGeom prst="roundRect">
          <a:avLst>
            <a:gd name="adj" fmla="val 10000"/>
          </a:avLst>
        </a:prstGeom>
      </dgm:spPr>
      <dgm:t>
        <a:bodyPr/>
        <a:lstStyle/>
        <a:p>
          <a:pPr algn="ctr">
            <a:buNone/>
          </a:pPr>
          <a:r>
            <a:rPr lang="en-GB" sz="1200" b="0">
              <a:latin typeface="+mn-lt"/>
              <a:ea typeface="+mn-ea"/>
              <a:cs typeface="+mn-cs"/>
            </a:rPr>
            <a:t>Neni 3, shkronja "dh", n</a:t>
          </a:r>
          <a:r>
            <a:rPr lang="sq-AL" sz="1200" b="0">
              <a:latin typeface="+mn-lt"/>
              <a:ea typeface="+mn-ea"/>
              <a:cs typeface="+mn-cs"/>
            </a:rPr>
            <a:t>eni 11,</a:t>
          </a:r>
          <a:r>
            <a:rPr lang="en-GB" sz="1200" b="0">
              <a:latin typeface="+mn-lt"/>
              <a:ea typeface="+mn-ea"/>
              <a:cs typeface="+mn-cs"/>
            </a:rPr>
            <a:t> shkronjat "b" dhe "c",</a:t>
          </a:r>
          <a:r>
            <a:rPr lang="sq-AL" sz="1200" b="0">
              <a:latin typeface="+mn-lt"/>
              <a:ea typeface="+mn-ea"/>
              <a:cs typeface="+mn-cs"/>
            </a:rPr>
            <a:t> </a:t>
          </a:r>
          <a:r>
            <a:rPr lang="en-GB" sz="1200" b="0">
              <a:latin typeface="+mn-lt"/>
              <a:ea typeface="+mn-ea"/>
              <a:cs typeface="+mn-cs"/>
            </a:rPr>
            <a:t>i</a:t>
          </a:r>
          <a:r>
            <a:rPr lang="sq-AL" sz="1200" b="0">
              <a:latin typeface="+mn-lt"/>
              <a:ea typeface="+mn-ea"/>
              <a:cs typeface="+mn-cs"/>
            </a:rPr>
            <a:t> </a:t>
          </a:r>
          <a:r>
            <a:rPr lang="en-GB" sz="1200" b="0">
              <a:latin typeface="+mn-lt"/>
              <a:ea typeface="+mn-ea"/>
              <a:cs typeface="+mn-cs"/>
            </a:rPr>
            <a:t>vendimit</a:t>
          </a:r>
          <a:r>
            <a:rPr lang="sq-AL" sz="1200" b="0">
              <a:latin typeface="+mn-lt"/>
              <a:ea typeface="+mn-ea"/>
              <a:cs typeface="+mn-cs"/>
            </a:rPr>
            <a:t> nr. 874/2021</a:t>
          </a:r>
          <a:r>
            <a:rPr lang="en-GB" sz="1200" b="0">
              <a:latin typeface="+mn-lt"/>
              <a:ea typeface="+mn-ea"/>
              <a:cs typeface="+mn-cs"/>
            </a:rPr>
            <a:t>, të Këshillit të Ministrave, "P</a:t>
          </a:r>
          <a:r>
            <a:rPr lang="sq-AL" sz="1200" b="0">
              <a:latin typeface="+mn-lt"/>
            </a:rPr>
            <a:t>ër miratimin e rregullave për zbatimin e parimeve të etikës, të klasifikimit të veprimtarive të jashtme dhe vlerën e dhuratave, që mund të pranohen gjatë veprimtarisë së nëpunësit të administratës publike</a:t>
          </a:r>
          <a:r>
            <a:rPr lang="en-GB" sz="1200" b="0">
              <a:latin typeface="+mn-lt"/>
            </a:rPr>
            <a:t>"</a:t>
          </a:r>
          <a:r>
            <a:rPr lang="sq-AL" sz="1200" b="0">
              <a:latin typeface="+mn-lt"/>
            </a:rPr>
            <a:t>.</a:t>
          </a:r>
          <a:endParaRPr lang="en-GB" sz="1200" b="0">
            <a:latin typeface="+mn-lt"/>
            <a:ea typeface="+mn-ea"/>
            <a:cs typeface="+mn-cs"/>
          </a:endParaRPr>
        </a:p>
      </dgm:t>
    </dgm:pt>
    <dgm:pt modelId="{39D38774-3910-4215-98B8-210E14888826}" type="sibTrans" cxnId="{AA45FE36-3724-4A5A-8F4A-A8AE6101258E}">
      <dgm:prSet/>
      <dgm:spPr/>
      <dgm:t>
        <a:bodyPr/>
        <a:lstStyle/>
        <a:p>
          <a:pPr algn="ctr"/>
          <a:endParaRPr lang="en-GB" sz="1100">
            <a:solidFill>
              <a:schemeClr val="tx1"/>
            </a:solidFill>
          </a:endParaRPr>
        </a:p>
      </dgm:t>
    </dgm:pt>
    <dgm:pt modelId="{A488E45D-C90F-4638-9A92-6D66B3BFAE89}" type="parTrans" cxnId="{AA45FE36-3724-4A5A-8F4A-A8AE6101258E}">
      <dgm:prSet/>
      <dgm:spPr/>
      <dgm:t>
        <a:bodyPr/>
        <a:lstStyle/>
        <a:p>
          <a:pPr algn="ctr"/>
          <a:endParaRPr lang="en-GB" sz="1100">
            <a:solidFill>
              <a:schemeClr val="tx1"/>
            </a:solidFill>
          </a:endParaRPr>
        </a:p>
      </dgm:t>
    </dgm:pt>
    <dgm:pt modelId="{5DAAD266-6258-4CDE-8B06-7B473530BCD8}">
      <dgm:prSet custT="1"/>
      <dgm:spPr>
        <a:xfrm>
          <a:off x="596279" y="933071"/>
          <a:ext cx="5166452" cy="699403"/>
        </a:xfrm>
        <a:prstGeom prst="roundRect">
          <a:avLst>
            <a:gd name="adj" fmla="val 16670"/>
          </a:avLst>
        </a:prstGeom>
      </dgm:spPr>
      <dgm:t>
        <a:bodyPr/>
        <a:lstStyle/>
        <a:p>
          <a:pPr algn="ctr">
            <a:buNone/>
          </a:pPr>
          <a:r>
            <a:rPr lang="sq-AL" sz="1100">
              <a:latin typeface="Calibri" panose="020F0502020204030204"/>
              <a:ea typeface="+mn-ea"/>
              <a:cs typeface="+mn-cs"/>
            </a:rPr>
            <a:t>“Favorizime” - ftesa dhe pritje, ofrime falas apo ulje të çmimeve për kryerjen e shërbimeve, të argëtimeve, pushimeve, transporteve, udhëtimeve, përfitime të bursave të studimit dhe/apo të sigurimeve.</a:t>
          </a:r>
          <a:endParaRPr lang="en-GB" sz="1100">
            <a:latin typeface="Calibri" panose="020F0502020204030204"/>
            <a:ea typeface="+mn-ea"/>
            <a:cs typeface="+mn-cs"/>
          </a:endParaRPr>
        </a:p>
      </dgm:t>
    </dgm:pt>
    <dgm:pt modelId="{9EC4EB04-3AA8-42D9-B469-5B45207CCA8A}" type="parTrans" cxnId="{68247812-08F7-4AD4-8A8B-8E35922907F7}">
      <dgm:prSet/>
      <dgm:spPr/>
      <dgm:t>
        <a:bodyPr/>
        <a:lstStyle/>
        <a:p>
          <a:pPr algn="ctr"/>
          <a:endParaRPr lang="en-GB" sz="1100">
            <a:solidFill>
              <a:schemeClr val="tx1"/>
            </a:solidFill>
          </a:endParaRPr>
        </a:p>
      </dgm:t>
    </dgm:pt>
    <dgm:pt modelId="{EB7243C5-A2F4-472D-8CD1-63D1603160BC}" type="sibTrans" cxnId="{68247812-08F7-4AD4-8A8B-8E35922907F7}">
      <dgm:prSet/>
      <dgm:spPr/>
      <dgm:t>
        <a:bodyPr/>
        <a:lstStyle/>
        <a:p>
          <a:pPr algn="ctr"/>
          <a:endParaRPr lang="en-GB" sz="1100">
            <a:solidFill>
              <a:schemeClr val="tx1"/>
            </a:solidFill>
          </a:endParaRPr>
        </a:p>
      </dgm:t>
    </dgm:pt>
    <dgm:pt modelId="{8D94B51E-2EA8-4004-8C95-AA7A5F9EBE45}">
      <dgm:prSet custT="1"/>
      <dgm:spPr>
        <a:xfrm>
          <a:off x="585898" y="1696624"/>
          <a:ext cx="5186251" cy="843921"/>
        </a:xfrm>
        <a:prstGeom prst="roundRect">
          <a:avLst>
            <a:gd name="adj" fmla="val 16670"/>
          </a:avLst>
        </a:prstGeom>
      </dgm:spPr>
      <dgm:t>
        <a:bodyPr/>
        <a:lstStyle/>
        <a:p>
          <a:pPr algn="ctr">
            <a:buNone/>
          </a:pPr>
          <a:r>
            <a:rPr lang="sq-AL" sz="1100" b="0">
              <a:latin typeface="Calibri" panose="020F0502020204030204"/>
              <a:ea typeface="+mn-ea"/>
              <a:cs typeface="+mn-cs"/>
            </a:rPr>
            <a:t>“Dhurata”</a:t>
          </a:r>
          <a:r>
            <a:rPr lang="en-GB" sz="1100" b="0">
              <a:latin typeface="Calibri" panose="020F0502020204030204"/>
              <a:ea typeface="+mn-ea"/>
              <a:cs typeface="+mn-cs"/>
            </a:rPr>
            <a:t> -</a:t>
          </a:r>
          <a:r>
            <a:rPr lang="sq-AL" sz="1100" b="0">
              <a:latin typeface="Calibri" panose="020F0502020204030204"/>
              <a:ea typeface="+mn-ea"/>
              <a:cs typeface="+mn-cs"/>
            </a:rPr>
            <a:t> likuiditete në para në dorë, në llogari rrjedhëse, në depozitë, në bono thesari a në huadhënie, sende me vlerë dhe çdo send apo shërbim, me vlerë monetare, të premtuar, ofruar, dhënë falas ose nën vlerën e tregut, interesat, aksionet dhe pjesët e kapitalit në shoqëri tregtare, borxhet e detyrimet jozyrtare ndaj personave fizikë apo juridikë.</a:t>
          </a:r>
          <a:endParaRPr lang="en-GB" sz="1100" b="0">
            <a:latin typeface="Calibri" panose="020F0502020204030204"/>
            <a:ea typeface="+mn-ea"/>
            <a:cs typeface="+mn-cs"/>
          </a:endParaRPr>
        </a:p>
      </dgm:t>
    </dgm:pt>
    <dgm:pt modelId="{F5253E57-C6FB-4617-A89C-A5838AD3BBA3}" type="parTrans" cxnId="{5ABBA8AB-F67D-45C4-9D47-1D35DDDA3AAE}">
      <dgm:prSet/>
      <dgm:spPr/>
      <dgm:t>
        <a:bodyPr/>
        <a:lstStyle/>
        <a:p>
          <a:pPr algn="ctr"/>
          <a:endParaRPr lang="en-GB" sz="1100">
            <a:solidFill>
              <a:schemeClr val="tx1"/>
            </a:solidFill>
          </a:endParaRPr>
        </a:p>
      </dgm:t>
    </dgm:pt>
    <dgm:pt modelId="{68287E86-0558-47A6-BAA1-6DAA5BB0C892}" type="sibTrans" cxnId="{5ABBA8AB-F67D-45C4-9D47-1D35DDDA3AAE}">
      <dgm:prSet/>
      <dgm:spPr/>
      <dgm:t>
        <a:bodyPr/>
        <a:lstStyle/>
        <a:p>
          <a:pPr algn="ctr"/>
          <a:endParaRPr lang="en-GB" sz="1100">
            <a:solidFill>
              <a:schemeClr val="tx1"/>
            </a:solidFill>
          </a:endParaRPr>
        </a:p>
      </dgm:t>
    </dgm:pt>
    <dgm:pt modelId="{FCB8B3F4-CCD5-4B0C-B2D8-8A9D7247159E}" type="pres">
      <dgm:prSet presAssocID="{004FA43C-4F22-4BCD-929E-86362AC4C2FC}" presName="layout" presStyleCnt="0">
        <dgm:presLayoutVars>
          <dgm:chMax/>
          <dgm:chPref/>
          <dgm:dir/>
          <dgm:animOne val="branch"/>
          <dgm:animLvl val="lvl"/>
          <dgm:resizeHandles/>
        </dgm:presLayoutVars>
      </dgm:prSet>
      <dgm:spPr/>
    </dgm:pt>
    <dgm:pt modelId="{4A98E312-B846-4BE7-98A6-1B1250B45111}" type="pres">
      <dgm:prSet presAssocID="{B87191AB-217D-46FD-A072-FDA96A8F5AF3}" presName="root" presStyleCnt="0">
        <dgm:presLayoutVars>
          <dgm:chMax/>
          <dgm:chPref val="4"/>
        </dgm:presLayoutVars>
      </dgm:prSet>
      <dgm:spPr/>
    </dgm:pt>
    <dgm:pt modelId="{00703D49-4138-4A97-90C0-388B03F5760B}" type="pres">
      <dgm:prSet presAssocID="{B87191AB-217D-46FD-A072-FDA96A8F5AF3}" presName="rootComposite" presStyleCnt="0">
        <dgm:presLayoutVars/>
      </dgm:prSet>
      <dgm:spPr/>
    </dgm:pt>
    <dgm:pt modelId="{716F22EE-560C-4E61-A304-0D7BC7EA33C8}" type="pres">
      <dgm:prSet presAssocID="{B87191AB-217D-46FD-A072-FDA96A8F5AF3}" presName="rootText" presStyleLbl="node0" presStyleIdx="0" presStyleCnt="1" custScaleY="110474">
        <dgm:presLayoutVars>
          <dgm:chMax/>
          <dgm:chPref val="4"/>
        </dgm:presLayoutVars>
      </dgm:prSet>
      <dgm:spPr/>
    </dgm:pt>
    <dgm:pt modelId="{4956CDE1-356F-4F8A-AC4D-5F2EF6B36936}" type="pres">
      <dgm:prSet presAssocID="{B87191AB-217D-46FD-A072-FDA96A8F5AF3}" presName="childShape" presStyleCnt="0">
        <dgm:presLayoutVars>
          <dgm:chMax val="0"/>
          <dgm:chPref val="0"/>
        </dgm:presLayoutVars>
      </dgm:prSet>
      <dgm:spPr/>
    </dgm:pt>
    <dgm:pt modelId="{DE7DD694-1CAF-4C35-AD27-DBD820D08DE6}" type="pres">
      <dgm:prSet presAssocID="{5DAAD266-6258-4CDE-8B06-7B473530BCD8}" presName="childComposite" presStyleCnt="0">
        <dgm:presLayoutVars>
          <dgm:chMax val="0"/>
          <dgm:chPref val="0"/>
        </dgm:presLayoutVars>
      </dgm:prSet>
      <dgm:spPr/>
    </dgm:pt>
    <dgm:pt modelId="{9E817F78-C761-4C38-9C74-E908A3D48555}" type="pres">
      <dgm:prSet presAssocID="{5DAAD266-6258-4CDE-8B06-7B473530BCD8}" presName="Image" presStyleLbl="node1" presStyleIdx="0" presStyleCnt="2" custScaleX="78536" custScaleY="78536"/>
      <dgm:spPr>
        <a:xfrm>
          <a:off x="9971" y="1016950"/>
          <a:ext cx="549283" cy="549283"/>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Present with solid fill"/>
        </a:ext>
      </dgm:extLst>
    </dgm:pt>
    <dgm:pt modelId="{B086B945-220F-41B7-AB53-DCE3CF8D51CA}" type="pres">
      <dgm:prSet presAssocID="{5DAAD266-6258-4CDE-8B06-7B473530BCD8}" presName="childText" presStyleLbl="lnNode1" presStyleIdx="0" presStyleCnt="2" custScaleX="102812" custLinFactNeighborX="-186" custLinFactNeighborY="-1261">
        <dgm:presLayoutVars>
          <dgm:chMax val="0"/>
          <dgm:chPref val="0"/>
          <dgm:bulletEnabled val="1"/>
        </dgm:presLayoutVars>
      </dgm:prSet>
      <dgm:spPr/>
    </dgm:pt>
    <dgm:pt modelId="{E72AE917-53E7-435B-8BC1-5D22EE9D4670}" type="pres">
      <dgm:prSet presAssocID="{8D94B51E-2EA8-4004-8C95-AA7A5F9EBE45}" presName="childComposite" presStyleCnt="0">
        <dgm:presLayoutVars>
          <dgm:chMax val="0"/>
          <dgm:chPref val="0"/>
        </dgm:presLayoutVars>
      </dgm:prSet>
      <dgm:spPr/>
    </dgm:pt>
    <dgm:pt modelId="{BC2F5CCB-FA9E-44BB-A364-A6FC919B5C09}" type="pres">
      <dgm:prSet presAssocID="{8D94B51E-2EA8-4004-8C95-AA7A5F9EBE45}" presName="Image" presStyleLbl="node1" presStyleIdx="1" presStyleCnt="2" custScaleX="78536" custScaleY="78536" custLinFactNeighborX="1299" custLinFactNeighborY="-3896"/>
      <dgm:spPr>
        <a:xfrm>
          <a:off x="9157" y="1845293"/>
          <a:ext cx="549283" cy="549283"/>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Present outline"/>
        </a:ext>
      </dgm:extLst>
    </dgm:pt>
    <dgm:pt modelId="{595B9DC2-B2B0-431E-8FC4-CC13DCB50766}" type="pres">
      <dgm:prSet presAssocID="{8D94B51E-2EA8-4004-8C95-AA7A5F9EBE45}" presName="childText" presStyleLbl="lnNode1" presStyleIdx="1" presStyleCnt="2" custScaleX="103206" custScaleY="120663" custLinFactNeighborX="16" custLinFactNeighborY="-4089">
        <dgm:presLayoutVars>
          <dgm:chMax val="0"/>
          <dgm:chPref val="0"/>
          <dgm:bulletEnabled val="1"/>
        </dgm:presLayoutVars>
      </dgm:prSet>
      <dgm:spPr/>
    </dgm:pt>
  </dgm:ptLst>
  <dgm:cxnLst>
    <dgm:cxn modelId="{68247812-08F7-4AD4-8A8B-8E35922907F7}" srcId="{B87191AB-217D-46FD-A072-FDA96A8F5AF3}" destId="{5DAAD266-6258-4CDE-8B06-7B473530BCD8}" srcOrd="0" destOrd="0" parTransId="{9EC4EB04-3AA8-42D9-B469-5B45207CCA8A}" sibTransId="{EB7243C5-A2F4-472D-8CD1-63D1603160BC}"/>
    <dgm:cxn modelId="{B6146B2D-C383-45D4-9FB4-03357FD11732}" type="presOf" srcId="{B87191AB-217D-46FD-A072-FDA96A8F5AF3}" destId="{716F22EE-560C-4E61-A304-0D7BC7EA33C8}" srcOrd="0" destOrd="0" presId="urn:microsoft.com/office/officeart/2008/layout/PictureAccentList"/>
    <dgm:cxn modelId="{AA45FE36-3724-4A5A-8F4A-A8AE6101258E}" srcId="{004FA43C-4F22-4BCD-929E-86362AC4C2FC}" destId="{B87191AB-217D-46FD-A072-FDA96A8F5AF3}" srcOrd="0" destOrd="0" parTransId="{A488E45D-C90F-4638-9A92-6D66B3BFAE89}" sibTransId="{39D38774-3910-4215-98B8-210E14888826}"/>
    <dgm:cxn modelId="{F526C898-08C2-4D15-AA44-9393883BBAF9}" type="presOf" srcId="{5DAAD266-6258-4CDE-8B06-7B473530BCD8}" destId="{B086B945-220F-41B7-AB53-DCE3CF8D51CA}" srcOrd="0" destOrd="0" presId="urn:microsoft.com/office/officeart/2008/layout/PictureAccentList"/>
    <dgm:cxn modelId="{5ABBA8AB-F67D-45C4-9D47-1D35DDDA3AAE}" srcId="{B87191AB-217D-46FD-A072-FDA96A8F5AF3}" destId="{8D94B51E-2EA8-4004-8C95-AA7A5F9EBE45}" srcOrd="1" destOrd="0" parTransId="{F5253E57-C6FB-4617-A89C-A5838AD3BBA3}" sibTransId="{68287E86-0558-47A6-BAA1-6DAA5BB0C892}"/>
    <dgm:cxn modelId="{FB691AD1-0222-403D-9B14-8E30F155A9FE}" type="presOf" srcId="{8D94B51E-2EA8-4004-8C95-AA7A5F9EBE45}" destId="{595B9DC2-B2B0-431E-8FC4-CC13DCB50766}" srcOrd="0" destOrd="0" presId="urn:microsoft.com/office/officeart/2008/layout/PictureAccentList"/>
    <dgm:cxn modelId="{016A54DA-D9F2-4705-B19F-12A1CE7B596E}" type="presOf" srcId="{004FA43C-4F22-4BCD-929E-86362AC4C2FC}" destId="{FCB8B3F4-CCD5-4B0C-B2D8-8A9D7247159E}" srcOrd="0" destOrd="0" presId="urn:microsoft.com/office/officeart/2008/layout/PictureAccentList"/>
    <dgm:cxn modelId="{E054C5EB-FBFD-456B-8941-AB3CFC1B8E6A}" type="presParOf" srcId="{FCB8B3F4-CCD5-4B0C-B2D8-8A9D7247159E}" destId="{4A98E312-B846-4BE7-98A6-1B1250B45111}" srcOrd="0" destOrd="0" presId="urn:microsoft.com/office/officeart/2008/layout/PictureAccentList"/>
    <dgm:cxn modelId="{CE5583FB-6727-47B8-BA52-83AD43108FA8}" type="presParOf" srcId="{4A98E312-B846-4BE7-98A6-1B1250B45111}" destId="{00703D49-4138-4A97-90C0-388B03F5760B}" srcOrd="0" destOrd="0" presId="urn:microsoft.com/office/officeart/2008/layout/PictureAccentList"/>
    <dgm:cxn modelId="{3C3F5C40-44C4-4D3F-B667-4FA45C3BC4CF}" type="presParOf" srcId="{00703D49-4138-4A97-90C0-388B03F5760B}" destId="{716F22EE-560C-4E61-A304-0D7BC7EA33C8}" srcOrd="0" destOrd="0" presId="urn:microsoft.com/office/officeart/2008/layout/PictureAccentList"/>
    <dgm:cxn modelId="{312E8F15-30E9-4632-B38B-70965E267D47}" type="presParOf" srcId="{4A98E312-B846-4BE7-98A6-1B1250B45111}" destId="{4956CDE1-356F-4F8A-AC4D-5F2EF6B36936}" srcOrd="1" destOrd="0" presId="urn:microsoft.com/office/officeart/2008/layout/PictureAccentList"/>
    <dgm:cxn modelId="{FBB12A95-AB7B-4531-BE38-70CC536589B7}" type="presParOf" srcId="{4956CDE1-356F-4F8A-AC4D-5F2EF6B36936}" destId="{DE7DD694-1CAF-4C35-AD27-DBD820D08DE6}" srcOrd="0" destOrd="0" presId="urn:microsoft.com/office/officeart/2008/layout/PictureAccentList"/>
    <dgm:cxn modelId="{E1984F85-540A-4004-9262-D2761CE62FFF}" type="presParOf" srcId="{DE7DD694-1CAF-4C35-AD27-DBD820D08DE6}" destId="{9E817F78-C761-4C38-9C74-E908A3D48555}" srcOrd="0" destOrd="0" presId="urn:microsoft.com/office/officeart/2008/layout/PictureAccentList"/>
    <dgm:cxn modelId="{3C6012D3-2451-41C4-BDF3-FDF8B9BA0DDE}" type="presParOf" srcId="{DE7DD694-1CAF-4C35-AD27-DBD820D08DE6}" destId="{B086B945-220F-41B7-AB53-DCE3CF8D51CA}" srcOrd="1" destOrd="0" presId="urn:microsoft.com/office/officeart/2008/layout/PictureAccentList"/>
    <dgm:cxn modelId="{F0E388B1-609A-43F7-8E9D-98DCC01B7FB9}" type="presParOf" srcId="{4956CDE1-356F-4F8A-AC4D-5F2EF6B36936}" destId="{E72AE917-53E7-435B-8BC1-5D22EE9D4670}" srcOrd="1" destOrd="0" presId="urn:microsoft.com/office/officeart/2008/layout/PictureAccentList"/>
    <dgm:cxn modelId="{A460B53A-1947-4BCF-BF64-C78A346676DA}" type="presParOf" srcId="{E72AE917-53E7-435B-8BC1-5D22EE9D4670}" destId="{BC2F5CCB-FA9E-44BB-A364-A6FC919B5C09}" srcOrd="0" destOrd="0" presId="urn:microsoft.com/office/officeart/2008/layout/PictureAccentList"/>
    <dgm:cxn modelId="{6504AC84-0733-4992-B148-C099BCEECA02}" type="presParOf" srcId="{E72AE917-53E7-435B-8BC1-5D22EE9D4670}" destId="{595B9DC2-B2B0-431E-8FC4-CC13DCB50766}" srcOrd="1" destOrd="0" presId="urn:microsoft.com/office/officeart/2008/layout/PictureAccentList"/>
  </dgm:cxnLst>
  <dgm:bg>
    <a:noFill/>
  </dgm:bg>
  <dgm:whole/>
  <dgm:extLst>
    <a:ext uri="http://schemas.microsoft.com/office/drawing/2008/diagram">
      <dsp:dataModelExt xmlns:dsp="http://schemas.microsoft.com/office/drawing/2008/diagram" relId="rId105"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B3588D8C-57DB-473E-BFD9-8244A1BC28DB}" type="doc">
      <dgm:prSet loTypeId="urn:microsoft.com/office/officeart/2005/8/layout/lProcess3" loCatId="process" qsTypeId="urn:microsoft.com/office/officeart/2005/8/quickstyle/simple1" qsCatId="simple" csTypeId="urn:microsoft.com/office/officeart/2005/8/colors/accent2_5" csCatId="accent2" phldr="1"/>
      <dgm:spPr/>
      <dgm:t>
        <a:bodyPr/>
        <a:lstStyle/>
        <a:p>
          <a:endParaRPr lang="en-GB"/>
        </a:p>
      </dgm:t>
    </dgm:pt>
    <dgm:pt modelId="{670BB38F-F35D-4D8E-AD62-FD70D7D2E936}">
      <dgm:prSet custT="1"/>
      <dgm:spPr>
        <a:xfrm>
          <a:off x="15906" y="283973"/>
          <a:ext cx="4085185" cy="1135361"/>
        </a:xfrm>
        <a:prstGeom prst="chevron">
          <a:avLst/>
        </a:prstGeom>
        <a:solidFill>
          <a:schemeClr val="accent2">
            <a:lumMod val="60000"/>
            <a:lumOff val="40000"/>
            <a:alpha val="90000"/>
          </a:schemeClr>
        </a:solidFill>
        <a:ln w="12700" cap="flat" cmpd="sng" algn="ctr">
          <a:solidFill>
            <a:srgbClr val="ED7D31"/>
          </a:solidFill>
          <a:prstDash val="solid"/>
          <a:miter lim="800000"/>
        </a:ln>
        <a:effectLst/>
      </dgm:spPr>
      <dgm:t>
        <a:bodyPr/>
        <a:lstStyle/>
        <a:p>
          <a:pPr>
            <a:buNone/>
          </a:pPr>
          <a:r>
            <a:rPr lang="en-GB" sz="1050" b="1">
              <a:solidFill>
                <a:sysClr val="windowText" lastClr="000000"/>
              </a:solidFill>
              <a:latin typeface="Calibri" panose="020F0502020204030204"/>
              <a:ea typeface="+mn-ea"/>
              <a:cs typeface="+mn-cs"/>
            </a:rPr>
            <a:t>Ju jeni specialist në zyrën e prokurimeve. Sapo keni mbyllur një procedurë prokurimi dhe shoqëria tregtare fituese ju sjell një arkë me verë dhe një pusullë me mbishkrimin “Faleminderit!”. A duhet ta pranoni këtë dhuratë?</a:t>
          </a:r>
        </a:p>
      </dgm:t>
    </dgm:pt>
    <dgm:pt modelId="{9088FF68-FA7C-4401-A667-0AC50ACD9F8B}" type="parTrans" cxnId="{E459FD4C-76C2-4426-A8F4-CECB016CF63C}">
      <dgm:prSet/>
      <dgm:spPr/>
      <dgm:t>
        <a:bodyPr/>
        <a:lstStyle/>
        <a:p>
          <a:endParaRPr lang="en-GB"/>
        </a:p>
      </dgm:t>
    </dgm:pt>
    <dgm:pt modelId="{75081ACB-A73C-4D5A-9953-AA5382EE7AAE}" type="sibTrans" cxnId="{E459FD4C-76C2-4426-A8F4-CECB016CF63C}">
      <dgm:prSet/>
      <dgm:spPr/>
      <dgm:t>
        <a:bodyPr/>
        <a:lstStyle/>
        <a:p>
          <a:endParaRPr lang="en-GB"/>
        </a:p>
      </dgm:t>
    </dgm:pt>
    <dgm:pt modelId="{E571DEC5-C39E-4A99-AE51-0B2C50E1DD10}">
      <dgm:prSet/>
      <dgm:spPr>
        <a:xfrm>
          <a:off x="3956587" y="506225"/>
          <a:ext cx="1562018" cy="684107"/>
        </a:xfrm>
        <a:prstGeom prst="chevron">
          <a:avLst/>
        </a:prstGeom>
        <a:solidFill>
          <a:srgbClr val="C00000">
            <a:alpha val="50000"/>
          </a:srgbClr>
        </a:solidFill>
        <a:ln w="12700" cap="flat" cmpd="sng" algn="ctr">
          <a:solidFill>
            <a:srgbClr val="ED7D31"/>
          </a:solidFill>
          <a:prstDash val="solid"/>
          <a:miter lim="800000"/>
        </a:ln>
        <a:effectLst/>
      </dgm:spPr>
      <dgm:t>
        <a:bodyPr/>
        <a:lstStyle/>
        <a:p>
          <a:pPr>
            <a:buNone/>
          </a:pPr>
          <a:r>
            <a:rPr lang="en-GB" b="1">
              <a:solidFill>
                <a:schemeClr val="bg1"/>
              </a:solidFill>
              <a:latin typeface="Calibri" panose="020F0502020204030204"/>
              <a:ea typeface="+mn-ea"/>
              <a:cs typeface="+mn-cs"/>
            </a:rPr>
            <a:t>Ju duhet ta refuzoni dhuratën në çdo rrethanë!!</a:t>
          </a:r>
        </a:p>
      </dgm:t>
    </dgm:pt>
    <dgm:pt modelId="{890B4FD4-EF51-4EC1-85F8-210550A8DAF7}" type="parTrans" cxnId="{8913569A-1694-4B42-902A-366B878A6412}">
      <dgm:prSet/>
      <dgm:spPr/>
      <dgm:t>
        <a:bodyPr/>
        <a:lstStyle/>
        <a:p>
          <a:endParaRPr lang="en-GB"/>
        </a:p>
      </dgm:t>
    </dgm:pt>
    <dgm:pt modelId="{CEB0BBB3-974B-435D-9E6B-279B5A7D7BDF}" type="sibTrans" cxnId="{8913569A-1694-4B42-902A-366B878A6412}">
      <dgm:prSet/>
      <dgm:spPr/>
      <dgm:t>
        <a:bodyPr/>
        <a:lstStyle/>
        <a:p>
          <a:endParaRPr lang="en-GB"/>
        </a:p>
      </dgm:t>
    </dgm:pt>
    <dgm:pt modelId="{D41892B1-F651-4C7B-98F0-080012BBFFD4}" type="pres">
      <dgm:prSet presAssocID="{B3588D8C-57DB-473E-BFD9-8244A1BC28DB}" presName="Name0" presStyleCnt="0">
        <dgm:presLayoutVars>
          <dgm:chPref val="3"/>
          <dgm:dir/>
          <dgm:animLvl val="lvl"/>
          <dgm:resizeHandles/>
        </dgm:presLayoutVars>
      </dgm:prSet>
      <dgm:spPr/>
    </dgm:pt>
    <dgm:pt modelId="{D647253E-69D7-4EF4-BEC6-2D481425DE7E}" type="pres">
      <dgm:prSet presAssocID="{670BB38F-F35D-4D8E-AD62-FD70D7D2E936}" presName="horFlow" presStyleCnt="0"/>
      <dgm:spPr/>
    </dgm:pt>
    <dgm:pt modelId="{8F958CF0-6866-4B76-B8B6-630641C9C314}" type="pres">
      <dgm:prSet presAssocID="{670BB38F-F35D-4D8E-AD62-FD70D7D2E936}" presName="bigChev" presStyleLbl="node1" presStyleIdx="0" presStyleCnt="2" custScaleX="286888" custScaleY="199331" custLinFactNeighborX="-65275" custLinFactNeighborY="49755"/>
      <dgm:spPr/>
    </dgm:pt>
    <dgm:pt modelId="{0F227249-40E6-4001-8171-0F75237EF83B}" type="pres">
      <dgm:prSet presAssocID="{670BB38F-F35D-4D8E-AD62-FD70D7D2E936}" presName="vSp" presStyleCnt="0"/>
      <dgm:spPr/>
    </dgm:pt>
    <dgm:pt modelId="{6D91CA22-448E-4032-AD38-5BB9260702C2}" type="pres">
      <dgm:prSet presAssocID="{E571DEC5-C39E-4A99-AE51-0B2C50E1DD10}" presName="horFlow" presStyleCnt="0"/>
      <dgm:spPr/>
    </dgm:pt>
    <dgm:pt modelId="{37EFDB4E-D76C-449E-B9A5-10CDF1CA3A6C}" type="pres">
      <dgm:prSet presAssocID="{E571DEC5-C39E-4A99-AE51-0B2C50E1DD10}" presName="bigChev" presStyleLbl="node1" presStyleIdx="1" presStyleCnt="2" custScaleX="109695" custScaleY="120106" custLinFactX="100000" custLinFactY="-24556" custLinFactNeighborX="111465" custLinFactNeighborY="-100000"/>
      <dgm:spPr/>
    </dgm:pt>
  </dgm:ptLst>
  <dgm:cxnLst>
    <dgm:cxn modelId="{E459FD4C-76C2-4426-A8F4-CECB016CF63C}" srcId="{B3588D8C-57DB-473E-BFD9-8244A1BC28DB}" destId="{670BB38F-F35D-4D8E-AD62-FD70D7D2E936}" srcOrd="0" destOrd="0" parTransId="{9088FF68-FA7C-4401-A667-0AC50ACD9F8B}" sibTransId="{75081ACB-A73C-4D5A-9953-AA5382EE7AAE}"/>
    <dgm:cxn modelId="{8913569A-1694-4B42-902A-366B878A6412}" srcId="{B3588D8C-57DB-473E-BFD9-8244A1BC28DB}" destId="{E571DEC5-C39E-4A99-AE51-0B2C50E1DD10}" srcOrd="1" destOrd="0" parTransId="{890B4FD4-EF51-4EC1-85F8-210550A8DAF7}" sibTransId="{CEB0BBB3-974B-435D-9E6B-279B5A7D7BDF}"/>
    <dgm:cxn modelId="{AE6DB4A3-E19E-4B88-86B6-7BC3F1CC6738}" type="presOf" srcId="{B3588D8C-57DB-473E-BFD9-8244A1BC28DB}" destId="{D41892B1-F651-4C7B-98F0-080012BBFFD4}" srcOrd="0" destOrd="0" presId="urn:microsoft.com/office/officeart/2005/8/layout/lProcess3"/>
    <dgm:cxn modelId="{388B0AD9-D323-4BF6-9C88-175188757802}" type="presOf" srcId="{E571DEC5-C39E-4A99-AE51-0B2C50E1DD10}" destId="{37EFDB4E-D76C-449E-B9A5-10CDF1CA3A6C}" srcOrd="0" destOrd="0" presId="urn:microsoft.com/office/officeart/2005/8/layout/lProcess3"/>
    <dgm:cxn modelId="{43CA8EF9-C9EE-439B-9C20-93117B9972FB}" type="presOf" srcId="{670BB38F-F35D-4D8E-AD62-FD70D7D2E936}" destId="{8F958CF0-6866-4B76-B8B6-630641C9C314}" srcOrd="0" destOrd="0" presId="urn:microsoft.com/office/officeart/2005/8/layout/lProcess3"/>
    <dgm:cxn modelId="{A9F887FC-66DF-4F02-ACB0-7196B30C2C30}" type="presParOf" srcId="{D41892B1-F651-4C7B-98F0-080012BBFFD4}" destId="{D647253E-69D7-4EF4-BEC6-2D481425DE7E}" srcOrd="0" destOrd="0" presId="urn:microsoft.com/office/officeart/2005/8/layout/lProcess3"/>
    <dgm:cxn modelId="{0B9F74EC-C9E9-4080-91ED-7B7ADBFC08E7}" type="presParOf" srcId="{D647253E-69D7-4EF4-BEC6-2D481425DE7E}" destId="{8F958CF0-6866-4B76-B8B6-630641C9C314}" srcOrd="0" destOrd="0" presId="urn:microsoft.com/office/officeart/2005/8/layout/lProcess3"/>
    <dgm:cxn modelId="{E350C7E1-93CD-42BD-9A1D-4B88100A56C0}" type="presParOf" srcId="{D41892B1-F651-4C7B-98F0-080012BBFFD4}" destId="{0F227249-40E6-4001-8171-0F75237EF83B}" srcOrd="1" destOrd="0" presId="urn:microsoft.com/office/officeart/2005/8/layout/lProcess3"/>
    <dgm:cxn modelId="{9910F454-2AF6-4E51-807B-A9AC06216BDB}" type="presParOf" srcId="{D41892B1-F651-4C7B-98F0-080012BBFFD4}" destId="{6D91CA22-448E-4032-AD38-5BB9260702C2}" srcOrd="2" destOrd="0" presId="urn:microsoft.com/office/officeart/2005/8/layout/lProcess3"/>
    <dgm:cxn modelId="{C4B9B684-FCCE-46F7-8231-590777BADA38}" type="presParOf" srcId="{6D91CA22-448E-4032-AD38-5BB9260702C2}" destId="{37EFDB4E-D76C-449E-B9A5-10CDF1CA3A6C}" srcOrd="0" destOrd="0" presId="urn:microsoft.com/office/officeart/2005/8/layout/lProcess3"/>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B3ADB2-764F-4C34-A432-9610BFFE44D1}" type="doc">
      <dgm:prSet loTypeId="urn:microsoft.com/office/officeart/2008/layout/PictureStrips" loCatId="list" qsTypeId="urn:microsoft.com/office/officeart/2005/8/quickstyle/3d3" qsCatId="3D" csTypeId="urn:microsoft.com/office/officeart/2005/8/colors/colorful2" csCatId="colorful" phldr="1"/>
      <dgm:spPr/>
      <dgm:t>
        <a:bodyPr/>
        <a:lstStyle/>
        <a:p>
          <a:endParaRPr lang="en-US"/>
        </a:p>
      </dgm:t>
    </dgm:pt>
    <dgm:pt modelId="{9EB5DFA1-7594-4813-990F-28123FC5A1B6}">
      <dgm:prSet custT="1"/>
      <dgm:spPr/>
      <dgm:t>
        <a:bodyPr/>
        <a:lstStyle/>
        <a:p>
          <a:pPr rtl="0"/>
          <a:r>
            <a:rPr lang="sq-AL" sz="1200" dirty="0">
              <a:latin typeface="Times New Roman" panose="02020603050405020304" pitchFamily="18" charset="0"/>
              <a:cs typeface="Times New Roman" panose="02020603050405020304" pitchFamily="18" charset="0"/>
            </a:rPr>
            <a:t>Ligjshmëria (n. 4)</a:t>
          </a:r>
          <a:endParaRPr lang="en-US" sz="1200" dirty="0">
            <a:latin typeface="Times New Roman" panose="02020603050405020304" pitchFamily="18" charset="0"/>
            <a:cs typeface="Times New Roman" panose="02020603050405020304" pitchFamily="18" charset="0"/>
          </a:endParaRPr>
        </a:p>
      </dgm:t>
    </dgm:pt>
    <dgm:pt modelId="{CED9876F-B7F2-45EB-ABF0-A0E1AB15E03E}" type="parTrans" cxnId="{E90B021C-EE48-42D0-A04E-3E02ED79E830}">
      <dgm:prSet/>
      <dgm:spPr/>
      <dgm:t>
        <a:bodyPr/>
        <a:lstStyle/>
        <a:p>
          <a:endParaRPr lang="en-US" sz="1200">
            <a:latin typeface="Times New Roman" panose="02020603050405020304" pitchFamily="18" charset="0"/>
            <a:cs typeface="Times New Roman" panose="02020603050405020304" pitchFamily="18" charset="0"/>
          </a:endParaRPr>
        </a:p>
      </dgm:t>
    </dgm:pt>
    <dgm:pt modelId="{1E9BA1DE-CA0E-4478-A6D3-7E3BEC822ABE}" type="sibTrans" cxnId="{E90B021C-EE48-42D0-A04E-3E02ED79E830}">
      <dgm:prSet/>
      <dgm:spPr/>
      <dgm:t>
        <a:bodyPr/>
        <a:lstStyle/>
        <a:p>
          <a:endParaRPr lang="en-US" sz="1200">
            <a:latin typeface="Times New Roman" panose="02020603050405020304" pitchFamily="18" charset="0"/>
            <a:cs typeface="Times New Roman" panose="02020603050405020304" pitchFamily="18" charset="0"/>
          </a:endParaRPr>
        </a:p>
      </dgm:t>
    </dgm:pt>
    <dgm:pt modelId="{93907A83-C353-457D-8F47-DF264BC6E2DD}">
      <dgm:prSet custT="1"/>
      <dgm:spPr/>
      <dgm:t>
        <a:bodyPr/>
        <a:lstStyle/>
        <a:p>
          <a:pPr rtl="0"/>
          <a:r>
            <a:rPr lang="sq-AL" sz="1200" dirty="0">
              <a:latin typeface="Times New Roman" panose="02020603050405020304" pitchFamily="18" charset="0"/>
              <a:cs typeface="Times New Roman" panose="02020603050405020304" pitchFamily="18" charset="0"/>
            </a:rPr>
            <a:t>Transparenca (n. 5)</a:t>
          </a:r>
          <a:endParaRPr lang="en-US" sz="1200" dirty="0">
            <a:latin typeface="Times New Roman" panose="02020603050405020304" pitchFamily="18" charset="0"/>
            <a:cs typeface="Times New Roman" panose="02020603050405020304" pitchFamily="18" charset="0"/>
          </a:endParaRPr>
        </a:p>
      </dgm:t>
    </dgm:pt>
    <dgm:pt modelId="{AEF573C9-7BDB-47F5-8E92-1D05851EDACF}" type="parTrans" cxnId="{107195AD-BD68-4525-9546-EA843C39EDE7}">
      <dgm:prSet/>
      <dgm:spPr/>
      <dgm:t>
        <a:bodyPr/>
        <a:lstStyle/>
        <a:p>
          <a:endParaRPr lang="en-US" sz="1200">
            <a:latin typeface="Times New Roman" panose="02020603050405020304" pitchFamily="18" charset="0"/>
            <a:cs typeface="Times New Roman" panose="02020603050405020304" pitchFamily="18" charset="0"/>
          </a:endParaRPr>
        </a:p>
      </dgm:t>
    </dgm:pt>
    <dgm:pt modelId="{0F73F839-4122-411B-A81D-59E1150DBE64}" type="sibTrans" cxnId="{107195AD-BD68-4525-9546-EA843C39EDE7}">
      <dgm:prSet/>
      <dgm:spPr/>
      <dgm:t>
        <a:bodyPr/>
        <a:lstStyle/>
        <a:p>
          <a:endParaRPr lang="en-US" sz="1200">
            <a:latin typeface="Times New Roman" panose="02020603050405020304" pitchFamily="18" charset="0"/>
            <a:cs typeface="Times New Roman" panose="02020603050405020304" pitchFamily="18" charset="0"/>
          </a:endParaRPr>
        </a:p>
      </dgm:t>
    </dgm:pt>
    <dgm:pt modelId="{250F970E-BFDB-4F09-889E-5CB159409568}">
      <dgm:prSet custT="1"/>
      <dgm:spPr/>
      <dgm:t>
        <a:bodyPr/>
        <a:lstStyle/>
        <a:p>
          <a:pPr rtl="0"/>
          <a:r>
            <a:rPr lang="sq-AL" sz="1200" dirty="0">
              <a:latin typeface="Times New Roman" panose="02020603050405020304" pitchFamily="18" charset="0"/>
              <a:cs typeface="Times New Roman" panose="02020603050405020304" pitchFamily="18" charset="0"/>
            </a:rPr>
            <a:t>Informim (n. 6)</a:t>
          </a:r>
          <a:endParaRPr lang="en-US" sz="1200" dirty="0">
            <a:latin typeface="Times New Roman" panose="02020603050405020304" pitchFamily="18" charset="0"/>
            <a:cs typeface="Times New Roman" panose="02020603050405020304" pitchFamily="18" charset="0"/>
          </a:endParaRPr>
        </a:p>
      </dgm:t>
    </dgm:pt>
    <dgm:pt modelId="{38BF8367-4737-4206-986E-E457DC065DDF}" type="parTrans" cxnId="{26E04AC6-7C34-4BD7-B72F-C2F994888AA9}">
      <dgm:prSet/>
      <dgm:spPr/>
      <dgm:t>
        <a:bodyPr/>
        <a:lstStyle/>
        <a:p>
          <a:endParaRPr lang="en-US" sz="1200">
            <a:latin typeface="Times New Roman" panose="02020603050405020304" pitchFamily="18" charset="0"/>
            <a:cs typeface="Times New Roman" panose="02020603050405020304" pitchFamily="18" charset="0"/>
          </a:endParaRPr>
        </a:p>
      </dgm:t>
    </dgm:pt>
    <dgm:pt modelId="{D23B644D-0469-4857-9089-2C8043A2E1FF}" type="sibTrans" cxnId="{26E04AC6-7C34-4BD7-B72F-C2F994888AA9}">
      <dgm:prSet/>
      <dgm:spPr/>
      <dgm:t>
        <a:bodyPr/>
        <a:lstStyle/>
        <a:p>
          <a:endParaRPr lang="en-US" sz="1200">
            <a:latin typeface="Times New Roman" panose="02020603050405020304" pitchFamily="18" charset="0"/>
            <a:cs typeface="Times New Roman" panose="02020603050405020304" pitchFamily="18" charset="0"/>
          </a:endParaRPr>
        </a:p>
      </dgm:t>
    </dgm:pt>
    <dgm:pt modelId="{D97E877E-BD29-4DB7-8D2C-BFC1EAF238EF}">
      <dgm:prSet custT="1"/>
      <dgm:spPr/>
      <dgm:t>
        <a:bodyPr/>
        <a:lstStyle/>
        <a:p>
          <a:pPr rtl="0"/>
          <a:r>
            <a:rPr lang="sq-AL" sz="900" dirty="0">
              <a:latin typeface="Times New Roman" panose="02020603050405020304" pitchFamily="18" charset="0"/>
              <a:cs typeface="Times New Roman" panose="02020603050405020304" pitchFamily="18" charset="0"/>
            </a:rPr>
            <a:t>Mbrojtja</a:t>
          </a:r>
          <a:r>
            <a:rPr lang="en-US" sz="900" dirty="0">
              <a:latin typeface="Times New Roman" panose="02020603050405020304" pitchFamily="18" charset="0"/>
              <a:cs typeface="Times New Roman" panose="02020603050405020304" pitchFamily="18" charset="0"/>
            </a:rPr>
            <a:t> e </a:t>
          </a:r>
          <a:r>
            <a:rPr lang="sq-AL" sz="900" dirty="0">
              <a:latin typeface="Times New Roman" panose="02020603050405020304" pitchFamily="18" charset="0"/>
              <a:cs typeface="Times New Roman" panose="02020603050405020304" pitchFamily="18" charset="0"/>
            </a:rPr>
            <a:t>sekretit shtetëror</a:t>
          </a:r>
          <a:r>
            <a:rPr lang="en-US" sz="900" dirty="0">
              <a:latin typeface="Times New Roman" panose="02020603050405020304" pitchFamily="18" charset="0"/>
              <a:cs typeface="Times New Roman" panose="02020603050405020304" pitchFamily="18" charset="0"/>
            </a:rPr>
            <a:t> </a:t>
          </a:r>
          <a:r>
            <a:rPr lang="en-US" sz="900" dirty="0" err="1">
              <a:latin typeface="Times New Roman" panose="02020603050405020304" pitchFamily="18" charset="0"/>
              <a:cs typeface="Times New Roman" panose="02020603050405020304" pitchFamily="18" charset="0"/>
            </a:rPr>
            <a:t>dhe</a:t>
          </a:r>
          <a:r>
            <a:rPr lang="en-US" sz="900" dirty="0">
              <a:latin typeface="Times New Roman" panose="02020603050405020304" pitchFamily="18" charset="0"/>
              <a:cs typeface="Times New Roman" panose="02020603050405020304" pitchFamily="18" charset="0"/>
            </a:rPr>
            <a:t> </a:t>
          </a:r>
          <a:r>
            <a:rPr lang="en-US" sz="900" dirty="0" err="1">
              <a:latin typeface="Times New Roman" panose="02020603050405020304" pitchFamily="18" charset="0"/>
              <a:cs typeface="Times New Roman" panose="02020603050405020304" pitchFamily="18" charset="0"/>
            </a:rPr>
            <a:t>konfidencialiteti</a:t>
          </a:r>
          <a:r>
            <a:rPr lang="en-US" sz="900" dirty="0">
              <a:latin typeface="Times New Roman" panose="02020603050405020304" pitchFamily="18" charset="0"/>
              <a:cs typeface="Times New Roman" panose="02020603050405020304" pitchFamily="18" charset="0"/>
            </a:rPr>
            <a:t> </a:t>
          </a:r>
          <a:r>
            <a:rPr lang="en-US" sz="900" dirty="0" err="1">
              <a:latin typeface="Times New Roman" panose="02020603050405020304" pitchFamily="18" charset="0"/>
              <a:cs typeface="Times New Roman" panose="02020603050405020304" pitchFamily="18" charset="0"/>
            </a:rPr>
            <a:t>si</a:t>
          </a:r>
          <a:r>
            <a:rPr lang="en-US" sz="900" dirty="0">
              <a:latin typeface="Times New Roman" panose="02020603050405020304" pitchFamily="18" charset="0"/>
              <a:cs typeface="Times New Roman" panose="02020603050405020304" pitchFamily="18" charset="0"/>
            </a:rPr>
            <a:t> </a:t>
          </a:r>
          <a:r>
            <a:rPr lang="en-US" sz="900" dirty="0" err="1">
              <a:latin typeface="Times New Roman" panose="02020603050405020304" pitchFamily="18" charset="0"/>
              <a:cs typeface="Times New Roman" panose="02020603050405020304" pitchFamily="18" charset="0"/>
            </a:rPr>
            <a:t>dhe</a:t>
          </a:r>
          <a:r>
            <a:rPr lang="en-US" sz="900" dirty="0">
              <a:latin typeface="Times New Roman" panose="02020603050405020304" pitchFamily="18" charset="0"/>
              <a:cs typeface="Times New Roman" panose="02020603050405020304" pitchFamily="18" charset="0"/>
            </a:rPr>
            <a:t> </a:t>
          </a:r>
          <a:r>
            <a:rPr lang="sq-AL" sz="900" dirty="0">
              <a:latin typeface="Times New Roman" panose="02020603050405020304" pitchFamily="18" charset="0"/>
              <a:cs typeface="Times New Roman" panose="02020603050405020304" pitchFamily="18" charset="0"/>
            </a:rPr>
            <a:t>mbrojtja</a:t>
          </a:r>
          <a:r>
            <a:rPr lang="en-US" sz="900" dirty="0">
              <a:latin typeface="Times New Roman" panose="02020603050405020304" pitchFamily="18" charset="0"/>
              <a:cs typeface="Times New Roman" panose="02020603050405020304" pitchFamily="18" charset="0"/>
            </a:rPr>
            <a:t> e </a:t>
          </a:r>
          <a:r>
            <a:rPr lang="sq-AL" sz="900" dirty="0">
              <a:latin typeface="Times New Roman" panose="02020603050405020304" pitchFamily="18" charset="0"/>
              <a:cs typeface="Times New Roman" panose="02020603050405020304" pitchFamily="18" charset="0"/>
            </a:rPr>
            <a:t>të dhënave (n. 7-8-9) </a:t>
          </a:r>
          <a:endParaRPr lang="en-US" sz="900" dirty="0">
            <a:latin typeface="Times New Roman" panose="02020603050405020304" pitchFamily="18" charset="0"/>
            <a:cs typeface="Times New Roman" panose="02020603050405020304" pitchFamily="18" charset="0"/>
          </a:endParaRPr>
        </a:p>
      </dgm:t>
    </dgm:pt>
    <dgm:pt modelId="{D539F413-C7C5-477E-A28F-40ABBD915123}" type="parTrans" cxnId="{56802F87-3F83-40D5-A20E-A5BF1BEBB4F6}">
      <dgm:prSet/>
      <dgm:spPr/>
      <dgm:t>
        <a:bodyPr/>
        <a:lstStyle/>
        <a:p>
          <a:endParaRPr lang="en-US" sz="1200">
            <a:latin typeface="Times New Roman" panose="02020603050405020304" pitchFamily="18" charset="0"/>
            <a:cs typeface="Times New Roman" panose="02020603050405020304" pitchFamily="18" charset="0"/>
          </a:endParaRPr>
        </a:p>
      </dgm:t>
    </dgm:pt>
    <dgm:pt modelId="{5D4C0E56-D1B2-4A39-9A62-216945554505}" type="sibTrans" cxnId="{56802F87-3F83-40D5-A20E-A5BF1BEBB4F6}">
      <dgm:prSet/>
      <dgm:spPr/>
      <dgm:t>
        <a:bodyPr/>
        <a:lstStyle/>
        <a:p>
          <a:endParaRPr lang="en-US" sz="1200">
            <a:latin typeface="Times New Roman" panose="02020603050405020304" pitchFamily="18" charset="0"/>
            <a:cs typeface="Times New Roman" panose="02020603050405020304" pitchFamily="18" charset="0"/>
          </a:endParaRPr>
        </a:p>
      </dgm:t>
    </dgm:pt>
    <dgm:pt modelId="{C8BB9DFB-6FE1-43C5-963D-B85F8C7D600C}">
      <dgm:prSet custT="1"/>
      <dgm:spPr/>
      <dgm:t>
        <a:bodyPr/>
        <a:lstStyle/>
        <a:p>
          <a:pPr rtl="0"/>
          <a:r>
            <a:rPr lang="sq-AL" sz="1200" dirty="0">
              <a:latin typeface="Times New Roman" panose="02020603050405020304" pitchFamily="18" charset="0"/>
              <a:cs typeface="Times New Roman" panose="02020603050405020304" pitchFamily="18" charset="0"/>
            </a:rPr>
            <a:t>Dhënia</a:t>
          </a:r>
          <a:r>
            <a:rPr lang="en-US" sz="1200" dirty="0">
              <a:latin typeface="Times New Roman" panose="02020603050405020304" pitchFamily="18" charset="0"/>
              <a:cs typeface="Times New Roman" panose="02020603050405020304" pitchFamily="18" charset="0"/>
            </a:rPr>
            <a:t> e</a:t>
          </a:r>
          <a:r>
            <a:rPr lang="sq-AL" sz="1200" dirty="0">
              <a:latin typeface="Times New Roman" panose="02020603050405020304" pitchFamily="18" charset="0"/>
              <a:cs typeface="Times New Roman" panose="02020603050405020304" pitchFamily="18" charset="0"/>
            </a:rPr>
            <a:t> ndihmës aktive (n. 10) </a:t>
          </a:r>
          <a:endParaRPr lang="en-US" sz="1200" dirty="0">
            <a:latin typeface="Times New Roman" panose="02020603050405020304" pitchFamily="18" charset="0"/>
            <a:cs typeface="Times New Roman" panose="02020603050405020304" pitchFamily="18" charset="0"/>
          </a:endParaRPr>
        </a:p>
      </dgm:t>
    </dgm:pt>
    <dgm:pt modelId="{F2C2DD59-BA71-451C-9B3D-2A7057549CAC}" type="parTrans" cxnId="{5C263A77-A719-49F2-8DC3-404EAFAC3FE2}">
      <dgm:prSet/>
      <dgm:spPr/>
      <dgm:t>
        <a:bodyPr/>
        <a:lstStyle/>
        <a:p>
          <a:endParaRPr lang="en-US" sz="1200">
            <a:latin typeface="Times New Roman" panose="02020603050405020304" pitchFamily="18" charset="0"/>
            <a:cs typeface="Times New Roman" panose="02020603050405020304" pitchFamily="18" charset="0"/>
          </a:endParaRPr>
        </a:p>
      </dgm:t>
    </dgm:pt>
    <dgm:pt modelId="{94F04F91-2D44-4C20-A669-8188CE37EDFA}" type="sibTrans" cxnId="{5C263A77-A719-49F2-8DC3-404EAFAC3FE2}">
      <dgm:prSet/>
      <dgm:spPr/>
      <dgm:t>
        <a:bodyPr/>
        <a:lstStyle/>
        <a:p>
          <a:endParaRPr lang="en-US" sz="1200">
            <a:latin typeface="Times New Roman" panose="02020603050405020304" pitchFamily="18" charset="0"/>
            <a:cs typeface="Times New Roman" panose="02020603050405020304" pitchFamily="18" charset="0"/>
          </a:endParaRPr>
        </a:p>
      </dgm:t>
    </dgm:pt>
    <dgm:pt modelId="{350E8F7A-45D0-4762-8289-A42C09670881}">
      <dgm:prSet custT="1"/>
      <dgm:spPr/>
      <dgm:t>
        <a:bodyPr/>
        <a:lstStyle/>
        <a:p>
          <a:pPr rtl="0"/>
          <a:r>
            <a:rPr lang="sq-AL" sz="1200" dirty="0">
              <a:latin typeface="Times New Roman" panose="02020603050405020304" pitchFamily="18" charset="0"/>
              <a:cs typeface="Times New Roman" panose="02020603050405020304" pitchFamily="18" charset="0"/>
            </a:rPr>
            <a:t>Drejtësia dhe paanësia (n. 13)</a:t>
          </a:r>
          <a:endParaRPr lang="en-US" sz="1200" dirty="0">
            <a:latin typeface="Times New Roman" panose="02020603050405020304" pitchFamily="18" charset="0"/>
            <a:cs typeface="Times New Roman" panose="02020603050405020304" pitchFamily="18" charset="0"/>
          </a:endParaRPr>
        </a:p>
      </dgm:t>
    </dgm:pt>
    <dgm:pt modelId="{06B4C1FD-4988-4F31-9D31-77FC2FFF812C}" type="parTrans" cxnId="{78DB8737-502B-4F10-90CB-B350C152ED97}">
      <dgm:prSet/>
      <dgm:spPr/>
      <dgm:t>
        <a:bodyPr/>
        <a:lstStyle/>
        <a:p>
          <a:endParaRPr lang="en-US" sz="1200">
            <a:latin typeface="Times New Roman" panose="02020603050405020304" pitchFamily="18" charset="0"/>
            <a:cs typeface="Times New Roman" panose="02020603050405020304" pitchFamily="18" charset="0"/>
          </a:endParaRPr>
        </a:p>
      </dgm:t>
    </dgm:pt>
    <dgm:pt modelId="{EC5EF8F3-A3FF-4660-9C30-E5A6B68B8792}" type="sibTrans" cxnId="{78DB8737-502B-4F10-90CB-B350C152ED97}">
      <dgm:prSet/>
      <dgm:spPr/>
      <dgm:t>
        <a:bodyPr/>
        <a:lstStyle/>
        <a:p>
          <a:endParaRPr lang="en-US" sz="1200">
            <a:latin typeface="Times New Roman" panose="02020603050405020304" pitchFamily="18" charset="0"/>
            <a:cs typeface="Times New Roman" panose="02020603050405020304" pitchFamily="18" charset="0"/>
          </a:endParaRPr>
        </a:p>
      </dgm:t>
    </dgm:pt>
    <dgm:pt modelId="{02BE008C-B617-4C16-8154-39D93773E93F}">
      <dgm:prSet custT="1"/>
      <dgm:spPr/>
      <dgm:t>
        <a:bodyPr/>
        <a:lstStyle/>
        <a:p>
          <a:pPr rtl="0"/>
          <a:r>
            <a:rPr lang="sq-AL" sz="1200" dirty="0">
              <a:latin typeface="Times New Roman" panose="02020603050405020304" pitchFamily="18" charset="0"/>
              <a:cs typeface="Times New Roman" panose="02020603050405020304" pitchFamily="18" charset="0"/>
            </a:rPr>
            <a:t>Objektiviteti (n. 14)</a:t>
          </a:r>
          <a:endParaRPr lang="en-US" sz="1200" dirty="0">
            <a:latin typeface="Times New Roman" panose="02020603050405020304" pitchFamily="18" charset="0"/>
            <a:cs typeface="Times New Roman" panose="02020603050405020304" pitchFamily="18" charset="0"/>
          </a:endParaRPr>
        </a:p>
      </dgm:t>
    </dgm:pt>
    <dgm:pt modelId="{C92FBFB2-0152-4062-B656-84C19D0F8C7B}" type="parTrans" cxnId="{9197697E-012C-4A10-AC03-C302E81685B4}">
      <dgm:prSet/>
      <dgm:spPr/>
      <dgm:t>
        <a:bodyPr/>
        <a:lstStyle/>
        <a:p>
          <a:endParaRPr lang="en-US" sz="1200">
            <a:latin typeface="Times New Roman" panose="02020603050405020304" pitchFamily="18" charset="0"/>
            <a:cs typeface="Times New Roman" panose="02020603050405020304" pitchFamily="18" charset="0"/>
          </a:endParaRPr>
        </a:p>
      </dgm:t>
    </dgm:pt>
    <dgm:pt modelId="{865FAD0A-9195-44BF-9496-59C9A970B2B4}" type="sibTrans" cxnId="{9197697E-012C-4A10-AC03-C302E81685B4}">
      <dgm:prSet/>
      <dgm:spPr/>
      <dgm:t>
        <a:bodyPr/>
        <a:lstStyle/>
        <a:p>
          <a:endParaRPr lang="en-US" sz="1200">
            <a:latin typeface="Times New Roman" panose="02020603050405020304" pitchFamily="18" charset="0"/>
            <a:cs typeface="Times New Roman" panose="02020603050405020304" pitchFamily="18" charset="0"/>
          </a:endParaRPr>
        </a:p>
      </dgm:t>
    </dgm:pt>
    <dgm:pt modelId="{5631309C-3882-48AB-87FD-58436D83E7BB}">
      <dgm:prSet custT="1"/>
      <dgm:spPr/>
      <dgm:t>
        <a:bodyPr/>
        <a:lstStyle/>
        <a:p>
          <a:pPr rtl="0"/>
          <a:r>
            <a:rPr lang="sq-AL" sz="1200" b="0" dirty="0">
              <a:latin typeface="Times New Roman" panose="02020603050405020304" pitchFamily="18" charset="0"/>
              <a:cs typeface="Times New Roman" panose="02020603050405020304" pitchFamily="18" charset="0"/>
            </a:rPr>
            <a:t>Përgjegjësia </a:t>
          </a:r>
          <a:r>
            <a:rPr lang="sq-AL" sz="1200" dirty="0">
              <a:latin typeface="Times New Roman" panose="02020603050405020304" pitchFamily="18" charset="0"/>
              <a:cs typeface="Times New Roman" panose="02020603050405020304" pitchFamily="18" charset="0"/>
            </a:rPr>
            <a:t>(n. 15)</a:t>
          </a:r>
          <a:endParaRPr lang="en-US" sz="1200" b="0" dirty="0">
            <a:latin typeface="Times New Roman" panose="02020603050405020304" pitchFamily="18" charset="0"/>
            <a:cs typeface="Times New Roman" panose="02020603050405020304" pitchFamily="18" charset="0"/>
          </a:endParaRPr>
        </a:p>
      </dgm:t>
    </dgm:pt>
    <dgm:pt modelId="{475DDAE1-4FB3-4EF4-8A47-FF1B5B06B392}" type="parTrans" cxnId="{A656A5FB-1BE4-43D5-B854-75D5DABEA5E5}">
      <dgm:prSet/>
      <dgm:spPr/>
      <dgm:t>
        <a:bodyPr/>
        <a:lstStyle/>
        <a:p>
          <a:endParaRPr lang="en-US" sz="1200">
            <a:latin typeface="Times New Roman" panose="02020603050405020304" pitchFamily="18" charset="0"/>
            <a:cs typeface="Times New Roman" panose="02020603050405020304" pitchFamily="18" charset="0"/>
          </a:endParaRPr>
        </a:p>
      </dgm:t>
    </dgm:pt>
    <dgm:pt modelId="{C659FEF2-7901-41C9-BC14-9884C6BD9793}" type="sibTrans" cxnId="{A656A5FB-1BE4-43D5-B854-75D5DABEA5E5}">
      <dgm:prSet/>
      <dgm:spPr/>
      <dgm:t>
        <a:bodyPr/>
        <a:lstStyle/>
        <a:p>
          <a:endParaRPr lang="en-US" sz="1200">
            <a:latin typeface="Times New Roman" panose="02020603050405020304" pitchFamily="18" charset="0"/>
            <a:cs typeface="Times New Roman" panose="02020603050405020304" pitchFamily="18" charset="0"/>
          </a:endParaRPr>
        </a:p>
      </dgm:t>
    </dgm:pt>
    <dgm:pt modelId="{C771E909-746A-4F38-A8AD-C0CC2BD71849}">
      <dgm:prSet custT="1"/>
      <dgm:spPr/>
      <dgm:t>
        <a:bodyPr/>
        <a:lstStyle/>
        <a:p>
          <a:pPr rtl="0"/>
          <a:r>
            <a:rPr lang="sq-AL" sz="1200" b="0" dirty="0">
              <a:latin typeface="Times New Roman" panose="02020603050405020304" pitchFamily="18" charset="0"/>
              <a:cs typeface="Times New Roman" panose="02020603050405020304" pitchFamily="18" charset="0"/>
            </a:rPr>
            <a:t>Marrja e vendimeve </a:t>
          </a:r>
          <a:r>
            <a:rPr lang="sq-AL" sz="1200" dirty="0">
              <a:latin typeface="Times New Roman" panose="02020603050405020304" pitchFamily="18" charset="0"/>
              <a:cs typeface="Times New Roman" panose="02020603050405020304" pitchFamily="18" charset="0"/>
            </a:rPr>
            <a:t>(n. 16)</a:t>
          </a:r>
          <a:r>
            <a:rPr lang="sq-AL" sz="1200" b="0" dirty="0">
              <a:latin typeface="Times New Roman" panose="02020603050405020304" pitchFamily="18" charset="0"/>
              <a:cs typeface="Times New Roman" panose="02020603050405020304" pitchFamily="18" charset="0"/>
            </a:rPr>
            <a:t> </a:t>
          </a:r>
          <a:endParaRPr lang="en-US" sz="1200" b="0" dirty="0">
            <a:latin typeface="Times New Roman" panose="02020603050405020304" pitchFamily="18" charset="0"/>
            <a:cs typeface="Times New Roman" panose="02020603050405020304" pitchFamily="18" charset="0"/>
          </a:endParaRPr>
        </a:p>
      </dgm:t>
    </dgm:pt>
    <dgm:pt modelId="{0B1CAECA-0BBB-448B-974D-B6A32A67B44E}" type="parTrans" cxnId="{0C547A46-A44E-419C-B943-EFD1457FC9EB}">
      <dgm:prSet/>
      <dgm:spPr/>
      <dgm:t>
        <a:bodyPr/>
        <a:lstStyle/>
        <a:p>
          <a:endParaRPr lang="en-US" sz="1200">
            <a:latin typeface="Times New Roman" panose="02020603050405020304" pitchFamily="18" charset="0"/>
            <a:cs typeface="Times New Roman" panose="02020603050405020304" pitchFamily="18" charset="0"/>
          </a:endParaRPr>
        </a:p>
      </dgm:t>
    </dgm:pt>
    <dgm:pt modelId="{A7BC70BA-791F-4E17-B8A4-896DC8F5CE10}" type="sibTrans" cxnId="{0C547A46-A44E-419C-B943-EFD1457FC9EB}">
      <dgm:prSet/>
      <dgm:spPr/>
      <dgm:t>
        <a:bodyPr/>
        <a:lstStyle/>
        <a:p>
          <a:endParaRPr lang="en-US" sz="1200">
            <a:latin typeface="Times New Roman" panose="02020603050405020304" pitchFamily="18" charset="0"/>
            <a:cs typeface="Times New Roman" panose="02020603050405020304" pitchFamily="18" charset="0"/>
          </a:endParaRPr>
        </a:p>
      </dgm:t>
    </dgm:pt>
    <dgm:pt modelId="{FC360A76-EDFF-43FD-AC17-31C3E534D1E6}">
      <dgm:prSet custT="1"/>
      <dgm:spPr/>
      <dgm:t>
        <a:bodyPr/>
        <a:lstStyle/>
        <a:p>
          <a:pPr rtl="0"/>
          <a:r>
            <a:rPr lang="sq-AL" sz="1200" b="0" dirty="0">
              <a:latin typeface="Times New Roman" panose="02020603050405020304" pitchFamily="18" charset="0"/>
              <a:cs typeface="Times New Roman" panose="02020603050405020304" pitchFamily="18" charset="0"/>
            </a:rPr>
            <a:t>Barazia dhe mosdiskriminimi </a:t>
          </a:r>
          <a:r>
            <a:rPr lang="sq-AL" sz="1200" dirty="0">
              <a:latin typeface="Times New Roman" panose="02020603050405020304" pitchFamily="18" charset="0"/>
              <a:cs typeface="Times New Roman" panose="02020603050405020304" pitchFamily="18" charset="0"/>
            </a:rPr>
            <a:t>(n. 17)</a:t>
          </a:r>
          <a:endParaRPr lang="en-US" sz="1200" b="0" dirty="0">
            <a:latin typeface="Times New Roman" panose="02020603050405020304" pitchFamily="18" charset="0"/>
            <a:cs typeface="Times New Roman" panose="02020603050405020304" pitchFamily="18" charset="0"/>
          </a:endParaRPr>
        </a:p>
      </dgm:t>
    </dgm:pt>
    <dgm:pt modelId="{9BF3EF2E-D9DB-479B-914B-92E6D1BCAA05}" type="parTrans" cxnId="{13E47511-1095-4117-9201-3A6FB588B8F4}">
      <dgm:prSet/>
      <dgm:spPr/>
      <dgm:t>
        <a:bodyPr/>
        <a:lstStyle/>
        <a:p>
          <a:endParaRPr lang="en-US" sz="1200">
            <a:latin typeface="Times New Roman" panose="02020603050405020304" pitchFamily="18" charset="0"/>
            <a:cs typeface="Times New Roman" panose="02020603050405020304" pitchFamily="18" charset="0"/>
          </a:endParaRPr>
        </a:p>
      </dgm:t>
    </dgm:pt>
    <dgm:pt modelId="{490B3422-14EB-4A6E-AB0F-D6D1B4307CBF}" type="sibTrans" cxnId="{13E47511-1095-4117-9201-3A6FB588B8F4}">
      <dgm:prSet/>
      <dgm:spPr/>
      <dgm:t>
        <a:bodyPr/>
        <a:lstStyle/>
        <a:p>
          <a:endParaRPr lang="en-US" sz="1200">
            <a:latin typeface="Times New Roman" panose="02020603050405020304" pitchFamily="18" charset="0"/>
            <a:cs typeface="Times New Roman" panose="02020603050405020304" pitchFamily="18" charset="0"/>
          </a:endParaRPr>
        </a:p>
      </dgm:t>
    </dgm:pt>
    <dgm:pt modelId="{44632E10-FE83-4963-B386-E34286CF5239}">
      <dgm:prSet custT="1"/>
      <dgm:spPr/>
      <dgm:t>
        <a:bodyPr/>
        <a:lstStyle/>
        <a:p>
          <a:pPr rtl="0"/>
          <a:r>
            <a:rPr lang="sq-AL" sz="1200" b="0" dirty="0">
              <a:latin typeface="Times New Roman" panose="02020603050405020304" pitchFamily="18" charset="0"/>
              <a:cs typeface="Times New Roman" panose="02020603050405020304" pitchFamily="18" charset="0"/>
            </a:rPr>
            <a:t>Kontrolli </a:t>
          </a:r>
          <a:r>
            <a:rPr lang="sq-AL" sz="1200" dirty="0">
              <a:latin typeface="Times New Roman" panose="02020603050405020304" pitchFamily="18" charset="0"/>
              <a:cs typeface="Times New Roman" panose="02020603050405020304" pitchFamily="18" charset="0"/>
            </a:rPr>
            <a:t>(n. 21)</a:t>
          </a:r>
          <a:endParaRPr lang="en-US" sz="1200" b="0" dirty="0">
            <a:latin typeface="Times New Roman" panose="02020603050405020304" pitchFamily="18" charset="0"/>
            <a:cs typeface="Times New Roman" panose="02020603050405020304" pitchFamily="18" charset="0"/>
          </a:endParaRPr>
        </a:p>
      </dgm:t>
    </dgm:pt>
    <dgm:pt modelId="{5CA043A1-3FAC-45DD-BEF7-4BDDF489D1C7}" type="parTrans" cxnId="{35A19BB5-859F-4B1D-9F01-AED772319994}">
      <dgm:prSet/>
      <dgm:spPr/>
      <dgm:t>
        <a:bodyPr/>
        <a:lstStyle/>
        <a:p>
          <a:endParaRPr lang="en-US" sz="1200">
            <a:latin typeface="Times New Roman" panose="02020603050405020304" pitchFamily="18" charset="0"/>
            <a:cs typeface="Times New Roman" panose="02020603050405020304" pitchFamily="18" charset="0"/>
          </a:endParaRPr>
        </a:p>
      </dgm:t>
    </dgm:pt>
    <dgm:pt modelId="{57907354-4E49-4678-9AEC-6680E969536C}" type="sibTrans" cxnId="{35A19BB5-859F-4B1D-9F01-AED772319994}">
      <dgm:prSet/>
      <dgm:spPr/>
      <dgm:t>
        <a:bodyPr/>
        <a:lstStyle/>
        <a:p>
          <a:endParaRPr lang="en-US" sz="1200">
            <a:latin typeface="Times New Roman" panose="02020603050405020304" pitchFamily="18" charset="0"/>
            <a:cs typeface="Times New Roman" panose="02020603050405020304" pitchFamily="18" charset="0"/>
          </a:endParaRPr>
        </a:p>
      </dgm:t>
    </dgm:pt>
    <dgm:pt modelId="{95D688A3-1AA0-417D-92EC-E11EA6FD98ED}">
      <dgm:prSet custT="1"/>
      <dgm:spPr/>
      <dgm:t>
        <a:bodyPr/>
        <a:lstStyle/>
        <a:p>
          <a:pPr rtl="0"/>
          <a:r>
            <a:rPr lang="sq-AL" sz="1200" b="0" dirty="0">
              <a:latin typeface="Times New Roman" panose="02020603050405020304" pitchFamily="18" charset="0"/>
              <a:cs typeface="Times New Roman" panose="02020603050405020304" pitchFamily="18" charset="0"/>
            </a:rPr>
            <a:t>Gjuha dhe përkthimi në procedurën administrative </a:t>
          </a:r>
          <a:r>
            <a:rPr lang="sq-AL" sz="1200" dirty="0">
              <a:latin typeface="Times New Roman" panose="02020603050405020304" pitchFamily="18" charset="0"/>
              <a:cs typeface="Times New Roman" panose="02020603050405020304" pitchFamily="18" charset="0"/>
            </a:rPr>
            <a:t>(n. 20)</a:t>
          </a:r>
          <a:endParaRPr lang="en-US" sz="1200" b="0" dirty="0">
            <a:latin typeface="Times New Roman" panose="02020603050405020304" pitchFamily="18" charset="0"/>
            <a:cs typeface="Times New Roman" panose="02020603050405020304" pitchFamily="18" charset="0"/>
          </a:endParaRPr>
        </a:p>
      </dgm:t>
    </dgm:pt>
    <dgm:pt modelId="{F336ED31-6845-40A2-90D8-8FD91B6B3FF8}" type="parTrans" cxnId="{B2EA5702-4D68-478A-98CB-C9D852D992F9}">
      <dgm:prSet/>
      <dgm:spPr/>
      <dgm:t>
        <a:bodyPr/>
        <a:lstStyle/>
        <a:p>
          <a:endParaRPr lang="en-US" sz="1200">
            <a:latin typeface="Times New Roman" panose="02020603050405020304" pitchFamily="18" charset="0"/>
            <a:cs typeface="Times New Roman" panose="02020603050405020304" pitchFamily="18" charset="0"/>
          </a:endParaRPr>
        </a:p>
      </dgm:t>
    </dgm:pt>
    <dgm:pt modelId="{07EA7C54-330B-443B-BC8F-C9E780E219B9}" type="sibTrans" cxnId="{B2EA5702-4D68-478A-98CB-C9D852D992F9}">
      <dgm:prSet/>
      <dgm:spPr/>
      <dgm:t>
        <a:bodyPr/>
        <a:lstStyle/>
        <a:p>
          <a:endParaRPr lang="en-US" sz="1200">
            <a:latin typeface="Times New Roman" panose="02020603050405020304" pitchFamily="18" charset="0"/>
            <a:cs typeface="Times New Roman" panose="02020603050405020304" pitchFamily="18" charset="0"/>
          </a:endParaRPr>
        </a:p>
      </dgm:t>
    </dgm:pt>
    <dgm:pt modelId="{819674A2-60BA-4BBF-B5C2-91E2D1DBDA67}">
      <dgm:prSet custT="1"/>
      <dgm:spPr/>
      <dgm:t>
        <a:bodyPr/>
        <a:lstStyle/>
        <a:p>
          <a:r>
            <a:rPr lang="sq-AL" sz="1200" b="0" dirty="0">
              <a:latin typeface="Times New Roman" panose="02020603050405020304" pitchFamily="18" charset="0"/>
              <a:cs typeface="Times New Roman" panose="02020603050405020304" pitchFamily="18" charset="0"/>
            </a:rPr>
            <a:t>Deburokratizimi dhe efiçenc</a:t>
          </a:r>
          <a:r>
            <a:rPr lang="en-US" sz="1200" b="0" dirty="0">
              <a:latin typeface="Times New Roman" panose="02020603050405020304" pitchFamily="18" charset="0"/>
              <a:cs typeface="Times New Roman" panose="02020603050405020304" pitchFamily="18" charset="0"/>
            </a:rPr>
            <a:t>a</a:t>
          </a:r>
          <a:r>
            <a:rPr lang="sq-AL" sz="1200" b="0" dirty="0">
              <a:latin typeface="Times New Roman" panose="02020603050405020304" pitchFamily="18" charset="0"/>
              <a:cs typeface="Times New Roman" panose="02020603050405020304" pitchFamily="18" charset="0"/>
            </a:rPr>
            <a:t> </a:t>
          </a:r>
          <a:r>
            <a:rPr lang="sq-AL" sz="1200" dirty="0">
              <a:latin typeface="Times New Roman" panose="02020603050405020304" pitchFamily="18" charset="0"/>
              <a:cs typeface="Times New Roman" panose="02020603050405020304" pitchFamily="18" charset="0"/>
            </a:rPr>
            <a:t>(n. 18)</a:t>
          </a:r>
          <a:endParaRPr lang="en-US" sz="1200" b="0" dirty="0">
            <a:latin typeface="Times New Roman" panose="02020603050405020304" pitchFamily="18" charset="0"/>
            <a:cs typeface="Times New Roman" panose="02020603050405020304" pitchFamily="18" charset="0"/>
          </a:endParaRPr>
        </a:p>
      </dgm:t>
    </dgm:pt>
    <dgm:pt modelId="{75D2B07D-2F99-423B-BF69-6CAC3CC47681}" type="parTrans" cxnId="{26031CAF-05D0-4900-A017-2716C9860246}">
      <dgm:prSet/>
      <dgm:spPr/>
      <dgm:t>
        <a:bodyPr/>
        <a:lstStyle/>
        <a:p>
          <a:endParaRPr lang="en-US" sz="1200">
            <a:latin typeface="Times New Roman" panose="02020603050405020304" pitchFamily="18" charset="0"/>
            <a:cs typeface="Times New Roman" panose="02020603050405020304" pitchFamily="18" charset="0"/>
          </a:endParaRPr>
        </a:p>
      </dgm:t>
    </dgm:pt>
    <dgm:pt modelId="{E84CEC95-BF15-41FB-985F-973D8837E9AD}" type="sibTrans" cxnId="{26031CAF-05D0-4900-A017-2716C9860246}">
      <dgm:prSet/>
      <dgm:spPr/>
      <dgm:t>
        <a:bodyPr/>
        <a:lstStyle/>
        <a:p>
          <a:endParaRPr lang="en-US" sz="1200">
            <a:latin typeface="Times New Roman" panose="02020603050405020304" pitchFamily="18" charset="0"/>
            <a:cs typeface="Times New Roman" panose="02020603050405020304" pitchFamily="18" charset="0"/>
          </a:endParaRPr>
        </a:p>
      </dgm:t>
    </dgm:pt>
    <dgm:pt modelId="{F5A1259E-0D83-4F52-AD59-36F1ACC1C3CE}">
      <dgm:prSet custT="1"/>
      <dgm:spPr/>
      <dgm:t>
        <a:bodyPr/>
        <a:lstStyle/>
        <a:p>
          <a:r>
            <a:rPr lang="sq-AL" sz="1200" b="0" dirty="0">
              <a:latin typeface="Times New Roman" panose="02020603050405020304" pitchFamily="18" charset="0"/>
              <a:cs typeface="Times New Roman" panose="02020603050405020304" pitchFamily="18" charset="0"/>
            </a:rPr>
            <a:t>Mospagimi në procedura administrative </a:t>
          </a:r>
          <a:r>
            <a:rPr lang="sq-AL" sz="1200" dirty="0">
              <a:latin typeface="Times New Roman" panose="02020603050405020304" pitchFamily="18" charset="0"/>
              <a:cs typeface="Times New Roman" panose="02020603050405020304" pitchFamily="18" charset="0"/>
            </a:rPr>
            <a:t>(n. 19)</a:t>
          </a:r>
          <a:endParaRPr lang="en-US" sz="1200" b="0" dirty="0">
            <a:latin typeface="Times New Roman" panose="02020603050405020304" pitchFamily="18" charset="0"/>
            <a:cs typeface="Times New Roman" panose="02020603050405020304" pitchFamily="18" charset="0"/>
          </a:endParaRPr>
        </a:p>
      </dgm:t>
    </dgm:pt>
    <dgm:pt modelId="{F83B969C-438F-46E8-9ED9-3AB3961B534D}" type="sibTrans" cxnId="{D7600B51-83A2-4F76-8ED6-05FC0031D0AB}">
      <dgm:prSet/>
      <dgm:spPr/>
      <dgm:t>
        <a:bodyPr/>
        <a:lstStyle/>
        <a:p>
          <a:endParaRPr lang="en-US" sz="1200">
            <a:latin typeface="Times New Roman" panose="02020603050405020304" pitchFamily="18" charset="0"/>
            <a:cs typeface="Times New Roman" panose="02020603050405020304" pitchFamily="18" charset="0"/>
          </a:endParaRPr>
        </a:p>
      </dgm:t>
    </dgm:pt>
    <dgm:pt modelId="{1521D774-F3FF-4E6B-986A-57CAF6DE8B64}" type="parTrans" cxnId="{D7600B51-83A2-4F76-8ED6-05FC0031D0AB}">
      <dgm:prSet/>
      <dgm:spPr/>
      <dgm:t>
        <a:bodyPr/>
        <a:lstStyle/>
        <a:p>
          <a:endParaRPr lang="en-US" sz="1200">
            <a:latin typeface="Times New Roman" panose="02020603050405020304" pitchFamily="18" charset="0"/>
            <a:cs typeface="Times New Roman" panose="02020603050405020304" pitchFamily="18" charset="0"/>
          </a:endParaRPr>
        </a:p>
      </dgm:t>
    </dgm:pt>
    <dgm:pt modelId="{64D845CC-9BE5-4460-83CD-847FCB2C8492}">
      <dgm:prSet custT="1"/>
      <dgm:spPr/>
      <dgm:t>
        <a:bodyPr/>
        <a:lstStyle/>
        <a:p>
          <a:pPr rtl="0"/>
          <a:r>
            <a:rPr lang="sq-AL" sz="1200" dirty="0">
              <a:latin typeface="Times New Roman" panose="02020603050405020304" pitchFamily="18" charset="0"/>
              <a:cs typeface="Times New Roman" panose="02020603050405020304" pitchFamily="18" charset="0"/>
            </a:rPr>
            <a:t>Proporcionaliteti (n. 12)</a:t>
          </a:r>
          <a:endParaRPr lang="en-US" sz="1200" dirty="0">
            <a:latin typeface="Times New Roman" panose="02020603050405020304" pitchFamily="18" charset="0"/>
            <a:cs typeface="Times New Roman" panose="02020603050405020304" pitchFamily="18" charset="0"/>
          </a:endParaRPr>
        </a:p>
      </dgm:t>
    </dgm:pt>
    <dgm:pt modelId="{82D98AF7-7A93-419D-8960-7627AF2E1CDB}" type="sibTrans" cxnId="{61F7B068-3D0E-45CC-BDBE-BBA3C159C37E}">
      <dgm:prSet/>
      <dgm:spPr/>
      <dgm:t>
        <a:bodyPr/>
        <a:lstStyle/>
        <a:p>
          <a:endParaRPr lang="en-US" sz="1200">
            <a:latin typeface="Times New Roman" panose="02020603050405020304" pitchFamily="18" charset="0"/>
            <a:cs typeface="Times New Roman" panose="02020603050405020304" pitchFamily="18" charset="0"/>
          </a:endParaRPr>
        </a:p>
      </dgm:t>
    </dgm:pt>
    <dgm:pt modelId="{8EAFF638-2A8D-4BDB-8725-012F8ED3B2DC}" type="parTrans" cxnId="{61F7B068-3D0E-45CC-BDBE-BBA3C159C37E}">
      <dgm:prSet/>
      <dgm:spPr/>
      <dgm:t>
        <a:bodyPr/>
        <a:lstStyle/>
        <a:p>
          <a:endParaRPr lang="en-US" sz="1200">
            <a:latin typeface="Times New Roman" panose="02020603050405020304" pitchFamily="18" charset="0"/>
            <a:cs typeface="Times New Roman" panose="02020603050405020304" pitchFamily="18" charset="0"/>
          </a:endParaRPr>
        </a:p>
      </dgm:t>
    </dgm:pt>
    <dgm:pt modelId="{3762A3F2-9072-4D98-9B67-05511A4FCC41}">
      <dgm:prSet custT="1"/>
      <dgm:spPr/>
      <dgm:t>
        <a:bodyPr/>
        <a:lstStyle/>
        <a:p>
          <a:pPr rtl="0"/>
          <a:r>
            <a:rPr lang="sq-AL" sz="1200" dirty="0">
              <a:latin typeface="Times New Roman" panose="02020603050405020304" pitchFamily="18" charset="0"/>
              <a:cs typeface="Times New Roman" panose="02020603050405020304" pitchFamily="18" charset="0"/>
            </a:rPr>
            <a:t>Ushtrimi</a:t>
          </a:r>
          <a:r>
            <a:rPr lang="en-US" sz="1200" dirty="0">
              <a:latin typeface="Times New Roman" panose="02020603050405020304" pitchFamily="18" charset="0"/>
              <a:cs typeface="Times New Roman" panose="02020603050405020304" pitchFamily="18" charset="0"/>
            </a:rPr>
            <a:t> </a:t>
          </a:r>
          <a:r>
            <a:rPr lang="en-US" sz="1200" dirty="0" err="1">
              <a:latin typeface="Times New Roman" panose="02020603050405020304" pitchFamily="18" charset="0"/>
              <a:cs typeface="Times New Roman" panose="02020603050405020304" pitchFamily="18" charset="0"/>
            </a:rPr>
            <a:t>i</a:t>
          </a:r>
          <a:r>
            <a:rPr lang="sq-AL" sz="1200" dirty="0">
              <a:latin typeface="Times New Roman" panose="02020603050405020304" pitchFamily="18" charset="0"/>
              <a:cs typeface="Times New Roman" panose="02020603050405020304" pitchFamily="18" charset="0"/>
            </a:rPr>
            <a:t> ligjshëm </a:t>
          </a:r>
          <a:r>
            <a:rPr lang="en-US" sz="1200" dirty="0" err="1">
              <a:latin typeface="Times New Roman" panose="02020603050405020304" pitchFamily="18" charset="0"/>
              <a:cs typeface="Times New Roman" panose="02020603050405020304" pitchFamily="18" charset="0"/>
            </a:rPr>
            <a:t>i</a:t>
          </a:r>
          <a:r>
            <a:rPr lang="sq-AL" sz="1200" dirty="0">
              <a:latin typeface="Times New Roman" panose="02020603050405020304" pitchFamily="18" charset="0"/>
              <a:cs typeface="Times New Roman" panose="02020603050405020304" pitchFamily="18" charset="0"/>
            </a:rPr>
            <a:t> diskrecionit (n. 11)</a:t>
          </a:r>
          <a:endParaRPr lang="en-US" sz="1200" dirty="0">
            <a:latin typeface="Times New Roman" panose="02020603050405020304" pitchFamily="18" charset="0"/>
            <a:cs typeface="Times New Roman" panose="02020603050405020304" pitchFamily="18" charset="0"/>
          </a:endParaRPr>
        </a:p>
      </dgm:t>
    </dgm:pt>
    <dgm:pt modelId="{BE08F998-B9AC-4AB1-B017-CB01230888F6}" type="sibTrans" cxnId="{9B3350B9-2BAA-473B-9134-12436C969890}">
      <dgm:prSet/>
      <dgm:spPr/>
      <dgm:t>
        <a:bodyPr/>
        <a:lstStyle/>
        <a:p>
          <a:endParaRPr lang="en-US" sz="1200">
            <a:latin typeface="Times New Roman" panose="02020603050405020304" pitchFamily="18" charset="0"/>
            <a:cs typeface="Times New Roman" panose="02020603050405020304" pitchFamily="18" charset="0"/>
          </a:endParaRPr>
        </a:p>
      </dgm:t>
    </dgm:pt>
    <dgm:pt modelId="{DB12E9D3-5726-4966-8CD0-4FDFF562C801}" type="parTrans" cxnId="{9B3350B9-2BAA-473B-9134-12436C969890}">
      <dgm:prSet/>
      <dgm:spPr/>
      <dgm:t>
        <a:bodyPr/>
        <a:lstStyle/>
        <a:p>
          <a:endParaRPr lang="en-US" sz="1200">
            <a:latin typeface="Times New Roman" panose="02020603050405020304" pitchFamily="18" charset="0"/>
            <a:cs typeface="Times New Roman" panose="02020603050405020304" pitchFamily="18" charset="0"/>
          </a:endParaRPr>
        </a:p>
      </dgm:t>
    </dgm:pt>
    <dgm:pt modelId="{4645B303-3FF3-42B7-8AB3-00A956347237}" type="pres">
      <dgm:prSet presAssocID="{99B3ADB2-764F-4C34-A432-9610BFFE44D1}" presName="Name0" presStyleCnt="0">
        <dgm:presLayoutVars>
          <dgm:dir/>
          <dgm:resizeHandles val="exact"/>
        </dgm:presLayoutVars>
      </dgm:prSet>
      <dgm:spPr/>
    </dgm:pt>
    <dgm:pt modelId="{1CBAC03F-7203-4AC0-9795-89160ABB39CB}" type="pres">
      <dgm:prSet presAssocID="{9EB5DFA1-7594-4813-990F-28123FC5A1B6}" presName="composite" presStyleCnt="0"/>
      <dgm:spPr/>
    </dgm:pt>
    <dgm:pt modelId="{6D059563-1BFE-4899-8A60-3663D02F7A19}" type="pres">
      <dgm:prSet presAssocID="{9EB5DFA1-7594-4813-990F-28123FC5A1B6}" presName="rect1" presStyleLbl="trAlignAcc1" presStyleIdx="0" presStyleCnt="16">
        <dgm:presLayoutVars>
          <dgm:bulletEnabled val="1"/>
        </dgm:presLayoutVars>
      </dgm:prSet>
      <dgm:spPr/>
    </dgm:pt>
    <dgm:pt modelId="{BA474DA2-E7CB-4A49-BC87-84A3AB05DD45}" type="pres">
      <dgm:prSet presAssocID="{9EB5DFA1-7594-4813-990F-28123FC5A1B6}" presName="rect2" presStyleLbl="fgImgPlace1" presStyleIdx="0" presStyleCnt="16" custScaleX="64450" custScaleY="4978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52DBD557-6560-4577-953D-4B476438C4A8}" type="pres">
      <dgm:prSet presAssocID="{1E9BA1DE-CA0E-4478-A6D3-7E3BEC822ABE}" presName="sibTrans" presStyleCnt="0"/>
      <dgm:spPr/>
    </dgm:pt>
    <dgm:pt modelId="{9CBF8963-1412-4526-9253-ABD92845DC8C}" type="pres">
      <dgm:prSet presAssocID="{93907A83-C353-457D-8F47-DF264BC6E2DD}" presName="composite" presStyleCnt="0"/>
      <dgm:spPr/>
    </dgm:pt>
    <dgm:pt modelId="{0029ADCF-0FE5-419A-8EA7-0736BA7B44F8}" type="pres">
      <dgm:prSet presAssocID="{93907A83-C353-457D-8F47-DF264BC6E2DD}" presName="rect1" presStyleLbl="trAlignAcc1" presStyleIdx="1" presStyleCnt="16">
        <dgm:presLayoutVars>
          <dgm:bulletEnabled val="1"/>
        </dgm:presLayoutVars>
      </dgm:prSet>
      <dgm:spPr/>
    </dgm:pt>
    <dgm:pt modelId="{DFD3DB33-EE2D-435F-895A-7A60AB7B7BF9}" type="pres">
      <dgm:prSet presAssocID="{93907A83-C353-457D-8F47-DF264BC6E2DD}" presName="rect2" presStyleLbl="fgImgPlace1" presStyleIdx="1" presStyleCnt="16" custScaleX="67341" custScaleY="4768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3000" r="-63000"/>
          </a:stretch>
        </a:blipFill>
      </dgm:spPr>
    </dgm:pt>
    <dgm:pt modelId="{4D597C70-DEB8-4B70-A738-1C7F36B5DBAD}" type="pres">
      <dgm:prSet presAssocID="{0F73F839-4122-411B-A81D-59E1150DBE64}" presName="sibTrans" presStyleCnt="0"/>
      <dgm:spPr/>
    </dgm:pt>
    <dgm:pt modelId="{9D14FD1B-B3A8-4EA8-A9B1-CC3A4D87FC9D}" type="pres">
      <dgm:prSet presAssocID="{250F970E-BFDB-4F09-889E-5CB159409568}" presName="composite" presStyleCnt="0"/>
      <dgm:spPr/>
    </dgm:pt>
    <dgm:pt modelId="{15A2E4CA-4251-49B4-ABF7-9A5827E33F59}" type="pres">
      <dgm:prSet presAssocID="{250F970E-BFDB-4F09-889E-5CB159409568}" presName="rect1" presStyleLbl="trAlignAcc1" presStyleIdx="2" presStyleCnt="16">
        <dgm:presLayoutVars>
          <dgm:bulletEnabled val="1"/>
        </dgm:presLayoutVars>
      </dgm:prSet>
      <dgm:spPr/>
    </dgm:pt>
    <dgm:pt modelId="{03F0FA83-19AD-47B2-A6CA-9CD2A4699A27}" type="pres">
      <dgm:prSet presAssocID="{250F970E-BFDB-4F09-889E-5CB159409568}" presName="rect2" presStyleLbl="fgImgPlace1" presStyleIdx="2" presStyleCnt="16" custScaleX="67341" custScaleY="4768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8000" b="-18000"/>
          </a:stretch>
        </a:blipFill>
      </dgm:spPr>
    </dgm:pt>
    <dgm:pt modelId="{95A160BB-55DA-4A96-88C1-30F99682EE85}" type="pres">
      <dgm:prSet presAssocID="{D23B644D-0469-4857-9089-2C8043A2E1FF}" presName="sibTrans" presStyleCnt="0"/>
      <dgm:spPr/>
    </dgm:pt>
    <dgm:pt modelId="{CB183159-2BEF-4453-89EE-C8B4BCC72721}" type="pres">
      <dgm:prSet presAssocID="{D97E877E-BD29-4DB7-8D2C-BFC1EAF238EF}" presName="composite" presStyleCnt="0"/>
      <dgm:spPr/>
    </dgm:pt>
    <dgm:pt modelId="{BA6521F6-43FE-4FEA-98AD-056CE7DAB535}" type="pres">
      <dgm:prSet presAssocID="{D97E877E-BD29-4DB7-8D2C-BFC1EAF238EF}" presName="rect1" presStyleLbl="trAlignAcc1" presStyleIdx="3" presStyleCnt="16" custLinFactNeighborX="-951" custLinFactNeighborY="8392">
        <dgm:presLayoutVars>
          <dgm:bulletEnabled val="1"/>
        </dgm:presLayoutVars>
      </dgm:prSet>
      <dgm:spPr/>
    </dgm:pt>
    <dgm:pt modelId="{6D484AB3-A97C-4E9E-A8C4-7E6EFF14E0D8}" type="pres">
      <dgm:prSet presAssocID="{D97E877E-BD29-4DB7-8D2C-BFC1EAF238EF}" presName="rect2" presStyleLbl="fgImgPlace1" presStyleIdx="3" presStyleCnt="16" custScaleX="65379" custScaleY="4629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44000" r="-44000"/>
          </a:stretch>
        </a:blipFill>
      </dgm:spPr>
    </dgm:pt>
    <dgm:pt modelId="{2B41D70E-0BA5-40A2-B0ED-F2CC7905096A}" type="pres">
      <dgm:prSet presAssocID="{5D4C0E56-D1B2-4A39-9A62-216945554505}" presName="sibTrans" presStyleCnt="0"/>
      <dgm:spPr/>
    </dgm:pt>
    <dgm:pt modelId="{4870E742-9C36-4910-B85C-05A7E723ECA7}" type="pres">
      <dgm:prSet presAssocID="{C8BB9DFB-6FE1-43C5-963D-B85F8C7D600C}" presName="composite" presStyleCnt="0"/>
      <dgm:spPr/>
    </dgm:pt>
    <dgm:pt modelId="{FBF420C2-EDE8-4C62-9ED9-11400D9D6CB0}" type="pres">
      <dgm:prSet presAssocID="{C8BB9DFB-6FE1-43C5-963D-B85F8C7D600C}" presName="rect1" presStyleLbl="trAlignAcc1" presStyleIdx="4" presStyleCnt="16">
        <dgm:presLayoutVars>
          <dgm:bulletEnabled val="1"/>
        </dgm:presLayoutVars>
      </dgm:prSet>
      <dgm:spPr/>
    </dgm:pt>
    <dgm:pt modelId="{926F1DCA-4775-4FFD-8363-F8192B964B3A}" type="pres">
      <dgm:prSet presAssocID="{C8BB9DFB-6FE1-43C5-963D-B85F8C7D600C}" presName="rect2" presStyleLbl="fgImgPlace1" presStyleIdx="4" presStyleCnt="16" custScaleX="65379" custScaleY="46299"/>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63000" r="-63000"/>
          </a:stretch>
        </a:blipFill>
      </dgm:spPr>
    </dgm:pt>
    <dgm:pt modelId="{A7AF8DB5-5F64-4AEF-8473-467E450B304A}" type="pres">
      <dgm:prSet presAssocID="{94F04F91-2D44-4C20-A669-8188CE37EDFA}" presName="sibTrans" presStyleCnt="0"/>
      <dgm:spPr/>
    </dgm:pt>
    <dgm:pt modelId="{5B934376-178E-483D-BDC7-3087F1D83080}" type="pres">
      <dgm:prSet presAssocID="{3762A3F2-9072-4D98-9B67-05511A4FCC41}" presName="composite" presStyleCnt="0"/>
      <dgm:spPr/>
    </dgm:pt>
    <dgm:pt modelId="{52ECD823-BA4E-46B4-A735-97374FD3B6D4}" type="pres">
      <dgm:prSet presAssocID="{3762A3F2-9072-4D98-9B67-05511A4FCC41}" presName="rect1" presStyleLbl="trAlignAcc1" presStyleIdx="5" presStyleCnt="16">
        <dgm:presLayoutVars>
          <dgm:bulletEnabled val="1"/>
        </dgm:presLayoutVars>
      </dgm:prSet>
      <dgm:spPr/>
    </dgm:pt>
    <dgm:pt modelId="{517A97E6-4495-4D17-AA23-2C976A7A888B}" type="pres">
      <dgm:prSet presAssocID="{3762A3F2-9072-4D98-9B67-05511A4FCC41}" presName="rect2" presStyleLbl="fgImgPlace1" presStyleIdx="5" presStyleCnt="16" custScaleX="65379" custScaleY="46299"/>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83000" r="-83000"/>
          </a:stretch>
        </a:blipFill>
      </dgm:spPr>
    </dgm:pt>
    <dgm:pt modelId="{F37141A4-A11E-4FBF-8849-BF3D33B216CA}" type="pres">
      <dgm:prSet presAssocID="{BE08F998-B9AC-4AB1-B017-CB01230888F6}" presName="sibTrans" presStyleCnt="0"/>
      <dgm:spPr/>
    </dgm:pt>
    <dgm:pt modelId="{A828BB61-C24C-4FBF-9B9E-D57765EEF82F}" type="pres">
      <dgm:prSet presAssocID="{64D845CC-9BE5-4460-83CD-847FCB2C8492}" presName="composite" presStyleCnt="0"/>
      <dgm:spPr/>
    </dgm:pt>
    <dgm:pt modelId="{DCA21AB2-3A9C-48DC-851B-7C013135D33A}" type="pres">
      <dgm:prSet presAssocID="{64D845CC-9BE5-4460-83CD-847FCB2C8492}" presName="rect1" presStyleLbl="trAlignAcc1" presStyleIdx="6" presStyleCnt="16">
        <dgm:presLayoutVars>
          <dgm:bulletEnabled val="1"/>
        </dgm:presLayoutVars>
      </dgm:prSet>
      <dgm:spPr/>
    </dgm:pt>
    <dgm:pt modelId="{6C8ABA5F-1138-494B-987E-91261CCE31F1}" type="pres">
      <dgm:prSet presAssocID="{64D845CC-9BE5-4460-83CD-847FCB2C8492}" presName="rect2" presStyleLbl="fgImgPlace1" presStyleIdx="6" presStyleCnt="16" custScaleX="65379" custScaleY="46299"/>
      <dgm:spPr/>
    </dgm:pt>
    <dgm:pt modelId="{DD2BCA19-CD6D-46FD-81D6-CE22AE062276}" type="pres">
      <dgm:prSet presAssocID="{82D98AF7-7A93-419D-8960-7627AF2E1CDB}" presName="sibTrans" presStyleCnt="0"/>
      <dgm:spPr/>
    </dgm:pt>
    <dgm:pt modelId="{6B85205A-E39B-49E8-B7B0-33A4F2DAE982}" type="pres">
      <dgm:prSet presAssocID="{350E8F7A-45D0-4762-8289-A42C09670881}" presName="composite" presStyleCnt="0"/>
      <dgm:spPr/>
    </dgm:pt>
    <dgm:pt modelId="{54E11352-7544-4A39-AF46-E601FC101E09}" type="pres">
      <dgm:prSet presAssocID="{350E8F7A-45D0-4762-8289-A42C09670881}" presName="rect1" presStyleLbl="trAlignAcc1" presStyleIdx="7" presStyleCnt="16">
        <dgm:presLayoutVars>
          <dgm:bulletEnabled val="1"/>
        </dgm:presLayoutVars>
      </dgm:prSet>
      <dgm:spPr/>
    </dgm:pt>
    <dgm:pt modelId="{E2851069-2E81-4735-82AD-8D826519B321}" type="pres">
      <dgm:prSet presAssocID="{350E8F7A-45D0-4762-8289-A42C09670881}" presName="rect2" presStyleLbl="fgImgPlace1" presStyleIdx="7" presStyleCnt="16" custScaleX="65379" custScaleY="46299"/>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129000" r="-129000"/>
          </a:stretch>
        </a:blipFill>
      </dgm:spPr>
    </dgm:pt>
    <dgm:pt modelId="{AA161E89-8192-47E7-90E6-3FDE187B360F}" type="pres">
      <dgm:prSet presAssocID="{EC5EF8F3-A3FF-4660-9C30-E5A6B68B8792}" presName="sibTrans" presStyleCnt="0"/>
      <dgm:spPr/>
    </dgm:pt>
    <dgm:pt modelId="{2AB99E72-3F8E-43EC-A873-EFD6360B88AC}" type="pres">
      <dgm:prSet presAssocID="{02BE008C-B617-4C16-8154-39D93773E93F}" presName="composite" presStyleCnt="0"/>
      <dgm:spPr/>
    </dgm:pt>
    <dgm:pt modelId="{F6BBFFE2-18AE-4A79-B30A-0F309D3A0266}" type="pres">
      <dgm:prSet presAssocID="{02BE008C-B617-4C16-8154-39D93773E93F}" presName="rect1" presStyleLbl="trAlignAcc1" presStyleIdx="8" presStyleCnt="16">
        <dgm:presLayoutVars>
          <dgm:bulletEnabled val="1"/>
        </dgm:presLayoutVars>
      </dgm:prSet>
      <dgm:spPr/>
    </dgm:pt>
    <dgm:pt modelId="{E9A602F5-D5A0-48A1-BC58-CC548D84C3AB}" type="pres">
      <dgm:prSet presAssocID="{02BE008C-B617-4C16-8154-39D93773E93F}" presName="rect2" presStyleLbl="fgImgPlace1" presStyleIdx="8" presStyleCnt="16" custScaleX="65379" custScaleY="46299"/>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84000" r="-84000"/>
          </a:stretch>
        </a:blipFill>
      </dgm:spPr>
    </dgm:pt>
    <dgm:pt modelId="{09566B21-0A7A-40AC-BC59-5E3C3CF84078}" type="pres">
      <dgm:prSet presAssocID="{865FAD0A-9195-44BF-9496-59C9A970B2B4}" presName="sibTrans" presStyleCnt="0"/>
      <dgm:spPr/>
    </dgm:pt>
    <dgm:pt modelId="{0ECBFCF2-A38C-41BA-95B0-66DCD6641954}" type="pres">
      <dgm:prSet presAssocID="{5631309C-3882-48AB-87FD-58436D83E7BB}" presName="composite" presStyleCnt="0"/>
      <dgm:spPr/>
    </dgm:pt>
    <dgm:pt modelId="{75BADFF9-6C14-480E-BD41-5C60905FBACF}" type="pres">
      <dgm:prSet presAssocID="{5631309C-3882-48AB-87FD-58436D83E7BB}" presName="rect1" presStyleLbl="trAlignAcc1" presStyleIdx="9" presStyleCnt="16">
        <dgm:presLayoutVars>
          <dgm:bulletEnabled val="1"/>
        </dgm:presLayoutVars>
      </dgm:prSet>
      <dgm:spPr/>
    </dgm:pt>
    <dgm:pt modelId="{403B087E-58B6-4E5D-B6C3-C91BE5991AAF}" type="pres">
      <dgm:prSet presAssocID="{5631309C-3882-48AB-87FD-58436D83E7BB}" presName="rect2" presStyleLbl="fgImgPlace1" presStyleIdx="9" presStyleCnt="16" custScaleX="65379" custScaleY="46299"/>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l="-43000" r="-43000"/>
          </a:stretch>
        </a:blipFill>
      </dgm:spPr>
    </dgm:pt>
    <dgm:pt modelId="{7F5C7EAB-E6F3-4C03-9253-131DEF492684}" type="pres">
      <dgm:prSet presAssocID="{C659FEF2-7901-41C9-BC14-9884C6BD9793}" presName="sibTrans" presStyleCnt="0"/>
      <dgm:spPr/>
    </dgm:pt>
    <dgm:pt modelId="{94A7AD12-4417-4417-98D4-4C9001DEC740}" type="pres">
      <dgm:prSet presAssocID="{C771E909-746A-4F38-A8AD-C0CC2BD71849}" presName="composite" presStyleCnt="0"/>
      <dgm:spPr/>
    </dgm:pt>
    <dgm:pt modelId="{8E529A3F-8268-43B7-B23B-7FE07A92EC55}" type="pres">
      <dgm:prSet presAssocID="{C771E909-746A-4F38-A8AD-C0CC2BD71849}" presName="rect1" presStyleLbl="trAlignAcc1" presStyleIdx="10" presStyleCnt="16">
        <dgm:presLayoutVars>
          <dgm:bulletEnabled val="1"/>
        </dgm:presLayoutVars>
      </dgm:prSet>
      <dgm:spPr/>
    </dgm:pt>
    <dgm:pt modelId="{DA057651-DBB0-401B-B8B4-56F650734146}" type="pres">
      <dgm:prSet presAssocID="{C771E909-746A-4F38-A8AD-C0CC2BD71849}" presName="rect2" presStyleLbl="fgImgPlace1" presStyleIdx="10" presStyleCnt="16" custScaleX="65379" custScaleY="46299"/>
      <dgm:spPr>
        <a:blipFill>
          <a:blip xmlns:r="http://schemas.openxmlformats.org/officeDocument/2006/relationships" r:embed="rId10" cstate="print">
            <a:extLst>
              <a:ext uri="{28A0092B-C50C-407E-A947-70E740481C1C}">
                <a14:useLocalDpi xmlns:a14="http://schemas.microsoft.com/office/drawing/2010/main" val="0"/>
              </a:ext>
            </a:extLst>
          </a:blip>
          <a:srcRect/>
          <a:stretch>
            <a:fillRect l="-25000" r="-25000"/>
          </a:stretch>
        </a:blipFill>
      </dgm:spPr>
    </dgm:pt>
    <dgm:pt modelId="{BF4F7018-4D30-4E47-96D0-A54C1BD8A28E}" type="pres">
      <dgm:prSet presAssocID="{A7BC70BA-791F-4E17-B8A4-896DC8F5CE10}" presName="sibTrans" presStyleCnt="0"/>
      <dgm:spPr/>
    </dgm:pt>
    <dgm:pt modelId="{BBB6AD53-F24B-42B2-9BF7-1272D149F866}" type="pres">
      <dgm:prSet presAssocID="{FC360A76-EDFF-43FD-AC17-31C3E534D1E6}" presName="composite" presStyleCnt="0"/>
      <dgm:spPr/>
    </dgm:pt>
    <dgm:pt modelId="{B1C413E5-DA87-428B-83D7-E5AA51D5E7B8}" type="pres">
      <dgm:prSet presAssocID="{FC360A76-EDFF-43FD-AC17-31C3E534D1E6}" presName="rect1" presStyleLbl="trAlignAcc1" presStyleIdx="11" presStyleCnt="16">
        <dgm:presLayoutVars>
          <dgm:bulletEnabled val="1"/>
        </dgm:presLayoutVars>
      </dgm:prSet>
      <dgm:spPr/>
    </dgm:pt>
    <dgm:pt modelId="{EE231B50-6E2B-4034-8E34-1B6A61C7428E}" type="pres">
      <dgm:prSet presAssocID="{FC360A76-EDFF-43FD-AC17-31C3E534D1E6}" presName="rect2" presStyleLbl="fgImgPlace1" presStyleIdx="11" presStyleCnt="16" custScaleX="65379" custScaleY="46299"/>
      <dgm:spPr>
        <a:blipFill>
          <a:blip xmlns:r="http://schemas.openxmlformats.org/officeDocument/2006/relationships" r:embed="rId11" cstate="print">
            <a:extLst>
              <a:ext uri="{28A0092B-C50C-407E-A947-70E740481C1C}">
                <a14:useLocalDpi xmlns:a14="http://schemas.microsoft.com/office/drawing/2010/main" val="0"/>
              </a:ext>
            </a:extLst>
          </a:blip>
          <a:srcRect/>
          <a:stretch>
            <a:fillRect l="-25000" r="-25000"/>
          </a:stretch>
        </a:blipFill>
      </dgm:spPr>
    </dgm:pt>
    <dgm:pt modelId="{BFA9C786-290D-4CB3-AED2-060B7918B0AD}" type="pres">
      <dgm:prSet presAssocID="{490B3422-14EB-4A6E-AB0F-D6D1B4307CBF}" presName="sibTrans" presStyleCnt="0"/>
      <dgm:spPr/>
    </dgm:pt>
    <dgm:pt modelId="{4466EAF5-E70E-4C1C-8D73-1AAF3EF48ADE}" type="pres">
      <dgm:prSet presAssocID="{819674A2-60BA-4BBF-B5C2-91E2D1DBDA67}" presName="composite" presStyleCnt="0"/>
      <dgm:spPr/>
    </dgm:pt>
    <dgm:pt modelId="{037C9339-CFBF-4830-A36C-4AB0D462500E}" type="pres">
      <dgm:prSet presAssocID="{819674A2-60BA-4BBF-B5C2-91E2D1DBDA67}" presName="rect1" presStyleLbl="trAlignAcc1" presStyleIdx="12" presStyleCnt="16">
        <dgm:presLayoutVars>
          <dgm:bulletEnabled val="1"/>
        </dgm:presLayoutVars>
      </dgm:prSet>
      <dgm:spPr/>
    </dgm:pt>
    <dgm:pt modelId="{6BC4370C-6DB0-4F13-9F02-634F57DD1736}" type="pres">
      <dgm:prSet presAssocID="{819674A2-60BA-4BBF-B5C2-91E2D1DBDA67}" presName="rect2" presStyleLbl="fgImgPlace1" presStyleIdx="12" presStyleCnt="16" custScaleX="65379" custScaleY="46299"/>
      <dgm:spPr>
        <a:blipFill>
          <a:blip xmlns:r="http://schemas.openxmlformats.org/officeDocument/2006/relationships" r:embed="rId12" cstate="print">
            <a:extLst>
              <a:ext uri="{28A0092B-C50C-407E-A947-70E740481C1C}">
                <a14:useLocalDpi xmlns:a14="http://schemas.microsoft.com/office/drawing/2010/main" val="0"/>
              </a:ext>
            </a:extLst>
          </a:blip>
          <a:srcRect/>
          <a:stretch>
            <a:fillRect l="-50000" r="-50000"/>
          </a:stretch>
        </a:blipFill>
      </dgm:spPr>
    </dgm:pt>
    <dgm:pt modelId="{92C3B70E-F431-8844-93AD-E610F7BF2008}" type="pres">
      <dgm:prSet presAssocID="{E84CEC95-BF15-41FB-985F-973D8837E9AD}" presName="sibTrans" presStyleCnt="0"/>
      <dgm:spPr/>
    </dgm:pt>
    <dgm:pt modelId="{D470DB6D-70ED-4DC7-8515-04D51F0C4BBD}" type="pres">
      <dgm:prSet presAssocID="{F5A1259E-0D83-4F52-AD59-36F1ACC1C3CE}" presName="composite" presStyleCnt="0"/>
      <dgm:spPr/>
    </dgm:pt>
    <dgm:pt modelId="{0BE81DBA-A823-44C7-AFD8-1232802FB097}" type="pres">
      <dgm:prSet presAssocID="{F5A1259E-0D83-4F52-AD59-36F1ACC1C3CE}" presName="rect1" presStyleLbl="trAlignAcc1" presStyleIdx="13" presStyleCnt="16" custScaleY="149859">
        <dgm:presLayoutVars>
          <dgm:bulletEnabled val="1"/>
        </dgm:presLayoutVars>
      </dgm:prSet>
      <dgm:spPr/>
    </dgm:pt>
    <dgm:pt modelId="{8B5EED2B-F699-47CA-A79C-F69FD85CADEB}" type="pres">
      <dgm:prSet presAssocID="{F5A1259E-0D83-4F52-AD59-36F1ACC1C3CE}" presName="rect2" presStyleLbl="fgImgPlace1" presStyleIdx="13" presStyleCnt="16" custScaleX="65379" custScaleY="46299"/>
      <dgm:spPr>
        <a:blipFill>
          <a:blip xmlns:r="http://schemas.openxmlformats.org/officeDocument/2006/relationships" r:embed="rId13" cstate="print">
            <a:extLst>
              <a:ext uri="{28A0092B-C50C-407E-A947-70E740481C1C}">
                <a14:useLocalDpi xmlns:a14="http://schemas.microsoft.com/office/drawing/2010/main" val="0"/>
              </a:ext>
            </a:extLst>
          </a:blip>
          <a:srcRect/>
          <a:stretch>
            <a:fillRect l="-25000" r="-25000"/>
          </a:stretch>
        </a:blipFill>
      </dgm:spPr>
    </dgm:pt>
    <dgm:pt modelId="{895D1B72-65BB-C449-A4EA-EF0649BF0A0C}" type="pres">
      <dgm:prSet presAssocID="{F83B969C-438F-46E8-9ED9-3AB3961B534D}" presName="sibTrans" presStyleCnt="0"/>
      <dgm:spPr/>
    </dgm:pt>
    <dgm:pt modelId="{5851B402-02C4-4BB4-9514-E22F2A6AC11D}" type="pres">
      <dgm:prSet presAssocID="{95D688A3-1AA0-417D-92EC-E11EA6FD98ED}" presName="composite" presStyleCnt="0"/>
      <dgm:spPr/>
    </dgm:pt>
    <dgm:pt modelId="{49E5ACA8-CC89-453A-A8C9-E829A9A2AA23}" type="pres">
      <dgm:prSet presAssocID="{95D688A3-1AA0-417D-92EC-E11EA6FD98ED}" presName="rect1" presStyleLbl="trAlignAcc1" presStyleIdx="14" presStyleCnt="16" custScaleY="146277">
        <dgm:presLayoutVars>
          <dgm:bulletEnabled val="1"/>
        </dgm:presLayoutVars>
      </dgm:prSet>
      <dgm:spPr/>
    </dgm:pt>
    <dgm:pt modelId="{B7D55977-B56C-460A-A221-F0D806038324}" type="pres">
      <dgm:prSet presAssocID="{95D688A3-1AA0-417D-92EC-E11EA6FD98ED}" presName="rect2" presStyleLbl="fgImgPlace1" presStyleIdx="14" presStyleCnt="16" custScaleX="65379" custScaleY="46299"/>
      <dgm:spPr>
        <a:blipFill>
          <a:blip xmlns:r="http://schemas.openxmlformats.org/officeDocument/2006/relationships" r:embed="rId14" cstate="print">
            <a:extLst>
              <a:ext uri="{28A0092B-C50C-407E-A947-70E740481C1C}">
                <a14:useLocalDpi xmlns:a14="http://schemas.microsoft.com/office/drawing/2010/main" val="0"/>
              </a:ext>
            </a:extLst>
          </a:blip>
          <a:srcRect/>
          <a:stretch>
            <a:fillRect l="-118000" r="-118000"/>
          </a:stretch>
        </a:blipFill>
      </dgm:spPr>
    </dgm:pt>
    <dgm:pt modelId="{C5016524-A43C-4EE9-B0A6-B822A5742C17}" type="pres">
      <dgm:prSet presAssocID="{07EA7C54-330B-443B-BC8F-C9E780E219B9}" presName="sibTrans" presStyleCnt="0"/>
      <dgm:spPr/>
    </dgm:pt>
    <dgm:pt modelId="{260797A9-D835-4CE1-B06F-632234F5B6A2}" type="pres">
      <dgm:prSet presAssocID="{44632E10-FE83-4963-B386-E34286CF5239}" presName="composite" presStyleCnt="0"/>
      <dgm:spPr/>
    </dgm:pt>
    <dgm:pt modelId="{EF942559-C3D2-4425-9AB3-031F4F971880}" type="pres">
      <dgm:prSet presAssocID="{44632E10-FE83-4963-B386-E34286CF5239}" presName="rect1" presStyleLbl="trAlignAcc1" presStyleIdx="15" presStyleCnt="16">
        <dgm:presLayoutVars>
          <dgm:bulletEnabled val="1"/>
        </dgm:presLayoutVars>
      </dgm:prSet>
      <dgm:spPr/>
    </dgm:pt>
    <dgm:pt modelId="{C6E6E562-DC7F-43E9-AD97-AAB57D27306E}" type="pres">
      <dgm:prSet presAssocID="{44632E10-FE83-4963-B386-E34286CF5239}" presName="rect2" presStyleLbl="fgImgPlace1" presStyleIdx="15" presStyleCnt="16" custScaleX="65379" custScaleY="46299"/>
      <dgm:spPr>
        <a:blipFill>
          <a:blip xmlns:r="http://schemas.openxmlformats.org/officeDocument/2006/relationships" r:embed="rId15" cstate="print">
            <a:extLst>
              <a:ext uri="{28A0092B-C50C-407E-A947-70E740481C1C}">
                <a14:useLocalDpi xmlns:a14="http://schemas.microsoft.com/office/drawing/2010/main" val="0"/>
              </a:ext>
            </a:extLst>
          </a:blip>
          <a:srcRect/>
          <a:stretch>
            <a:fillRect l="-54000" r="-54000"/>
          </a:stretch>
        </a:blipFill>
      </dgm:spPr>
    </dgm:pt>
  </dgm:ptLst>
  <dgm:cxnLst>
    <dgm:cxn modelId="{B2EA5702-4D68-478A-98CB-C9D852D992F9}" srcId="{99B3ADB2-764F-4C34-A432-9610BFFE44D1}" destId="{95D688A3-1AA0-417D-92EC-E11EA6FD98ED}" srcOrd="14" destOrd="0" parTransId="{F336ED31-6845-40A2-90D8-8FD91B6B3FF8}" sibTransId="{07EA7C54-330B-443B-BC8F-C9E780E219B9}"/>
    <dgm:cxn modelId="{13E47511-1095-4117-9201-3A6FB588B8F4}" srcId="{99B3ADB2-764F-4C34-A432-9610BFFE44D1}" destId="{FC360A76-EDFF-43FD-AC17-31C3E534D1E6}" srcOrd="11" destOrd="0" parTransId="{9BF3EF2E-D9DB-479B-914B-92E6D1BCAA05}" sibTransId="{490B3422-14EB-4A6E-AB0F-D6D1B4307CBF}"/>
    <dgm:cxn modelId="{E90B021C-EE48-42D0-A04E-3E02ED79E830}" srcId="{99B3ADB2-764F-4C34-A432-9610BFFE44D1}" destId="{9EB5DFA1-7594-4813-990F-28123FC5A1B6}" srcOrd="0" destOrd="0" parTransId="{CED9876F-B7F2-45EB-ABF0-A0E1AB15E03E}" sibTransId="{1E9BA1DE-CA0E-4478-A6D3-7E3BEC822ABE}"/>
    <dgm:cxn modelId="{AD3E012A-EA31-0647-825F-CB19E92CD889}" type="presOf" srcId="{02BE008C-B617-4C16-8154-39D93773E93F}" destId="{F6BBFFE2-18AE-4A79-B30A-0F309D3A0266}" srcOrd="0" destOrd="0" presId="urn:microsoft.com/office/officeart/2008/layout/PictureStrips"/>
    <dgm:cxn modelId="{78DB8737-502B-4F10-90CB-B350C152ED97}" srcId="{99B3ADB2-764F-4C34-A432-9610BFFE44D1}" destId="{350E8F7A-45D0-4762-8289-A42C09670881}" srcOrd="7" destOrd="0" parTransId="{06B4C1FD-4988-4F31-9D31-77FC2FFF812C}" sibTransId="{EC5EF8F3-A3FF-4660-9C30-E5A6B68B8792}"/>
    <dgm:cxn modelId="{770EE837-F97C-CB4D-A80F-625D420AA7D3}" type="presOf" srcId="{95D688A3-1AA0-417D-92EC-E11EA6FD98ED}" destId="{49E5ACA8-CC89-453A-A8C9-E829A9A2AA23}" srcOrd="0" destOrd="0" presId="urn:microsoft.com/office/officeart/2008/layout/PictureStrips"/>
    <dgm:cxn modelId="{29C08742-9AA1-4AAA-911F-4F2D324C9DC1}" type="presOf" srcId="{99B3ADB2-764F-4C34-A432-9610BFFE44D1}" destId="{4645B303-3FF3-42B7-8AB3-00A956347237}" srcOrd="0" destOrd="0" presId="urn:microsoft.com/office/officeart/2008/layout/PictureStrips"/>
    <dgm:cxn modelId="{2BE8EF43-3AB8-2147-9F72-76CD5F7CFB67}" type="presOf" srcId="{C8BB9DFB-6FE1-43C5-963D-B85F8C7D600C}" destId="{FBF420C2-EDE8-4C62-9ED9-11400D9D6CB0}" srcOrd="0" destOrd="0" presId="urn:microsoft.com/office/officeart/2008/layout/PictureStrips"/>
    <dgm:cxn modelId="{E41D5A44-6234-3349-A328-797A2456BCAC}" type="presOf" srcId="{350E8F7A-45D0-4762-8289-A42C09670881}" destId="{54E11352-7544-4A39-AF46-E601FC101E09}" srcOrd="0" destOrd="0" presId="urn:microsoft.com/office/officeart/2008/layout/PictureStrips"/>
    <dgm:cxn modelId="{0C547A46-A44E-419C-B943-EFD1457FC9EB}" srcId="{99B3ADB2-764F-4C34-A432-9610BFFE44D1}" destId="{C771E909-746A-4F38-A8AD-C0CC2BD71849}" srcOrd="10" destOrd="0" parTransId="{0B1CAECA-0BBB-448B-974D-B6A32A67B44E}" sibTransId="{A7BC70BA-791F-4E17-B8A4-896DC8F5CE10}"/>
    <dgm:cxn modelId="{61F7B068-3D0E-45CC-BDBE-BBA3C159C37E}" srcId="{99B3ADB2-764F-4C34-A432-9610BFFE44D1}" destId="{64D845CC-9BE5-4460-83CD-847FCB2C8492}" srcOrd="6" destOrd="0" parTransId="{8EAFF638-2A8D-4BDB-8725-012F8ED3B2DC}" sibTransId="{82D98AF7-7A93-419D-8960-7627AF2E1CDB}"/>
    <dgm:cxn modelId="{F69FAA4D-DCA2-D74D-A86D-69CFD96FA383}" type="presOf" srcId="{F5A1259E-0D83-4F52-AD59-36F1ACC1C3CE}" destId="{0BE81DBA-A823-44C7-AFD8-1232802FB097}" srcOrd="0" destOrd="0" presId="urn:microsoft.com/office/officeart/2008/layout/PictureStrips"/>
    <dgm:cxn modelId="{D7600B51-83A2-4F76-8ED6-05FC0031D0AB}" srcId="{99B3ADB2-764F-4C34-A432-9610BFFE44D1}" destId="{F5A1259E-0D83-4F52-AD59-36F1ACC1C3CE}" srcOrd="13" destOrd="0" parTransId="{1521D774-F3FF-4E6B-986A-57CAF6DE8B64}" sibTransId="{F83B969C-438F-46E8-9ED9-3AB3961B534D}"/>
    <dgm:cxn modelId="{1DD0E571-D12C-8F4A-A094-9A736E9A81E2}" type="presOf" srcId="{FC360A76-EDFF-43FD-AC17-31C3E534D1E6}" destId="{B1C413E5-DA87-428B-83D7-E5AA51D5E7B8}" srcOrd="0" destOrd="0" presId="urn:microsoft.com/office/officeart/2008/layout/PictureStrips"/>
    <dgm:cxn modelId="{5C263A77-A719-49F2-8DC3-404EAFAC3FE2}" srcId="{99B3ADB2-764F-4C34-A432-9610BFFE44D1}" destId="{C8BB9DFB-6FE1-43C5-963D-B85F8C7D600C}" srcOrd="4" destOrd="0" parTransId="{F2C2DD59-BA71-451C-9B3D-2A7057549CAC}" sibTransId="{94F04F91-2D44-4C20-A669-8188CE37EDFA}"/>
    <dgm:cxn modelId="{F9B7A278-A98E-5A4E-9A8D-C3ADB83BD388}" type="presOf" srcId="{3762A3F2-9072-4D98-9B67-05511A4FCC41}" destId="{52ECD823-BA4E-46B4-A735-97374FD3B6D4}" srcOrd="0" destOrd="0" presId="urn:microsoft.com/office/officeart/2008/layout/PictureStrips"/>
    <dgm:cxn modelId="{9197697E-012C-4A10-AC03-C302E81685B4}" srcId="{99B3ADB2-764F-4C34-A432-9610BFFE44D1}" destId="{02BE008C-B617-4C16-8154-39D93773E93F}" srcOrd="8" destOrd="0" parTransId="{C92FBFB2-0152-4062-B656-84C19D0F8C7B}" sibTransId="{865FAD0A-9195-44BF-9496-59C9A970B2B4}"/>
    <dgm:cxn modelId="{3DF6D985-EE63-8F4C-85A8-0CDBBAD35CC2}" type="presOf" srcId="{9EB5DFA1-7594-4813-990F-28123FC5A1B6}" destId="{6D059563-1BFE-4899-8A60-3663D02F7A19}" srcOrd="0" destOrd="0" presId="urn:microsoft.com/office/officeart/2008/layout/PictureStrips"/>
    <dgm:cxn modelId="{56802F87-3F83-40D5-A20E-A5BF1BEBB4F6}" srcId="{99B3ADB2-764F-4C34-A432-9610BFFE44D1}" destId="{D97E877E-BD29-4DB7-8D2C-BFC1EAF238EF}" srcOrd="3" destOrd="0" parTransId="{D539F413-C7C5-477E-A28F-40ABBD915123}" sibTransId="{5D4C0E56-D1B2-4A39-9A62-216945554505}"/>
    <dgm:cxn modelId="{CEC33790-6C0B-8C4F-A2C3-F42F0A944ECD}" type="presOf" srcId="{C771E909-746A-4F38-A8AD-C0CC2BD71849}" destId="{8E529A3F-8268-43B7-B23B-7FE07A92EC55}" srcOrd="0" destOrd="0" presId="urn:microsoft.com/office/officeart/2008/layout/PictureStrips"/>
    <dgm:cxn modelId="{2C3AFEAB-E34B-0D4F-9CB8-2349D3F08D2C}" type="presOf" srcId="{93907A83-C353-457D-8F47-DF264BC6E2DD}" destId="{0029ADCF-0FE5-419A-8EA7-0736BA7B44F8}" srcOrd="0" destOrd="0" presId="urn:microsoft.com/office/officeart/2008/layout/PictureStrips"/>
    <dgm:cxn modelId="{107195AD-BD68-4525-9546-EA843C39EDE7}" srcId="{99B3ADB2-764F-4C34-A432-9610BFFE44D1}" destId="{93907A83-C353-457D-8F47-DF264BC6E2DD}" srcOrd="1" destOrd="0" parTransId="{AEF573C9-7BDB-47F5-8E92-1D05851EDACF}" sibTransId="{0F73F839-4122-411B-A81D-59E1150DBE64}"/>
    <dgm:cxn modelId="{26031CAF-05D0-4900-A017-2716C9860246}" srcId="{99B3ADB2-764F-4C34-A432-9610BFFE44D1}" destId="{819674A2-60BA-4BBF-B5C2-91E2D1DBDA67}" srcOrd="12" destOrd="0" parTransId="{75D2B07D-2F99-423B-BF69-6CAC3CC47681}" sibTransId="{E84CEC95-BF15-41FB-985F-973D8837E9AD}"/>
    <dgm:cxn modelId="{8AD06DB0-F505-5247-88EC-D98E08929597}" type="presOf" srcId="{819674A2-60BA-4BBF-B5C2-91E2D1DBDA67}" destId="{037C9339-CFBF-4830-A36C-4AB0D462500E}" srcOrd="0" destOrd="0" presId="urn:microsoft.com/office/officeart/2008/layout/PictureStrips"/>
    <dgm:cxn modelId="{35A19BB5-859F-4B1D-9F01-AED772319994}" srcId="{99B3ADB2-764F-4C34-A432-9610BFFE44D1}" destId="{44632E10-FE83-4963-B386-E34286CF5239}" srcOrd="15" destOrd="0" parTransId="{5CA043A1-3FAC-45DD-BEF7-4BDDF489D1C7}" sibTransId="{57907354-4E49-4678-9AEC-6680E969536C}"/>
    <dgm:cxn modelId="{9B3350B9-2BAA-473B-9134-12436C969890}" srcId="{99B3ADB2-764F-4C34-A432-9610BFFE44D1}" destId="{3762A3F2-9072-4D98-9B67-05511A4FCC41}" srcOrd="5" destOrd="0" parTransId="{DB12E9D3-5726-4966-8CD0-4FDFF562C801}" sibTransId="{BE08F998-B9AC-4AB1-B017-CB01230888F6}"/>
    <dgm:cxn modelId="{26E04AC6-7C34-4BD7-B72F-C2F994888AA9}" srcId="{99B3ADB2-764F-4C34-A432-9610BFFE44D1}" destId="{250F970E-BFDB-4F09-889E-5CB159409568}" srcOrd="2" destOrd="0" parTransId="{38BF8367-4737-4206-986E-E457DC065DDF}" sibTransId="{D23B644D-0469-4857-9089-2C8043A2E1FF}"/>
    <dgm:cxn modelId="{A63FDBCE-6998-4740-8118-BE8BC5298950}" type="presOf" srcId="{D97E877E-BD29-4DB7-8D2C-BFC1EAF238EF}" destId="{BA6521F6-43FE-4FEA-98AD-056CE7DAB535}" srcOrd="0" destOrd="0" presId="urn:microsoft.com/office/officeart/2008/layout/PictureStrips"/>
    <dgm:cxn modelId="{651DD9DC-54CC-F44A-91B1-C4C3657D9C84}" type="presOf" srcId="{250F970E-BFDB-4F09-889E-5CB159409568}" destId="{15A2E4CA-4251-49B4-ABF7-9A5827E33F59}" srcOrd="0" destOrd="0" presId="urn:microsoft.com/office/officeart/2008/layout/PictureStrips"/>
    <dgm:cxn modelId="{480D87DF-962B-6547-898E-84C434500B88}" type="presOf" srcId="{5631309C-3882-48AB-87FD-58436D83E7BB}" destId="{75BADFF9-6C14-480E-BD41-5C60905FBACF}" srcOrd="0" destOrd="0" presId="urn:microsoft.com/office/officeart/2008/layout/PictureStrips"/>
    <dgm:cxn modelId="{704902E1-02B0-F048-99FD-88D16E2C47DF}" type="presOf" srcId="{44632E10-FE83-4963-B386-E34286CF5239}" destId="{EF942559-C3D2-4425-9AB3-031F4F971880}" srcOrd="0" destOrd="0" presId="urn:microsoft.com/office/officeart/2008/layout/PictureStrips"/>
    <dgm:cxn modelId="{3E8659E3-BD99-3049-AF15-08B37BE85A21}" type="presOf" srcId="{64D845CC-9BE5-4460-83CD-847FCB2C8492}" destId="{DCA21AB2-3A9C-48DC-851B-7C013135D33A}" srcOrd="0" destOrd="0" presId="urn:microsoft.com/office/officeart/2008/layout/PictureStrips"/>
    <dgm:cxn modelId="{A656A5FB-1BE4-43D5-B854-75D5DABEA5E5}" srcId="{99B3ADB2-764F-4C34-A432-9610BFFE44D1}" destId="{5631309C-3882-48AB-87FD-58436D83E7BB}" srcOrd="9" destOrd="0" parTransId="{475DDAE1-4FB3-4EF4-8A47-FF1B5B06B392}" sibTransId="{C659FEF2-7901-41C9-BC14-9884C6BD9793}"/>
    <dgm:cxn modelId="{7499C4FF-5AB1-6D45-84B4-FCFDC7F01533}" type="presParOf" srcId="{4645B303-3FF3-42B7-8AB3-00A956347237}" destId="{1CBAC03F-7203-4AC0-9795-89160ABB39CB}" srcOrd="0" destOrd="0" presId="urn:microsoft.com/office/officeart/2008/layout/PictureStrips"/>
    <dgm:cxn modelId="{D1FF1760-830A-2245-A66B-28B2EF2E0A00}" type="presParOf" srcId="{1CBAC03F-7203-4AC0-9795-89160ABB39CB}" destId="{6D059563-1BFE-4899-8A60-3663D02F7A19}" srcOrd="0" destOrd="0" presId="urn:microsoft.com/office/officeart/2008/layout/PictureStrips"/>
    <dgm:cxn modelId="{E5570549-FFE8-A842-B0C5-21B5E6C05818}" type="presParOf" srcId="{1CBAC03F-7203-4AC0-9795-89160ABB39CB}" destId="{BA474DA2-E7CB-4A49-BC87-84A3AB05DD45}" srcOrd="1" destOrd="0" presId="urn:microsoft.com/office/officeart/2008/layout/PictureStrips"/>
    <dgm:cxn modelId="{33A57985-A157-154D-B28A-2997A13981A8}" type="presParOf" srcId="{4645B303-3FF3-42B7-8AB3-00A956347237}" destId="{52DBD557-6560-4577-953D-4B476438C4A8}" srcOrd="1" destOrd="0" presId="urn:microsoft.com/office/officeart/2008/layout/PictureStrips"/>
    <dgm:cxn modelId="{EEE03C92-09E1-EA4F-B80C-9DAE85D6E728}" type="presParOf" srcId="{4645B303-3FF3-42B7-8AB3-00A956347237}" destId="{9CBF8963-1412-4526-9253-ABD92845DC8C}" srcOrd="2" destOrd="0" presId="urn:microsoft.com/office/officeart/2008/layout/PictureStrips"/>
    <dgm:cxn modelId="{0A0C5D56-F26E-0247-9DC4-053DF08A61B0}" type="presParOf" srcId="{9CBF8963-1412-4526-9253-ABD92845DC8C}" destId="{0029ADCF-0FE5-419A-8EA7-0736BA7B44F8}" srcOrd="0" destOrd="0" presId="urn:microsoft.com/office/officeart/2008/layout/PictureStrips"/>
    <dgm:cxn modelId="{D159A7F6-E86D-5648-AF35-A1EA94486DCA}" type="presParOf" srcId="{9CBF8963-1412-4526-9253-ABD92845DC8C}" destId="{DFD3DB33-EE2D-435F-895A-7A60AB7B7BF9}" srcOrd="1" destOrd="0" presId="urn:microsoft.com/office/officeart/2008/layout/PictureStrips"/>
    <dgm:cxn modelId="{31616A9C-3EE9-3843-A3E9-B20A5CC71EFC}" type="presParOf" srcId="{4645B303-3FF3-42B7-8AB3-00A956347237}" destId="{4D597C70-DEB8-4B70-A738-1C7F36B5DBAD}" srcOrd="3" destOrd="0" presId="urn:microsoft.com/office/officeart/2008/layout/PictureStrips"/>
    <dgm:cxn modelId="{6F6742E3-1523-3047-B71C-BD847D45D5FA}" type="presParOf" srcId="{4645B303-3FF3-42B7-8AB3-00A956347237}" destId="{9D14FD1B-B3A8-4EA8-A9B1-CC3A4D87FC9D}" srcOrd="4" destOrd="0" presId="urn:microsoft.com/office/officeart/2008/layout/PictureStrips"/>
    <dgm:cxn modelId="{732D2833-8676-ED4B-9020-29514414294D}" type="presParOf" srcId="{9D14FD1B-B3A8-4EA8-A9B1-CC3A4D87FC9D}" destId="{15A2E4CA-4251-49B4-ABF7-9A5827E33F59}" srcOrd="0" destOrd="0" presId="urn:microsoft.com/office/officeart/2008/layout/PictureStrips"/>
    <dgm:cxn modelId="{0434FADB-3108-8B42-86E5-B0294C94493E}" type="presParOf" srcId="{9D14FD1B-B3A8-4EA8-A9B1-CC3A4D87FC9D}" destId="{03F0FA83-19AD-47B2-A6CA-9CD2A4699A27}" srcOrd="1" destOrd="0" presId="urn:microsoft.com/office/officeart/2008/layout/PictureStrips"/>
    <dgm:cxn modelId="{E23BB190-53A7-6C4E-A555-2A0516C98CCF}" type="presParOf" srcId="{4645B303-3FF3-42B7-8AB3-00A956347237}" destId="{95A160BB-55DA-4A96-88C1-30F99682EE85}" srcOrd="5" destOrd="0" presId="urn:microsoft.com/office/officeart/2008/layout/PictureStrips"/>
    <dgm:cxn modelId="{901AC232-49A5-514F-AE17-F506AD990D01}" type="presParOf" srcId="{4645B303-3FF3-42B7-8AB3-00A956347237}" destId="{CB183159-2BEF-4453-89EE-C8B4BCC72721}" srcOrd="6" destOrd="0" presId="urn:microsoft.com/office/officeart/2008/layout/PictureStrips"/>
    <dgm:cxn modelId="{269CBC5B-ABC0-1043-8029-45A8894C2C5F}" type="presParOf" srcId="{CB183159-2BEF-4453-89EE-C8B4BCC72721}" destId="{BA6521F6-43FE-4FEA-98AD-056CE7DAB535}" srcOrd="0" destOrd="0" presId="urn:microsoft.com/office/officeart/2008/layout/PictureStrips"/>
    <dgm:cxn modelId="{1219D965-2B0C-2647-9E04-A67C07F72775}" type="presParOf" srcId="{CB183159-2BEF-4453-89EE-C8B4BCC72721}" destId="{6D484AB3-A97C-4E9E-A8C4-7E6EFF14E0D8}" srcOrd="1" destOrd="0" presId="urn:microsoft.com/office/officeart/2008/layout/PictureStrips"/>
    <dgm:cxn modelId="{768AA3A7-CFD5-834E-9CBD-CDBEBCFB3638}" type="presParOf" srcId="{4645B303-3FF3-42B7-8AB3-00A956347237}" destId="{2B41D70E-0BA5-40A2-B0ED-F2CC7905096A}" srcOrd="7" destOrd="0" presId="urn:microsoft.com/office/officeart/2008/layout/PictureStrips"/>
    <dgm:cxn modelId="{882481F9-3041-4F45-A11F-63F7EED3BA12}" type="presParOf" srcId="{4645B303-3FF3-42B7-8AB3-00A956347237}" destId="{4870E742-9C36-4910-B85C-05A7E723ECA7}" srcOrd="8" destOrd="0" presId="urn:microsoft.com/office/officeart/2008/layout/PictureStrips"/>
    <dgm:cxn modelId="{B52A9422-0116-5544-880F-F339BBF39554}" type="presParOf" srcId="{4870E742-9C36-4910-B85C-05A7E723ECA7}" destId="{FBF420C2-EDE8-4C62-9ED9-11400D9D6CB0}" srcOrd="0" destOrd="0" presId="urn:microsoft.com/office/officeart/2008/layout/PictureStrips"/>
    <dgm:cxn modelId="{DD32236C-CC4A-EB47-914B-00412F6AE1B8}" type="presParOf" srcId="{4870E742-9C36-4910-B85C-05A7E723ECA7}" destId="{926F1DCA-4775-4FFD-8363-F8192B964B3A}" srcOrd="1" destOrd="0" presId="urn:microsoft.com/office/officeart/2008/layout/PictureStrips"/>
    <dgm:cxn modelId="{291B8A51-00D0-8D47-A654-8EA2E0EDCD2C}" type="presParOf" srcId="{4645B303-3FF3-42B7-8AB3-00A956347237}" destId="{A7AF8DB5-5F64-4AEF-8473-467E450B304A}" srcOrd="9" destOrd="0" presId="urn:microsoft.com/office/officeart/2008/layout/PictureStrips"/>
    <dgm:cxn modelId="{91AA490A-6C1E-CC4A-B99B-54A6C21A387F}" type="presParOf" srcId="{4645B303-3FF3-42B7-8AB3-00A956347237}" destId="{5B934376-178E-483D-BDC7-3087F1D83080}" srcOrd="10" destOrd="0" presId="urn:microsoft.com/office/officeart/2008/layout/PictureStrips"/>
    <dgm:cxn modelId="{6E5D0F1A-3F8A-2B4A-943D-65BEDD178877}" type="presParOf" srcId="{5B934376-178E-483D-BDC7-3087F1D83080}" destId="{52ECD823-BA4E-46B4-A735-97374FD3B6D4}" srcOrd="0" destOrd="0" presId="urn:microsoft.com/office/officeart/2008/layout/PictureStrips"/>
    <dgm:cxn modelId="{243E52DA-0B42-7A4F-AAC0-F802AAC61C88}" type="presParOf" srcId="{5B934376-178E-483D-BDC7-3087F1D83080}" destId="{517A97E6-4495-4D17-AA23-2C976A7A888B}" srcOrd="1" destOrd="0" presId="urn:microsoft.com/office/officeart/2008/layout/PictureStrips"/>
    <dgm:cxn modelId="{5714293F-437B-754B-B63E-0BBC6DE847F4}" type="presParOf" srcId="{4645B303-3FF3-42B7-8AB3-00A956347237}" destId="{F37141A4-A11E-4FBF-8849-BF3D33B216CA}" srcOrd="11" destOrd="0" presId="urn:microsoft.com/office/officeart/2008/layout/PictureStrips"/>
    <dgm:cxn modelId="{D73C62B9-9DEA-0243-9154-6C1C322C4D24}" type="presParOf" srcId="{4645B303-3FF3-42B7-8AB3-00A956347237}" destId="{A828BB61-C24C-4FBF-9B9E-D57765EEF82F}" srcOrd="12" destOrd="0" presId="urn:microsoft.com/office/officeart/2008/layout/PictureStrips"/>
    <dgm:cxn modelId="{8A2D02A3-FC6A-5844-9A3F-D7F55D7C8BE9}" type="presParOf" srcId="{A828BB61-C24C-4FBF-9B9E-D57765EEF82F}" destId="{DCA21AB2-3A9C-48DC-851B-7C013135D33A}" srcOrd="0" destOrd="0" presId="urn:microsoft.com/office/officeart/2008/layout/PictureStrips"/>
    <dgm:cxn modelId="{05D87A0D-60B9-7140-986B-0125798B4837}" type="presParOf" srcId="{A828BB61-C24C-4FBF-9B9E-D57765EEF82F}" destId="{6C8ABA5F-1138-494B-987E-91261CCE31F1}" srcOrd="1" destOrd="0" presId="urn:microsoft.com/office/officeart/2008/layout/PictureStrips"/>
    <dgm:cxn modelId="{C71A655D-690E-5145-BFB6-D571965BAF8A}" type="presParOf" srcId="{4645B303-3FF3-42B7-8AB3-00A956347237}" destId="{DD2BCA19-CD6D-46FD-81D6-CE22AE062276}" srcOrd="13" destOrd="0" presId="urn:microsoft.com/office/officeart/2008/layout/PictureStrips"/>
    <dgm:cxn modelId="{6B56CE8D-1C82-2D4E-A004-819C2D8D621D}" type="presParOf" srcId="{4645B303-3FF3-42B7-8AB3-00A956347237}" destId="{6B85205A-E39B-49E8-B7B0-33A4F2DAE982}" srcOrd="14" destOrd="0" presId="urn:microsoft.com/office/officeart/2008/layout/PictureStrips"/>
    <dgm:cxn modelId="{F60EC9C9-A08F-4743-83AA-5651826B0FEA}" type="presParOf" srcId="{6B85205A-E39B-49E8-B7B0-33A4F2DAE982}" destId="{54E11352-7544-4A39-AF46-E601FC101E09}" srcOrd="0" destOrd="0" presId="urn:microsoft.com/office/officeart/2008/layout/PictureStrips"/>
    <dgm:cxn modelId="{85EC8F4F-23E9-114E-8BC1-0BA4AE0E26BF}" type="presParOf" srcId="{6B85205A-E39B-49E8-B7B0-33A4F2DAE982}" destId="{E2851069-2E81-4735-82AD-8D826519B321}" srcOrd="1" destOrd="0" presId="urn:microsoft.com/office/officeart/2008/layout/PictureStrips"/>
    <dgm:cxn modelId="{2378B9D6-F981-8442-B9FB-3B9E85E28B99}" type="presParOf" srcId="{4645B303-3FF3-42B7-8AB3-00A956347237}" destId="{AA161E89-8192-47E7-90E6-3FDE187B360F}" srcOrd="15" destOrd="0" presId="urn:microsoft.com/office/officeart/2008/layout/PictureStrips"/>
    <dgm:cxn modelId="{FE472C8A-36DF-C744-8CC9-0529E0286874}" type="presParOf" srcId="{4645B303-3FF3-42B7-8AB3-00A956347237}" destId="{2AB99E72-3F8E-43EC-A873-EFD6360B88AC}" srcOrd="16" destOrd="0" presId="urn:microsoft.com/office/officeart/2008/layout/PictureStrips"/>
    <dgm:cxn modelId="{FA7C5B6A-5241-AE45-AB30-5735668B1248}" type="presParOf" srcId="{2AB99E72-3F8E-43EC-A873-EFD6360B88AC}" destId="{F6BBFFE2-18AE-4A79-B30A-0F309D3A0266}" srcOrd="0" destOrd="0" presId="urn:microsoft.com/office/officeart/2008/layout/PictureStrips"/>
    <dgm:cxn modelId="{6EA265C2-5CD9-E545-BB82-4772E93E344E}" type="presParOf" srcId="{2AB99E72-3F8E-43EC-A873-EFD6360B88AC}" destId="{E9A602F5-D5A0-48A1-BC58-CC548D84C3AB}" srcOrd="1" destOrd="0" presId="urn:microsoft.com/office/officeart/2008/layout/PictureStrips"/>
    <dgm:cxn modelId="{DB093242-7ADF-BA49-9360-4F23D862B570}" type="presParOf" srcId="{4645B303-3FF3-42B7-8AB3-00A956347237}" destId="{09566B21-0A7A-40AC-BC59-5E3C3CF84078}" srcOrd="17" destOrd="0" presId="urn:microsoft.com/office/officeart/2008/layout/PictureStrips"/>
    <dgm:cxn modelId="{52FDD007-35C4-1C4A-8C48-4B801DA7489F}" type="presParOf" srcId="{4645B303-3FF3-42B7-8AB3-00A956347237}" destId="{0ECBFCF2-A38C-41BA-95B0-66DCD6641954}" srcOrd="18" destOrd="0" presId="urn:microsoft.com/office/officeart/2008/layout/PictureStrips"/>
    <dgm:cxn modelId="{848EF328-5747-AE4D-B83B-CA2F394B0470}" type="presParOf" srcId="{0ECBFCF2-A38C-41BA-95B0-66DCD6641954}" destId="{75BADFF9-6C14-480E-BD41-5C60905FBACF}" srcOrd="0" destOrd="0" presId="urn:microsoft.com/office/officeart/2008/layout/PictureStrips"/>
    <dgm:cxn modelId="{49C6C3EF-A640-6640-BCEB-98B8F97991FB}" type="presParOf" srcId="{0ECBFCF2-A38C-41BA-95B0-66DCD6641954}" destId="{403B087E-58B6-4E5D-B6C3-C91BE5991AAF}" srcOrd="1" destOrd="0" presId="urn:microsoft.com/office/officeart/2008/layout/PictureStrips"/>
    <dgm:cxn modelId="{5A1FC5A5-FE6B-334C-AAD7-8827DCE0F23E}" type="presParOf" srcId="{4645B303-3FF3-42B7-8AB3-00A956347237}" destId="{7F5C7EAB-E6F3-4C03-9253-131DEF492684}" srcOrd="19" destOrd="0" presId="urn:microsoft.com/office/officeart/2008/layout/PictureStrips"/>
    <dgm:cxn modelId="{370E0804-0915-CC42-BAC4-8870127B02F4}" type="presParOf" srcId="{4645B303-3FF3-42B7-8AB3-00A956347237}" destId="{94A7AD12-4417-4417-98D4-4C9001DEC740}" srcOrd="20" destOrd="0" presId="urn:microsoft.com/office/officeart/2008/layout/PictureStrips"/>
    <dgm:cxn modelId="{6188A00C-A60B-0743-AEC8-E98981E3BE5A}" type="presParOf" srcId="{94A7AD12-4417-4417-98D4-4C9001DEC740}" destId="{8E529A3F-8268-43B7-B23B-7FE07A92EC55}" srcOrd="0" destOrd="0" presId="urn:microsoft.com/office/officeart/2008/layout/PictureStrips"/>
    <dgm:cxn modelId="{F958E3B4-4872-314F-8939-552C064BDFC0}" type="presParOf" srcId="{94A7AD12-4417-4417-98D4-4C9001DEC740}" destId="{DA057651-DBB0-401B-B8B4-56F650734146}" srcOrd="1" destOrd="0" presId="urn:microsoft.com/office/officeart/2008/layout/PictureStrips"/>
    <dgm:cxn modelId="{63EEE455-04DB-5C4E-A2A8-26C787748ECF}" type="presParOf" srcId="{4645B303-3FF3-42B7-8AB3-00A956347237}" destId="{BF4F7018-4D30-4E47-96D0-A54C1BD8A28E}" srcOrd="21" destOrd="0" presId="urn:microsoft.com/office/officeart/2008/layout/PictureStrips"/>
    <dgm:cxn modelId="{C3166288-0944-2B47-9415-663052B5ED6E}" type="presParOf" srcId="{4645B303-3FF3-42B7-8AB3-00A956347237}" destId="{BBB6AD53-F24B-42B2-9BF7-1272D149F866}" srcOrd="22" destOrd="0" presId="urn:microsoft.com/office/officeart/2008/layout/PictureStrips"/>
    <dgm:cxn modelId="{F7587A31-80AC-B942-9AF3-EB53493BB5DC}" type="presParOf" srcId="{BBB6AD53-F24B-42B2-9BF7-1272D149F866}" destId="{B1C413E5-DA87-428B-83D7-E5AA51D5E7B8}" srcOrd="0" destOrd="0" presId="urn:microsoft.com/office/officeart/2008/layout/PictureStrips"/>
    <dgm:cxn modelId="{014B32D7-0573-BF4E-BF65-C7A7050805E0}" type="presParOf" srcId="{BBB6AD53-F24B-42B2-9BF7-1272D149F866}" destId="{EE231B50-6E2B-4034-8E34-1B6A61C7428E}" srcOrd="1" destOrd="0" presId="urn:microsoft.com/office/officeart/2008/layout/PictureStrips"/>
    <dgm:cxn modelId="{202510D8-6D94-DF45-9BE8-84C6AA90C18B}" type="presParOf" srcId="{4645B303-3FF3-42B7-8AB3-00A956347237}" destId="{BFA9C786-290D-4CB3-AED2-060B7918B0AD}" srcOrd="23" destOrd="0" presId="urn:microsoft.com/office/officeart/2008/layout/PictureStrips"/>
    <dgm:cxn modelId="{67CEFB54-12E7-8B48-B34D-926DAA7328AC}" type="presParOf" srcId="{4645B303-3FF3-42B7-8AB3-00A956347237}" destId="{4466EAF5-E70E-4C1C-8D73-1AAF3EF48ADE}" srcOrd="24" destOrd="0" presId="urn:microsoft.com/office/officeart/2008/layout/PictureStrips"/>
    <dgm:cxn modelId="{644C6675-8C9F-FD4C-9C13-5258F851C656}" type="presParOf" srcId="{4466EAF5-E70E-4C1C-8D73-1AAF3EF48ADE}" destId="{037C9339-CFBF-4830-A36C-4AB0D462500E}" srcOrd="0" destOrd="0" presId="urn:microsoft.com/office/officeart/2008/layout/PictureStrips"/>
    <dgm:cxn modelId="{3FF3915A-730C-5C4C-8DD3-6C65F15A017E}" type="presParOf" srcId="{4466EAF5-E70E-4C1C-8D73-1AAF3EF48ADE}" destId="{6BC4370C-6DB0-4F13-9F02-634F57DD1736}" srcOrd="1" destOrd="0" presId="urn:microsoft.com/office/officeart/2008/layout/PictureStrips"/>
    <dgm:cxn modelId="{536708DB-7CC3-6343-A6FF-5E0B8BF31A58}" type="presParOf" srcId="{4645B303-3FF3-42B7-8AB3-00A956347237}" destId="{92C3B70E-F431-8844-93AD-E610F7BF2008}" srcOrd="25" destOrd="0" presId="urn:microsoft.com/office/officeart/2008/layout/PictureStrips"/>
    <dgm:cxn modelId="{2CC9773C-F6F8-C74E-96CD-1B18AE146C88}" type="presParOf" srcId="{4645B303-3FF3-42B7-8AB3-00A956347237}" destId="{D470DB6D-70ED-4DC7-8515-04D51F0C4BBD}" srcOrd="26" destOrd="0" presId="urn:microsoft.com/office/officeart/2008/layout/PictureStrips"/>
    <dgm:cxn modelId="{A2E2BEBA-6F4F-0C40-907D-236A973570C2}" type="presParOf" srcId="{D470DB6D-70ED-4DC7-8515-04D51F0C4BBD}" destId="{0BE81DBA-A823-44C7-AFD8-1232802FB097}" srcOrd="0" destOrd="0" presId="urn:microsoft.com/office/officeart/2008/layout/PictureStrips"/>
    <dgm:cxn modelId="{197BC7A1-E82A-A449-AC6E-AE044ED95EAB}" type="presParOf" srcId="{D470DB6D-70ED-4DC7-8515-04D51F0C4BBD}" destId="{8B5EED2B-F699-47CA-A79C-F69FD85CADEB}" srcOrd="1" destOrd="0" presId="urn:microsoft.com/office/officeart/2008/layout/PictureStrips"/>
    <dgm:cxn modelId="{975E3E8D-3F9E-D545-9303-347CD3D672B6}" type="presParOf" srcId="{4645B303-3FF3-42B7-8AB3-00A956347237}" destId="{895D1B72-65BB-C449-A4EA-EF0649BF0A0C}" srcOrd="27" destOrd="0" presId="urn:microsoft.com/office/officeart/2008/layout/PictureStrips"/>
    <dgm:cxn modelId="{C5C75B96-C714-C64B-A68C-808D402B1D51}" type="presParOf" srcId="{4645B303-3FF3-42B7-8AB3-00A956347237}" destId="{5851B402-02C4-4BB4-9514-E22F2A6AC11D}" srcOrd="28" destOrd="0" presId="urn:microsoft.com/office/officeart/2008/layout/PictureStrips"/>
    <dgm:cxn modelId="{EDFFC243-5BCA-7545-AD9E-5C61C5EF5CC6}" type="presParOf" srcId="{5851B402-02C4-4BB4-9514-E22F2A6AC11D}" destId="{49E5ACA8-CC89-453A-A8C9-E829A9A2AA23}" srcOrd="0" destOrd="0" presId="urn:microsoft.com/office/officeart/2008/layout/PictureStrips"/>
    <dgm:cxn modelId="{3EE7F603-880B-BF4F-A1AF-0938966F705A}" type="presParOf" srcId="{5851B402-02C4-4BB4-9514-E22F2A6AC11D}" destId="{B7D55977-B56C-460A-A221-F0D806038324}" srcOrd="1" destOrd="0" presId="urn:microsoft.com/office/officeart/2008/layout/PictureStrips"/>
    <dgm:cxn modelId="{85B75C0C-5B68-B045-AFA3-B42C880B1D26}" type="presParOf" srcId="{4645B303-3FF3-42B7-8AB3-00A956347237}" destId="{C5016524-A43C-4EE9-B0A6-B822A5742C17}" srcOrd="29" destOrd="0" presId="urn:microsoft.com/office/officeart/2008/layout/PictureStrips"/>
    <dgm:cxn modelId="{065B3F07-D0C6-D649-A25E-B3B21CEEF015}" type="presParOf" srcId="{4645B303-3FF3-42B7-8AB3-00A956347237}" destId="{260797A9-D835-4CE1-B06F-632234F5B6A2}" srcOrd="30" destOrd="0" presId="urn:microsoft.com/office/officeart/2008/layout/PictureStrips"/>
    <dgm:cxn modelId="{35D35AD8-E092-D34E-ACE0-E6EABABD739A}" type="presParOf" srcId="{260797A9-D835-4CE1-B06F-632234F5B6A2}" destId="{EF942559-C3D2-4425-9AB3-031F4F971880}" srcOrd="0" destOrd="0" presId="urn:microsoft.com/office/officeart/2008/layout/PictureStrips"/>
    <dgm:cxn modelId="{B16717BB-8DC2-614F-B219-118B02D35D5A}" type="presParOf" srcId="{260797A9-D835-4CE1-B06F-632234F5B6A2}" destId="{C6E6E562-DC7F-43E9-AD97-AAB57D27306E}" srcOrd="1" destOrd="0" presId="urn:microsoft.com/office/officeart/2008/layout/PictureStrip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04FA43C-4F22-4BCD-929E-86362AC4C2FC}" type="doc">
      <dgm:prSet loTypeId="urn:microsoft.com/office/officeart/2008/layout/PictureAccentList" loCatId="list" qsTypeId="urn:microsoft.com/office/officeart/2005/8/quickstyle/simple1" qsCatId="simple" csTypeId="urn:microsoft.com/office/officeart/2005/8/colors/accent0_3" csCatId="mainScheme" phldr="1"/>
      <dgm:spPr/>
      <dgm:t>
        <a:bodyPr/>
        <a:lstStyle/>
        <a:p>
          <a:endParaRPr lang="en-GB"/>
        </a:p>
      </dgm:t>
    </dgm:pt>
    <dgm:pt modelId="{B87191AB-217D-46FD-A072-FDA96A8F5AF3}">
      <dgm:prSet phldrT="[Text]" custT="1"/>
      <dgm:spPr>
        <a:xfrm>
          <a:off x="65722" y="1084"/>
          <a:ext cx="5720714" cy="381687"/>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sz="1600">
              <a:solidFill>
                <a:sysClr val="window" lastClr="FFFFFF"/>
              </a:solidFill>
              <a:latin typeface="Calibri" panose="020F0502020204030204"/>
              <a:ea typeface="+mn-ea"/>
              <a:cs typeface="+mn-cs"/>
            </a:rPr>
            <a:t>VKM nr. 874/2021, ndalon:</a:t>
          </a:r>
        </a:p>
      </dgm:t>
    </dgm:pt>
    <dgm:pt modelId="{39D38774-3910-4215-98B8-210E14888826}" type="sibTrans" cxnId="{AA45FE36-3724-4A5A-8F4A-A8AE6101258E}">
      <dgm:prSet/>
      <dgm:spPr/>
      <dgm:t>
        <a:bodyPr/>
        <a:lstStyle/>
        <a:p>
          <a:endParaRPr lang="en-GB">
            <a:solidFill>
              <a:schemeClr val="tx1"/>
            </a:solidFill>
          </a:endParaRPr>
        </a:p>
      </dgm:t>
    </dgm:pt>
    <dgm:pt modelId="{A488E45D-C90F-4638-9A92-6D66B3BFAE89}" type="parTrans" cxnId="{AA45FE36-3724-4A5A-8F4A-A8AE6101258E}">
      <dgm:prSet/>
      <dgm:spPr/>
      <dgm:t>
        <a:bodyPr/>
        <a:lstStyle/>
        <a:p>
          <a:endParaRPr lang="en-GB">
            <a:solidFill>
              <a:schemeClr val="tx1"/>
            </a:solidFill>
          </a:endParaRPr>
        </a:p>
      </dgm:t>
    </dgm:pt>
    <dgm:pt modelId="{5DAAD266-6258-4CDE-8B06-7B473530BCD8}">
      <dgm:prSet custT="1"/>
      <dgm:spPr>
        <a:xfrm>
          <a:off x="689913" y="492837"/>
          <a:ext cx="5115142" cy="571294"/>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sz="1000">
              <a:solidFill>
                <a:sysClr val="window" lastClr="FFFFFF"/>
              </a:solidFill>
              <a:latin typeface="Calibri" panose="020F0502020204030204"/>
              <a:ea typeface="+mn-ea"/>
              <a:cs typeface="+mn-cs"/>
            </a:rPr>
            <a:t>Marrjen apo kërkimin e drejtpërdrejtë të dhuratave: dhurata merret ose kërkohet direkt nga nëpunësi nga personat fizike</a:t>
          </a:r>
          <a:r>
            <a:rPr lang="sq-AL" sz="1000">
              <a:solidFill>
                <a:sysClr val="window" lastClr="FFFFFF"/>
              </a:solidFill>
              <a:latin typeface="Calibri" panose="020F0502020204030204"/>
              <a:ea typeface="+mn-ea"/>
              <a:cs typeface="+mn-cs"/>
            </a:rPr>
            <a:t> ose </a:t>
          </a:r>
          <a:r>
            <a:rPr lang="en-GB" sz="1000">
              <a:solidFill>
                <a:sysClr val="window" lastClr="FFFFFF"/>
              </a:solidFill>
              <a:latin typeface="Calibri" panose="020F0502020204030204"/>
              <a:ea typeface="+mn-ea"/>
              <a:cs typeface="+mn-cs"/>
            </a:rPr>
            <a:t>juridike</a:t>
          </a:r>
          <a:r>
            <a:rPr lang="sq-AL" sz="1000">
              <a:solidFill>
                <a:sysClr val="window" lastClr="FFFFFF"/>
              </a:solidFill>
              <a:latin typeface="Calibri" panose="020F0502020204030204"/>
              <a:ea typeface="+mn-ea"/>
              <a:cs typeface="+mn-cs"/>
            </a:rPr>
            <a:t>.</a:t>
          </a:r>
          <a:endParaRPr lang="en-GB" sz="1000">
            <a:solidFill>
              <a:sysClr val="window" lastClr="FFFFFF"/>
            </a:solidFill>
            <a:latin typeface="Calibri" panose="020F0502020204030204"/>
            <a:ea typeface="+mn-ea"/>
            <a:cs typeface="+mn-cs"/>
          </a:endParaRPr>
        </a:p>
      </dgm:t>
    </dgm:pt>
    <dgm:pt modelId="{9EC4EB04-3AA8-42D9-B469-5B45207CCA8A}" type="parTrans" cxnId="{68247812-08F7-4AD4-8A8B-8E35922907F7}">
      <dgm:prSet/>
      <dgm:spPr/>
      <dgm:t>
        <a:bodyPr/>
        <a:lstStyle/>
        <a:p>
          <a:endParaRPr lang="en-GB">
            <a:solidFill>
              <a:schemeClr val="tx1"/>
            </a:solidFill>
          </a:endParaRPr>
        </a:p>
      </dgm:t>
    </dgm:pt>
    <dgm:pt modelId="{EB7243C5-A2F4-472D-8CD1-63D1603160BC}" type="sibTrans" cxnId="{68247812-08F7-4AD4-8A8B-8E35922907F7}">
      <dgm:prSet/>
      <dgm:spPr/>
      <dgm:t>
        <a:bodyPr/>
        <a:lstStyle/>
        <a:p>
          <a:endParaRPr lang="en-GB">
            <a:solidFill>
              <a:schemeClr val="tx1"/>
            </a:solidFill>
          </a:endParaRPr>
        </a:p>
      </dgm:t>
    </dgm:pt>
    <dgm:pt modelId="{8D94B51E-2EA8-4004-8C95-AA7A5F9EBE45}">
      <dgm:prSet custT="1"/>
      <dgm:spPr>
        <a:xfrm>
          <a:off x="687509" y="1097284"/>
          <a:ext cx="5115142" cy="571294"/>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sz="1000">
              <a:solidFill>
                <a:sysClr val="window" lastClr="FFFFFF"/>
              </a:solidFill>
              <a:latin typeface="Calibri" panose="020F0502020204030204"/>
              <a:ea typeface="+mn-ea"/>
              <a:cs typeface="+mn-cs"/>
            </a:rPr>
            <a:t>Marrjen apo kërkimin e tërthortë të dhuratave: dhurata merret ose kërkohet në mënyrë të tërthortë kur kërkohet/merret nga familjarë, të afërm të shkallës së dytë, p</a:t>
          </a:r>
          <a:r>
            <a:rPr lang="sq-AL" sz="1000">
              <a:solidFill>
                <a:sysClr val="window" lastClr="FFFFFF"/>
              </a:solidFill>
              <a:latin typeface="Calibri" panose="020F0502020204030204"/>
              <a:ea typeface="+mn-ea"/>
              <a:cs typeface="+mn-cs"/>
            </a:rPr>
            <a:t>e</a:t>
          </a:r>
          <a:r>
            <a:rPr lang="en-GB" sz="1000">
              <a:solidFill>
                <a:sysClr val="window" lastClr="FFFFFF"/>
              </a:solidFill>
              <a:latin typeface="Calibri" panose="020F0502020204030204"/>
              <a:ea typeface="+mn-ea"/>
              <a:cs typeface="+mn-cs"/>
            </a:rPr>
            <a:t>rsona</a:t>
          </a:r>
          <a:r>
            <a:rPr lang="sq-AL" sz="1000">
              <a:solidFill>
                <a:sysClr val="window" lastClr="FFFFFF"/>
              </a:solidFill>
              <a:latin typeface="Calibri" panose="020F0502020204030204"/>
              <a:ea typeface="+mn-ea"/>
              <a:cs typeface="+mn-cs"/>
            </a:rPr>
            <a:t>ve apo</a:t>
          </a:r>
          <a:r>
            <a:rPr lang="en-GB" sz="1000">
              <a:solidFill>
                <a:sysClr val="window" lastClr="FFFFFF"/>
              </a:solidFill>
              <a:latin typeface="Calibri" panose="020F0502020204030204"/>
              <a:ea typeface="+mn-ea"/>
              <a:cs typeface="+mn-cs"/>
            </a:rPr>
            <a:t> organizata </a:t>
          </a:r>
          <a:r>
            <a:rPr lang="sq-AL" sz="1000">
              <a:solidFill>
                <a:sysClr val="window" lastClr="FFFFFF"/>
              </a:solidFill>
              <a:latin typeface="Calibri" panose="020F0502020204030204"/>
              <a:ea typeface="+mn-ea"/>
              <a:cs typeface="+mn-cs"/>
            </a:rPr>
            <a:t>me të cilët </a:t>
          </a:r>
          <a:r>
            <a:rPr lang="en-GB" sz="1000">
              <a:solidFill>
                <a:sysClr val="window" lastClr="FFFFFF"/>
              </a:solidFill>
              <a:latin typeface="Calibri" panose="020F0502020204030204"/>
              <a:ea typeface="+mn-ea"/>
              <a:cs typeface="+mn-cs"/>
            </a:rPr>
            <a:t>nëpunësi</a:t>
          </a:r>
          <a:r>
            <a:rPr lang="sq-AL" sz="1000">
              <a:solidFill>
                <a:sysClr val="window" lastClr="FFFFFF"/>
              </a:solidFill>
              <a:latin typeface="Calibri" panose="020F0502020204030204"/>
              <a:ea typeface="+mn-ea"/>
              <a:cs typeface="+mn-cs"/>
            </a:rPr>
            <a:t> ka patur apo ka marrëdhënie biznesi/politike.</a:t>
          </a:r>
          <a:endParaRPr lang="en-GB" sz="1000">
            <a:solidFill>
              <a:sysClr val="window" lastClr="FFFFFF"/>
            </a:solidFill>
            <a:latin typeface="Calibri" panose="020F0502020204030204"/>
            <a:ea typeface="+mn-ea"/>
            <a:cs typeface="+mn-cs"/>
          </a:endParaRPr>
        </a:p>
      </dgm:t>
    </dgm:pt>
    <dgm:pt modelId="{F5253E57-C6FB-4617-A89C-A5838AD3BBA3}" type="parTrans" cxnId="{5ABBA8AB-F67D-45C4-9D47-1D35DDDA3AAE}">
      <dgm:prSet/>
      <dgm:spPr/>
      <dgm:t>
        <a:bodyPr/>
        <a:lstStyle/>
        <a:p>
          <a:endParaRPr lang="en-GB">
            <a:solidFill>
              <a:schemeClr val="tx1"/>
            </a:solidFill>
          </a:endParaRPr>
        </a:p>
      </dgm:t>
    </dgm:pt>
    <dgm:pt modelId="{68287E86-0558-47A6-BAA1-6DAA5BB0C892}" type="sibTrans" cxnId="{5ABBA8AB-F67D-45C4-9D47-1D35DDDA3AAE}">
      <dgm:prSet/>
      <dgm:spPr/>
      <dgm:t>
        <a:bodyPr/>
        <a:lstStyle/>
        <a:p>
          <a:endParaRPr lang="en-GB">
            <a:solidFill>
              <a:schemeClr val="tx1"/>
            </a:solidFill>
          </a:endParaRPr>
        </a:p>
      </dgm:t>
    </dgm:pt>
    <dgm:pt modelId="{363E2650-DBCF-431D-89B0-CF0D7D3253D0}">
      <dgm:prSet custT="1"/>
      <dgm:spPr>
        <a:xfrm>
          <a:off x="708481" y="1736768"/>
          <a:ext cx="5115142" cy="571294"/>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sz="1000">
              <a:solidFill>
                <a:sysClr val="window" lastClr="FFFFFF"/>
              </a:solidFill>
              <a:latin typeface="Calibri" panose="020F0502020204030204"/>
              <a:ea typeface="+mn-ea"/>
              <a:cs typeface="+mn-cs"/>
            </a:rPr>
            <a:t>Ndërmjetësimin për dhurata për eprorë apo të afërm, apo kërkimin e dhuratave</a:t>
          </a:r>
          <a:r>
            <a:rPr lang="sq-AL" sz="1000">
              <a:solidFill>
                <a:sysClr val="window" lastClr="FFFFFF"/>
              </a:solidFill>
              <a:latin typeface="Calibri" panose="020F0502020204030204"/>
              <a:ea typeface="+mn-ea"/>
              <a:cs typeface="+mn-cs"/>
            </a:rPr>
            <a:t> </a:t>
          </a:r>
          <a:r>
            <a:rPr lang="en-GB" sz="1000">
              <a:solidFill>
                <a:sysClr val="window" lastClr="FFFFFF"/>
              </a:solidFill>
              <a:latin typeface="Calibri" panose="020F0502020204030204"/>
              <a:ea typeface="+mn-ea"/>
              <a:cs typeface="+mn-cs"/>
            </a:rPr>
            <a:t>nga nëpunësit e nivelit më të ulët</a:t>
          </a:r>
          <a:r>
            <a:rPr lang="sq-AL" sz="1000">
              <a:solidFill>
                <a:sysClr val="window" lastClr="FFFFFF"/>
              </a:solidFill>
              <a:latin typeface="Calibri" panose="020F0502020204030204"/>
              <a:ea typeface="+mn-ea"/>
              <a:cs typeface="+mn-cs"/>
            </a:rPr>
            <a:t>.</a:t>
          </a:r>
          <a:endParaRPr lang="en-GB" sz="1000">
            <a:solidFill>
              <a:sysClr val="window" lastClr="FFFFFF"/>
            </a:solidFill>
            <a:latin typeface="Calibri" panose="020F0502020204030204"/>
            <a:ea typeface="+mn-ea"/>
            <a:cs typeface="+mn-cs"/>
          </a:endParaRPr>
        </a:p>
      </dgm:t>
    </dgm:pt>
    <dgm:pt modelId="{60CB8F4F-5894-4B70-8545-26B7BDC57EDA}" type="parTrans" cxnId="{6F35DBDC-EAC2-4825-AD47-9ECE1219E420}">
      <dgm:prSet/>
      <dgm:spPr/>
      <dgm:t>
        <a:bodyPr/>
        <a:lstStyle/>
        <a:p>
          <a:endParaRPr lang="en-GB">
            <a:solidFill>
              <a:schemeClr val="tx1"/>
            </a:solidFill>
          </a:endParaRPr>
        </a:p>
      </dgm:t>
    </dgm:pt>
    <dgm:pt modelId="{D636513C-759A-4DDE-9BDF-BC5C50088FB7}" type="sibTrans" cxnId="{6F35DBDC-EAC2-4825-AD47-9ECE1219E420}">
      <dgm:prSet/>
      <dgm:spPr/>
      <dgm:t>
        <a:bodyPr/>
        <a:lstStyle/>
        <a:p>
          <a:endParaRPr lang="en-GB">
            <a:solidFill>
              <a:schemeClr val="tx1"/>
            </a:solidFill>
          </a:endParaRPr>
        </a:p>
      </dgm:t>
    </dgm:pt>
    <dgm:pt modelId="{FCB8B3F4-CCD5-4B0C-B2D8-8A9D7247159E}" type="pres">
      <dgm:prSet presAssocID="{004FA43C-4F22-4BCD-929E-86362AC4C2FC}" presName="layout" presStyleCnt="0">
        <dgm:presLayoutVars>
          <dgm:chMax/>
          <dgm:chPref/>
          <dgm:dir/>
          <dgm:animOne val="branch"/>
          <dgm:animLvl val="lvl"/>
          <dgm:resizeHandles/>
        </dgm:presLayoutVars>
      </dgm:prSet>
      <dgm:spPr/>
    </dgm:pt>
    <dgm:pt modelId="{4A98E312-B846-4BE7-98A6-1B1250B45111}" type="pres">
      <dgm:prSet presAssocID="{B87191AB-217D-46FD-A072-FDA96A8F5AF3}" presName="root" presStyleCnt="0">
        <dgm:presLayoutVars>
          <dgm:chMax/>
          <dgm:chPref val="4"/>
        </dgm:presLayoutVars>
      </dgm:prSet>
      <dgm:spPr/>
    </dgm:pt>
    <dgm:pt modelId="{00703D49-4138-4A97-90C0-388B03F5760B}" type="pres">
      <dgm:prSet presAssocID="{B87191AB-217D-46FD-A072-FDA96A8F5AF3}" presName="rootComposite" presStyleCnt="0">
        <dgm:presLayoutVars/>
      </dgm:prSet>
      <dgm:spPr/>
    </dgm:pt>
    <dgm:pt modelId="{716F22EE-560C-4E61-A304-0D7BC7EA33C8}" type="pres">
      <dgm:prSet presAssocID="{B87191AB-217D-46FD-A072-FDA96A8F5AF3}" presName="rootText" presStyleLbl="node0" presStyleIdx="0" presStyleCnt="1" custScaleY="66811">
        <dgm:presLayoutVars>
          <dgm:chMax/>
          <dgm:chPref val="4"/>
        </dgm:presLayoutVars>
      </dgm:prSet>
      <dgm:spPr/>
    </dgm:pt>
    <dgm:pt modelId="{4956CDE1-356F-4F8A-AC4D-5F2EF6B36936}" type="pres">
      <dgm:prSet presAssocID="{B87191AB-217D-46FD-A072-FDA96A8F5AF3}" presName="childShape" presStyleCnt="0">
        <dgm:presLayoutVars>
          <dgm:chMax val="0"/>
          <dgm:chPref val="0"/>
        </dgm:presLayoutVars>
      </dgm:prSet>
      <dgm:spPr/>
    </dgm:pt>
    <dgm:pt modelId="{4C210584-99A6-4C12-9E36-8B6BCC14CB37}" type="pres">
      <dgm:prSet presAssocID="{363E2650-DBCF-431D-89B0-CF0D7D3253D0}" presName="childComposite" presStyleCnt="0">
        <dgm:presLayoutVars>
          <dgm:chMax val="0"/>
          <dgm:chPref val="0"/>
        </dgm:presLayoutVars>
      </dgm:prSet>
      <dgm:spPr/>
    </dgm:pt>
    <dgm:pt modelId="{C47CDA84-57CC-4126-90E5-D511B3BE619A}" type="pres">
      <dgm:prSet presAssocID="{363E2650-DBCF-431D-89B0-CF0D7D3253D0}" presName="Image" presStyleLbl="node1" presStyleIdx="0" presStyleCnt="3"/>
      <dgm:spPr>
        <a:xfrm>
          <a:off x="65722" y="485605"/>
          <a:ext cx="571294" cy="571294"/>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rgbClr val="E7E6E6">
              <a:hueOff val="0"/>
              <a:satOff val="0"/>
              <a:lumOff val="0"/>
              <a:alphaOff val="0"/>
            </a:srgbClr>
          </a:solidFill>
          <a:prstDash val="solid"/>
          <a:miter lim="800000"/>
        </a:ln>
        <a:effectLst/>
      </dgm:spPr>
      <dgm:extLst>
        <a:ext uri="{E40237B7-FDA0-4F09-8148-C483321AD2D9}">
          <dgm14:cNvPr xmlns:dgm14="http://schemas.microsoft.com/office/drawing/2010/diagram" id="0" name="" descr="Present outline"/>
        </a:ext>
      </dgm:extLst>
    </dgm:pt>
    <dgm:pt modelId="{FF5D2BA0-7B98-43CD-B342-5BEA95F26AC8}" type="pres">
      <dgm:prSet presAssocID="{363E2650-DBCF-431D-89B0-CF0D7D3253D0}" presName="childText" presStyleLbl="lnNode1" presStyleIdx="0" presStyleCnt="3" custLinFactY="100000" custLinFactNeighborX="727" custLinFactNeighborY="119005">
        <dgm:presLayoutVars>
          <dgm:chMax val="0"/>
          <dgm:chPref val="0"/>
          <dgm:bulletEnabled val="1"/>
        </dgm:presLayoutVars>
      </dgm:prSet>
      <dgm:spPr/>
    </dgm:pt>
    <dgm:pt modelId="{DE7DD694-1CAF-4C35-AD27-DBD820D08DE6}" type="pres">
      <dgm:prSet presAssocID="{5DAAD266-6258-4CDE-8B06-7B473530BCD8}" presName="childComposite" presStyleCnt="0">
        <dgm:presLayoutVars>
          <dgm:chMax val="0"/>
          <dgm:chPref val="0"/>
        </dgm:presLayoutVars>
      </dgm:prSet>
      <dgm:spPr/>
    </dgm:pt>
    <dgm:pt modelId="{9E817F78-C761-4C38-9C74-E908A3D48555}" type="pres">
      <dgm:prSet presAssocID="{5DAAD266-6258-4CDE-8B06-7B473530BCD8}" presName="Image" presStyleLbl="node1" presStyleIdx="1" presStyleCnt="3"/>
      <dgm:spPr>
        <a:xfrm>
          <a:off x="65722" y="1125455"/>
          <a:ext cx="571294" cy="571294"/>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rgbClr val="E7E6E6">
              <a:hueOff val="0"/>
              <a:satOff val="0"/>
              <a:lumOff val="0"/>
              <a:alphaOff val="0"/>
            </a:srgbClr>
          </a:solidFill>
          <a:prstDash val="solid"/>
          <a:miter lim="800000"/>
        </a:ln>
        <a:effectLst/>
      </dgm:spPr>
      <dgm:extLst>
        <a:ext uri="{E40237B7-FDA0-4F09-8148-C483321AD2D9}">
          <dgm14:cNvPr xmlns:dgm14="http://schemas.microsoft.com/office/drawing/2010/diagram" id="0" name="" descr="Present with solid fill"/>
        </a:ext>
      </dgm:extLst>
    </dgm:pt>
    <dgm:pt modelId="{B086B945-220F-41B7-AB53-DCE3CF8D51CA}" type="pres">
      <dgm:prSet presAssocID="{5DAAD266-6258-4CDE-8B06-7B473530BCD8}" presName="childText" presStyleLbl="lnNode1" presStyleIdx="1" presStyleCnt="3" custLinFactY="-10734" custLinFactNeighborX="364" custLinFactNeighborY="-100000">
        <dgm:presLayoutVars>
          <dgm:chMax val="0"/>
          <dgm:chPref val="0"/>
          <dgm:bulletEnabled val="1"/>
        </dgm:presLayoutVars>
      </dgm:prSet>
      <dgm:spPr/>
    </dgm:pt>
    <dgm:pt modelId="{E72AE917-53E7-435B-8BC1-5D22EE9D4670}" type="pres">
      <dgm:prSet presAssocID="{8D94B51E-2EA8-4004-8C95-AA7A5F9EBE45}" presName="childComposite" presStyleCnt="0">
        <dgm:presLayoutVars>
          <dgm:chMax val="0"/>
          <dgm:chPref val="0"/>
        </dgm:presLayoutVars>
      </dgm:prSet>
      <dgm:spPr/>
    </dgm:pt>
    <dgm:pt modelId="{BC2F5CCB-FA9E-44BB-A364-A6FC919B5C09}" type="pres">
      <dgm:prSet presAssocID="{8D94B51E-2EA8-4004-8C95-AA7A5F9EBE45}" presName="Image" presStyleLbl="node1" presStyleIdx="2" presStyleCnt="3"/>
      <dgm:spPr>
        <a:xfrm>
          <a:off x="65722" y="1765304"/>
          <a:ext cx="571294" cy="571294"/>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rgbClr val="E7E6E6">
              <a:hueOff val="0"/>
              <a:satOff val="0"/>
              <a:lumOff val="0"/>
              <a:alphaOff val="0"/>
            </a:srgbClr>
          </a:solidFill>
          <a:prstDash val="solid"/>
          <a:miter lim="800000"/>
        </a:ln>
        <a:effectLst/>
      </dgm:spPr>
      <dgm:extLst>
        <a:ext uri="{E40237B7-FDA0-4F09-8148-C483321AD2D9}">
          <dgm14:cNvPr xmlns:dgm14="http://schemas.microsoft.com/office/drawing/2010/diagram" id="0" name="" descr="Present outline"/>
        </a:ext>
      </dgm:extLst>
    </dgm:pt>
    <dgm:pt modelId="{595B9DC2-B2B0-431E-8FC4-CC13DCB50766}" type="pres">
      <dgm:prSet presAssocID="{8D94B51E-2EA8-4004-8C95-AA7A5F9EBE45}" presName="childText" presStyleLbl="lnNode1" presStyleIdx="2" presStyleCnt="3" custLinFactY="-16931" custLinFactNeighborX="317" custLinFactNeighborY="-100000">
        <dgm:presLayoutVars>
          <dgm:chMax val="0"/>
          <dgm:chPref val="0"/>
          <dgm:bulletEnabled val="1"/>
        </dgm:presLayoutVars>
      </dgm:prSet>
      <dgm:spPr/>
    </dgm:pt>
  </dgm:ptLst>
  <dgm:cxnLst>
    <dgm:cxn modelId="{68247812-08F7-4AD4-8A8B-8E35922907F7}" srcId="{B87191AB-217D-46FD-A072-FDA96A8F5AF3}" destId="{5DAAD266-6258-4CDE-8B06-7B473530BCD8}" srcOrd="1" destOrd="0" parTransId="{9EC4EB04-3AA8-42D9-B469-5B45207CCA8A}" sibTransId="{EB7243C5-A2F4-472D-8CD1-63D1603160BC}"/>
    <dgm:cxn modelId="{B6146B2D-C383-45D4-9FB4-03357FD11732}" type="presOf" srcId="{B87191AB-217D-46FD-A072-FDA96A8F5AF3}" destId="{716F22EE-560C-4E61-A304-0D7BC7EA33C8}" srcOrd="0" destOrd="0" presId="urn:microsoft.com/office/officeart/2008/layout/PictureAccentList"/>
    <dgm:cxn modelId="{AA45FE36-3724-4A5A-8F4A-A8AE6101258E}" srcId="{004FA43C-4F22-4BCD-929E-86362AC4C2FC}" destId="{B87191AB-217D-46FD-A072-FDA96A8F5AF3}" srcOrd="0" destOrd="0" parTransId="{A488E45D-C90F-4638-9A92-6D66B3BFAE89}" sibTransId="{39D38774-3910-4215-98B8-210E14888826}"/>
    <dgm:cxn modelId="{69BF3E86-5A8C-4C07-9377-2A53A0AA1F65}" type="presOf" srcId="{363E2650-DBCF-431D-89B0-CF0D7D3253D0}" destId="{FF5D2BA0-7B98-43CD-B342-5BEA95F26AC8}" srcOrd="0" destOrd="0" presId="urn:microsoft.com/office/officeart/2008/layout/PictureAccentList"/>
    <dgm:cxn modelId="{F526C898-08C2-4D15-AA44-9393883BBAF9}" type="presOf" srcId="{5DAAD266-6258-4CDE-8B06-7B473530BCD8}" destId="{B086B945-220F-41B7-AB53-DCE3CF8D51CA}" srcOrd="0" destOrd="0" presId="urn:microsoft.com/office/officeart/2008/layout/PictureAccentList"/>
    <dgm:cxn modelId="{5ABBA8AB-F67D-45C4-9D47-1D35DDDA3AAE}" srcId="{B87191AB-217D-46FD-A072-FDA96A8F5AF3}" destId="{8D94B51E-2EA8-4004-8C95-AA7A5F9EBE45}" srcOrd="2" destOrd="0" parTransId="{F5253E57-C6FB-4617-A89C-A5838AD3BBA3}" sibTransId="{68287E86-0558-47A6-BAA1-6DAA5BB0C892}"/>
    <dgm:cxn modelId="{FB691AD1-0222-403D-9B14-8E30F155A9FE}" type="presOf" srcId="{8D94B51E-2EA8-4004-8C95-AA7A5F9EBE45}" destId="{595B9DC2-B2B0-431E-8FC4-CC13DCB50766}" srcOrd="0" destOrd="0" presId="urn:microsoft.com/office/officeart/2008/layout/PictureAccentList"/>
    <dgm:cxn modelId="{016A54DA-D9F2-4705-B19F-12A1CE7B596E}" type="presOf" srcId="{004FA43C-4F22-4BCD-929E-86362AC4C2FC}" destId="{FCB8B3F4-CCD5-4B0C-B2D8-8A9D7247159E}" srcOrd="0" destOrd="0" presId="urn:microsoft.com/office/officeart/2008/layout/PictureAccentList"/>
    <dgm:cxn modelId="{6F35DBDC-EAC2-4825-AD47-9ECE1219E420}" srcId="{B87191AB-217D-46FD-A072-FDA96A8F5AF3}" destId="{363E2650-DBCF-431D-89B0-CF0D7D3253D0}" srcOrd="0" destOrd="0" parTransId="{60CB8F4F-5894-4B70-8545-26B7BDC57EDA}" sibTransId="{D636513C-759A-4DDE-9BDF-BC5C50088FB7}"/>
    <dgm:cxn modelId="{E054C5EB-FBFD-456B-8941-AB3CFC1B8E6A}" type="presParOf" srcId="{FCB8B3F4-CCD5-4B0C-B2D8-8A9D7247159E}" destId="{4A98E312-B846-4BE7-98A6-1B1250B45111}" srcOrd="0" destOrd="0" presId="urn:microsoft.com/office/officeart/2008/layout/PictureAccentList"/>
    <dgm:cxn modelId="{CE5583FB-6727-47B8-BA52-83AD43108FA8}" type="presParOf" srcId="{4A98E312-B846-4BE7-98A6-1B1250B45111}" destId="{00703D49-4138-4A97-90C0-388B03F5760B}" srcOrd="0" destOrd="0" presId="urn:microsoft.com/office/officeart/2008/layout/PictureAccentList"/>
    <dgm:cxn modelId="{3C3F5C40-44C4-4D3F-B667-4FA45C3BC4CF}" type="presParOf" srcId="{00703D49-4138-4A97-90C0-388B03F5760B}" destId="{716F22EE-560C-4E61-A304-0D7BC7EA33C8}" srcOrd="0" destOrd="0" presId="urn:microsoft.com/office/officeart/2008/layout/PictureAccentList"/>
    <dgm:cxn modelId="{312E8F15-30E9-4632-B38B-70965E267D47}" type="presParOf" srcId="{4A98E312-B846-4BE7-98A6-1B1250B45111}" destId="{4956CDE1-356F-4F8A-AC4D-5F2EF6B36936}" srcOrd="1" destOrd="0" presId="urn:microsoft.com/office/officeart/2008/layout/PictureAccentList"/>
    <dgm:cxn modelId="{296475B9-DFD1-415B-BC0D-14B8B9E4E412}" type="presParOf" srcId="{4956CDE1-356F-4F8A-AC4D-5F2EF6B36936}" destId="{4C210584-99A6-4C12-9E36-8B6BCC14CB37}" srcOrd="0" destOrd="0" presId="urn:microsoft.com/office/officeart/2008/layout/PictureAccentList"/>
    <dgm:cxn modelId="{FF08FAFA-DF0B-4963-AF49-7C0BC8644A57}" type="presParOf" srcId="{4C210584-99A6-4C12-9E36-8B6BCC14CB37}" destId="{C47CDA84-57CC-4126-90E5-D511B3BE619A}" srcOrd="0" destOrd="0" presId="urn:microsoft.com/office/officeart/2008/layout/PictureAccentList"/>
    <dgm:cxn modelId="{33E1EFE6-A045-4F7D-B5C2-A1F7C42B2135}" type="presParOf" srcId="{4C210584-99A6-4C12-9E36-8B6BCC14CB37}" destId="{FF5D2BA0-7B98-43CD-B342-5BEA95F26AC8}" srcOrd="1" destOrd="0" presId="urn:microsoft.com/office/officeart/2008/layout/PictureAccentList"/>
    <dgm:cxn modelId="{FBB12A95-AB7B-4531-BE38-70CC536589B7}" type="presParOf" srcId="{4956CDE1-356F-4F8A-AC4D-5F2EF6B36936}" destId="{DE7DD694-1CAF-4C35-AD27-DBD820D08DE6}" srcOrd="1" destOrd="0" presId="urn:microsoft.com/office/officeart/2008/layout/PictureAccentList"/>
    <dgm:cxn modelId="{E1984F85-540A-4004-9262-D2761CE62FFF}" type="presParOf" srcId="{DE7DD694-1CAF-4C35-AD27-DBD820D08DE6}" destId="{9E817F78-C761-4C38-9C74-E908A3D48555}" srcOrd="0" destOrd="0" presId="urn:microsoft.com/office/officeart/2008/layout/PictureAccentList"/>
    <dgm:cxn modelId="{3C6012D3-2451-41C4-BDF3-FDF8B9BA0DDE}" type="presParOf" srcId="{DE7DD694-1CAF-4C35-AD27-DBD820D08DE6}" destId="{B086B945-220F-41B7-AB53-DCE3CF8D51CA}" srcOrd="1" destOrd="0" presId="urn:microsoft.com/office/officeart/2008/layout/PictureAccentList"/>
    <dgm:cxn modelId="{F0E388B1-609A-43F7-8E9D-98DCC01B7FB9}" type="presParOf" srcId="{4956CDE1-356F-4F8A-AC4D-5F2EF6B36936}" destId="{E72AE917-53E7-435B-8BC1-5D22EE9D4670}" srcOrd="2" destOrd="0" presId="urn:microsoft.com/office/officeart/2008/layout/PictureAccentList"/>
    <dgm:cxn modelId="{A460B53A-1947-4BCF-BF64-C78A346676DA}" type="presParOf" srcId="{E72AE917-53E7-435B-8BC1-5D22EE9D4670}" destId="{BC2F5CCB-FA9E-44BB-A364-A6FC919B5C09}" srcOrd="0" destOrd="0" presId="urn:microsoft.com/office/officeart/2008/layout/PictureAccentList"/>
    <dgm:cxn modelId="{6504AC84-0733-4992-B148-C099BCEECA02}" type="presParOf" srcId="{E72AE917-53E7-435B-8BC1-5D22EE9D4670}" destId="{595B9DC2-B2B0-431E-8FC4-CC13DCB50766}" srcOrd="1" destOrd="0" presId="urn:microsoft.com/office/officeart/2008/layout/PictureAccentList"/>
  </dgm:cxnLst>
  <dgm:bg/>
  <dgm:whole/>
  <dgm:extLst>
    <a:ext uri="http://schemas.microsoft.com/office/drawing/2008/diagram">
      <dsp:dataModelExt xmlns:dsp="http://schemas.microsoft.com/office/drawing/2008/diagram" relId="rId116" minVer="http://schemas.openxmlformats.org/drawingml/2006/diagram"/>
    </a:ext>
    <a:ext uri="{C62137D5-CB1D-491B-B009-E17868A290BF}">
      <dgm14:recolorImg xmlns:dgm14="http://schemas.microsoft.com/office/drawing/2010/diagram" val="1"/>
    </a:ext>
  </dgm:extLst>
</dgm:dataModel>
</file>

<file path=word/diagrams/data21.xml><?xml version="1.0" encoding="utf-8"?>
<dgm:dataModel xmlns:dgm="http://schemas.openxmlformats.org/drawingml/2006/diagram" xmlns:a="http://schemas.openxmlformats.org/drawingml/2006/main">
  <dgm:ptLst>
    <dgm:pt modelId="{004FA43C-4F22-4BCD-929E-86362AC4C2FC}" type="doc">
      <dgm:prSet loTypeId="urn:microsoft.com/office/officeart/2008/layout/PictureAccentList" loCatId="list" qsTypeId="urn:microsoft.com/office/officeart/2005/8/quickstyle/simple1" qsCatId="simple" csTypeId="urn:microsoft.com/office/officeart/2005/8/colors/accent0_3" csCatId="mainScheme" phldr="1"/>
      <dgm:spPr/>
      <dgm:t>
        <a:bodyPr/>
        <a:lstStyle/>
        <a:p>
          <a:endParaRPr lang="en-GB"/>
        </a:p>
      </dgm:t>
    </dgm:pt>
    <dgm:pt modelId="{B87191AB-217D-46FD-A072-FDA96A8F5AF3}">
      <dgm:prSet phldrT="[Text]" custT="1"/>
      <dgm:spPr>
        <a:xfrm>
          <a:off x="65037" y="1061"/>
          <a:ext cx="5661124" cy="373456"/>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sq-AL" sz="1100">
              <a:solidFill>
                <a:sysClr val="window" lastClr="FFFFFF"/>
              </a:solidFill>
              <a:latin typeface="Calibri" panose="020F0502020204030204"/>
              <a:ea typeface="+mn-ea"/>
              <a:cs typeface="+mn-cs"/>
            </a:rPr>
            <a:t>Neni 11, i VKM nr. 874/2021, lejon që</a:t>
          </a:r>
          <a:r>
            <a:rPr lang="en-GB" sz="1100">
              <a:solidFill>
                <a:sysClr val="window" lastClr="FFFFFF"/>
              </a:solidFill>
              <a:latin typeface="Calibri" panose="020F0502020204030204"/>
              <a:ea typeface="+mn-ea"/>
              <a:cs typeface="+mn-cs"/>
            </a:rPr>
            <a:t>:</a:t>
          </a:r>
        </a:p>
      </dgm:t>
    </dgm:pt>
    <dgm:pt modelId="{39D38774-3910-4215-98B8-210E14888826}" type="sibTrans" cxnId="{AA45FE36-3724-4A5A-8F4A-A8AE6101258E}">
      <dgm:prSet/>
      <dgm:spPr/>
      <dgm:t>
        <a:bodyPr/>
        <a:lstStyle/>
        <a:p>
          <a:pPr algn="ctr"/>
          <a:endParaRPr lang="en-GB" sz="1100">
            <a:solidFill>
              <a:schemeClr val="tx1"/>
            </a:solidFill>
          </a:endParaRPr>
        </a:p>
      </dgm:t>
    </dgm:pt>
    <dgm:pt modelId="{A488E45D-C90F-4638-9A92-6D66B3BFAE89}" type="parTrans" cxnId="{AA45FE36-3724-4A5A-8F4A-A8AE6101258E}">
      <dgm:prSet/>
      <dgm:spPr/>
      <dgm:t>
        <a:bodyPr/>
        <a:lstStyle/>
        <a:p>
          <a:pPr algn="ctr"/>
          <a:endParaRPr lang="en-GB" sz="1100">
            <a:solidFill>
              <a:schemeClr val="tx1"/>
            </a:solidFill>
          </a:endParaRPr>
        </a:p>
      </dgm:t>
    </dgm:pt>
    <dgm:pt modelId="{5DAAD266-6258-4CDE-8B06-7B473530BCD8}">
      <dgm:prSet custT="1"/>
      <dgm:spPr>
        <a:xfrm>
          <a:off x="676000" y="482209"/>
          <a:ext cx="5068611" cy="558973"/>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sq-AL" sz="1100">
              <a:solidFill>
                <a:sysClr val="window" lastClr="FFFFFF"/>
              </a:solidFill>
              <a:latin typeface="Calibri" panose="020F0502020204030204"/>
              <a:ea typeface="+mn-ea"/>
              <a:cs typeface="+mn-cs"/>
            </a:rPr>
            <a:t>Nëpunësi i administratës publike mund të mbajë dhurata të lejueshme, pa qenë i detyruar t’i deklarojë ato, nëse nuk e kalojnë vlerën prej 10 000 (dhjetë mijë) lekësh për dhuratë. </a:t>
          </a:r>
          <a:endParaRPr lang="en-GB" sz="1100">
            <a:solidFill>
              <a:sysClr val="window" lastClr="FFFFFF"/>
            </a:solidFill>
            <a:latin typeface="Calibri" panose="020F0502020204030204"/>
            <a:ea typeface="+mn-ea"/>
            <a:cs typeface="+mn-cs"/>
          </a:endParaRPr>
        </a:p>
      </dgm:t>
    </dgm:pt>
    <dgm:pt modelId="{9EC4EB04-3AA8-42D9-B469-5B45207CCA8A}" type="parTrans" cxnId="{68247812-08F7-4AD4-8A8B-8E35922907F7}">
      <dgm:prSet/>
      <dgm:spPr/>
      <dgm:t>
        <a:bodyPr/>
        <a:lstStyle/>
        <a:p>
          <a:pPr algn="ctr"/>
          <a:endParaRPr lang="en-GB" sz="1100">
            <a:solidFill>
              <a:schemeClr val="tx1"/>
            </a:solidFill>
          </a:endParaRPr>
        </a:p>
      </dgm:t>
    </dgm:pt>
    <dgm:pt modelId="{EB7243C5-A2F4-472D-8CD1-63D1603160BC}" type="sibTrans" cxnId="{68247812-08F7-4AD4-8A8B-8E35922907F7}">
      <dgm:prSet/>
      <dgm:spPr/>
      <dgm:t>
        <a:bodyPr/>
        <a:lstStyle/>
        <a:p>
          <a:pPr algn="ctr"/>
          <a:endParaRPr lang="en-GB" sz="1100">
            <a:solidFill>
              <a:schemeClr val="tx1"/>
            </a:solidFill>
          </a:endParaRPr>
        </a:p>
      </dgm:t>
    </dgm:pt>
    <dgm:pt modelId="{8D94B51E-2EA8-4004-8C95-AA7A5F9EBE45}">
      <dgm:prSet custT="1"/>
      <dgm:spPr>
        <a:xfrm>
          <a:off x="673617" y="1073620"/>
          <a:ext cx="5068611" cy="558973"/>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endParaRPr lang="en-GB" sz="1100">
            <a:solidFill>
              <a:sysClr val="window" lastClr="FFFFFF"/>
            </a:solidFill>
            <a:latin typeface="Calibri" panose="020F0502020204030204"/>
            <a:ea typeface="+mn-ea"/>
            <a:cs typeface="+mn-cs"/>
          </a:endParaRPr>
        </a:p>
        <a:p>
          <a:pPr algn="ctr">
            <a:buNone/>
          </a:pPr>
          <a:r>
            <a:rPr lang="sq-AL" sz="1100">
              <a:solidFill>
                <a:sysClr val="window" lastClr="FFFFFF"/>
              </a:solidFill>
              <a:latin typeface="Calibri" panose="020F0502020204030204"/>
              <a:ea typeface="+mn-ea"/>
              <a:cs typeface="+mn-cs"/>
            </a:rPr>
            <a:t>Dhuratave me vlerë simbolike apo tradicionale dhe të mirësjelljes, brenda kufijve normalë të traditës, zakoneve, lidhjes farefisnore dhe praktikës së përditshme.</a:t>
          </a:r>
          <a:endParaRPr lang="en-GB" sz="1100">
            <a:solidFill>
              <a:sysClr val="window" lastClr="FFFFFF"/>
            </a:solidFill>
            <a:latin typeface="Calibri" panose="020F0502020204030204"/>
            <a:ea typeface="+mn-ea"/>
            <a:cs typeface="+mn-cs"/>
          </a:endParaRPr>
        </a:p>
        <a:p>
          <a:pPr algn="ctr">
            <a:buNone/>
          </a:pPr>
          <a:endParaRPr lang="en-GB" sz="1100">
            <a:solidFill>
              <a:sysClr val="window" lastClr="FFFFFF"/>
            </a:solidFill>
            <a:latin typeface="Calibri" panose="020F0502020204030204"/>
            <a:ea typeface="+mn-ea"/>
            <a:cs typeface="+mn-cs"/>
          </a:endParaRPr>
        </a:p>
      </dgm:t>
    </dgm:pt>
    <dgm:pt modelId="{F5253E57-C6FB-4617-A89C-A5838AD3BBA3}" type="parTrans" cxnId="{5ABBA8AB-F67D-45C4-9D47-1D35DDDA3AAE}">
      <dgm:prSet/>
      <dgm:spPr/>
      <dgm:t>
        <a:bodyPr/>
        <a:lstStyle/>
        <a:p>
          <a:pPr algn="ctr"/>
          <a:endParaRPr lang="en-GB" sz="1100">
            <a:solidFill>
              <a:schemeClr val="tx1"/>
            </a:solidFill>
          </a:endParaRPr>
        </a:p>
      </dgm:t>
    </dgm:pt>
    <dgm:pt modelId="{68287E86-0558-47A6-BAA1-6DAA5BB0C892}" type="sibTrans" cxnId="{5ABBA8AB-F67D-45C4-9D47-1D35DDDA3AAE}">
      <dgm:prSet/>
      <dgm:spPr/>
      <dgm:t>
        <a:bodyPr/>
        <a:lstStyle/>
        <a:p>
          <a:pPr algn="ctr"/>
          <a:endParaRPr lang="en-GB" sz="1100">
            <a:solidFill>
              <a:schemeClr val="tx1"/>
            </a:solidFill>
          </a:endParaRPr>
        </a:p>
      </dgm:t>
    </dgm:pt>
    <dgm:pt modelId="{363E2650-DBCF-431D-89B0-CF0D7D3253D0}">
      <dgm:prSet custT="1"/>
      <dgm:spPr>
        <a:xfrm>
          <a:off x="694399" y="1699313"/>
          <a:ext cx="5068611" cy="558973"/>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sq-AL" sz="1100">
              <a:solidFill>
                <a:sysClr val="window" lastClr="FFFFFF"/>
              </a:solidFill>
              <a:latin typeface="Calibri" panose="020F0502020204030204"/>
              <a:ea typeface="+mn-ea"/>
              <a:cs typeface="+mn-cs"/>
            </a:rPr>
            <a:t>Në rast se nëpunësi i administratës publike dëshiron të mbajë dhuratën me vlerë mbi 10 000 (dhjetë mijë) lekë, atëherë ai paguan diferencën e vlerës së saj, pas vlerësimit të bërë nga institucioni.</a:t>
          </a:r>
          <a:endParaRPr lang="en-GB" sz="1100">
            <a:solidFill>
              <a:sysClr val="window" lastClr="FFFFFF"/>
            </a:solidFill>
            <a:latin typeface="Calibri" panose="020F0502020204030204"/>
            <a:ea typeface="+mn-ea"/>
            <a:cs typeface="+mn-cs"/>
          </a:endParaRPr>
        </a:p>
      </dgm:t>
    </dgm:pt>
    <dgm:pt modelId="{60CB8F4F-5894-4B70-8545-26B7BDC57EDA}" type="parTrans" cxnId="{6F35DBDC-EAC2-4825-AD47-9ECE1219E420}">
      <dgm:prSet/>
      <dgm:spPr/>
      <dgm:t>
        <a:bodyPr/>
        <a:lstStyle/>
        <a:p>
          <a:pPr algn="ctr"/>
          <a:endParaRPr lang="en-GB" sz="1100">
            <a:solidFill>
              <a:schemeClr val="tx1"/>
            </a:solidFill>
          </a:endParaRPr>
        </a:p>
      </dgm:t>
    </dgm:pt>
    <dgm:pt modelId="{D636513C-759A-4DDE-9BDF-BC5C50088FB7}" type="sibTrans" cxnId="{6F35DBDC-EAC2-4825-AD47-9ECE1219E420}">
      <dgm:prSet/>
      <dgm:spPr/>
      <dgm:t>
        <a:bodyPr/>
        <a:lstStyle/>
        <a:p>
          <a:pPr algn="ctr"/>
          <a:endParaRPr lang="en-GB" sz="1100">
            <a:solidFill>
              <a:schemeClr val="tx1"/>
            </a:solidFill>
          </a:endParaRPr>
        </a:p>
      </dgm:t>
    </dgm:pt>
    <dgm:pt modelId="{FCB8B3F4-CCD5-4B0C-B2D8-8A9D7247159E}" type="pres">
      <dgm:prSet presAssocID="{004FA43C-4F22-4BCD-929E-86362AC4C2FC}" presName="layout" presStyleCnt="0">
        <dgm:presLayoutVars>
          <dgm:chMax/>
          <dgm:chPref/>
          <dgm:dir/>
          <dgm:animOne val="branch"/>
          <dgm:animLvl val="lvl"/>
          <dgm:resizeHandles/>
        </dgm:presLayoutVars>
      </dgm:prSet>
      <dgm:spPr/>
    </dgm:pt>
    <dgm:pt modelId="{4A98E312-B846-4BE7-98A6-1B1250B45111}" type="pres">
      <dgm:prSet presAssocID="{B87191AB-217D-46FD-A072-FDA96A8F5AF3}" presName="root" presStyleCnt="0">
        <dgm:presLayoutVars>
          <dgm:chMax/>
          <dgm:chPref val="4"/>
        </dgm:presLayoutVars>
      </dgm:prSet>
      <dgm:spPr/>
    </dgm:pt>
    <dgm:pt modelId="{00703D49-4138-4A97-90C0-388B03F5760B}" type="pres">
      <dgm:prSet presAssocID="{B87191AB-217D-46FD-A072-FDA96A8F5AF3}" presName="rootComposite" presStyleCnt="0">
        <dgm:presLayoutVars/>
      </dgm:prSet>
      <dgm:spPr/>
    </dgm:pt>
    <dgm:pt modelId="{716F22EE-560C-4E61-A304-0D7BC7EA33C8}" type="pres">
      <dgm:prSet presAssocID="{B87191AB-217D-46FD-A072-FDA96A8F5AF3}" presName="rootText" presStyleLbl="node0" presStyleIdx="0" presStyleCnt="1" custScaleY="66811">
        <dgm:presLayoutVars>
          <dgm:chMax/>
          <dgm:chPref val="4"/>
        </dgm:presLayoutVars>
      </dgm:prSet>
      <dgm:spPr/>
    </dgm:pt>
    <dgm:pt modelId="{4956CDE1-356F-4F8A-AC4D-5F2EF6B36936}" type="pres">
      <dgm:prSet presAssocID="{B87191AB-217D-46FD-A072-FDA96A8F5AF3}" presName="childShape" presStyleCnt="0">
        <dgm:presLayoutVars>
          <dgm:chMax val="0"/>
          <dgm:chPref val="0"/>
        </dgm:presLayoutVars>
      </dgm:prSet>
      <dgm:spPr/>
    </dgm:pt>
    <dgm:pt modelId="{4C210584-99A6-4C12-9E36-8B6BCC14CB37}" type="pres">
      <dgm:prSet presAssocID="{363E2650-DBCF-431D-89B0-CF0D7D3253D0}" presName="childComposite" presStyleCnt="0">
        <dgm:presLayoutVars>
          <dgm:chMax val="0"/>
          <dgm:chPref val="0"/>
        </dgm:presLayoutVars>
      </dgm:prSet>
      <dgm:spPr/>
    </dgm:pt>
    <dgm:pt modelId="{C47CDA84-57CC-4126-90E5-D511B3BE619A}" type="pres">
      <dgm:prSet presAssocID="{363E2650-DBCF-431D-89B0-CF0D7D3253D0}" presName="Image" presStyleLbl="node1" presStyleIdx="0" presStyleCnt="3"/>
      <dgm:spPr>
        <a:xfrm>
          <a:off x="65037" y="475132"/>
          <a:ext cx="558973" cy="558973"/>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rgbClr val="E7E6E6">
              <a:hueOff val="0"/>
              <a:satOff val="0"/>
              <a:lumOff val="0"/>
              <a:alphaOff val="0"/>
            </a:srgbClr>
          </a:solidFill>
          <a:prstDash val="solid"/>
          <a:miter lim="800000"/>
        </a:ln>
        <a:effectLst/>
      </dgm:spPr>
      <dgm:extLst>
        <a:ext uri="{E40237B7-FDA0-4F09-8148-C483321AD2D9}">
          <dgm14:cNvPr xmlns:dgm14="http://schemas.microsoft.com/office/drawing/2010/diagram" id="0" name="" descr="Present outline"/>
        </a:ext>
      </dgm:extLst>
    </dgm:pt>
    <dgm:pt modelId="{FF5D2BA0-7B98-43CD-B342-5BEA95F26AC8}" type="pres">
      <dgm:prSet presAssocID="{363E2650-DBCF-431D-89B0-CF0D7D3253D0}" presName="childText" presStyleLbl="lnNode1" presStyleIdx="0" presStyleCnt="3" custLinFactY="100000" custLinFactNeighborX="727" custLinFactNeighborY="119005">
        <dgm:presLayoutVars>
          <dgm:chMax val="0"/>
          <dgm:chPref val="0"/>
          <dgm:bulletEnabled val="1"/>
        </dgm:presLayoutVars>
      </dgm:prSet>
      <dgm:spPr/>
    </dgm:pt>
    <dgm:pt modelId="{DE7DD694-1CAF-4C35-AD27-DBD820D08DE6}" type="pres">
      <dgm:prSet presAssocID="{5DAAD266-6258-4CDE-8B06-7B473530BCD8}" presName="childComposite" presStyleCnt="0">
        <dgm:presLayoutVars>
          <dgm:chMax val="0"/>
          <dgm:chPref val="0"/>
        </dgm:presLayoutVars>
      </dgm:prSet>
      <dgm:spPr/>
    </dgm:pt>
    <dgm:pt modelId="{9E817F78-C761-4C38-9C74-E908A3D48555}" type="pres">
      <dgm:prSet presAssocID="{5DAAD266-6258-4CDE-8B06-7B473530BCD8}" presName="Image" presStyleLbl="node1" presStyleIdx="1" presStyleCnt="3"/>
      <dgm:spPr>
        <a:xfrm>
          <a:off x="65037" y="1101183"/>
          <a:ext cx="558973" cy="558973"/>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rgbClr val="E7E6E6">
              <a:hueOff val="0"/>
              <a:satOff val="0"/>
              <a:lumOff val="0"/>
              <a:alphaOff val="0"/>
            </a:srgbClr>
          </a:solidFill>
          <a:prstDash val="solid"/>
          <a:miter lim="800000"/>
        </a:ln>
        <a:effectLst/>
      </dgm:spPr>
      <dgm:extLst>
        <a:ext uri="{E40237B7-FDA0-4F09-8148-C483321AD2D9}">
          <dgm14:cNvPr xmlns:dgm14="http://schemas.microsoft.com/office/drawing/2010/diagram" id="0" name="" descr="Present with solid fill"/>
        </a:ext>
      </dgm:extLst>
    </dgm:pt>
    <dgm:pt modelId="{B086B945-220F-41B7-AB53-DCE3CF8D51CA}" type="pres">
      <dgm:prSet presAssocID="{5DAAD266-6258-4CDE-8B06-7B473530BCD8}" presName="childText" presStyleLbl="lnNode1" presStyleIdx="1" presStyleCnt="3" custLinFactY="-10734" custLinFactNeighborX="364" custLinFactNeighborY="-100000">
        <dgm:presLayoutVars>
          <dgm:chMax val="0"/>
          <dgm:chPref val="0"/>
          <dgm:bulletEnabled val="1"/>
        </dgm:presLayoutVars>
      </dgm:prSet>
      <dgm:spPr/>
    </dgm:pt>
    <dgm:pt modelId="{E72AE917-53E7-435B-8BC1-5D22EE9D4670}" type="pres">
      <dgm:prSet presAssocID="{8D94B51E-2EA8-4004-8C95-AA7A5F9EBE45}" presName="childComposite" presStyleCnt="0">
        <dgm:presLayoutVars>
          <dgm:chMax val="0"/>
          <dgm:chPref val="0"/>
        </dgm:presLayoutVars>
      </dgm:prSet>
      <dgm:spPr/>
    </dgm:pt>
    <dgm:pt modelId="{BC2F5CCB-FA9E-44BB-A364-A6FC919B5C09}" type="pres">
      <dgm:prSet presAssocID="{8D94B51E-2EA8-4004-8C95-AA7A5F9EBE45}" presName="Image" presStyleLbl="node1" presStyleIdx="2" presStyleCnt="3"/>
      <dgm:spPr>
        <a:xfrm>
          <a:off x="65037" y="1727234"/>
          <a:ext cx="558973" cy="558973"/>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rgbClr val="E7E6E6">
              <a:hueOff val="0"/>
              <a:satOff val="0"/>
              <a:lumOff val="0"/>
              <a:alphaOff val="0"/>
            </a:srgbClr>
          </a:solidFill>
          <a:prstDash val="solid"/>
          <a:miter lim="800000"/>
        </a:ln>
        <a:effectLst/>
      </dgm:spPr>
      <dgm:extLst>
        <a:ext uri="{E40237B7-FDA0-4F09-8148-C483321AD2D9}">
          <dgm14:cNvPr xmlns:dgm14="http://schemas.microsoft.com/office/drawing/2010/diagram" id="0" name="" descr="Present outline"/>
        </a:ext>
      </dgm:extLst>
    </dgm:pt>
    <dgm:pt modelId="{595B9DC2-B2B0-431E-8FC4-CC13DCB50766}" type="pres">
      <dgm:prSet presAssocID="{8D94B51E-2EA8-4004-8C95-AA7A5F9EBE45}" presName="childText" presStyleLbl="lnNode1" presStyleIdx="2" presStyleCnt="3" custLinFactY="-16931" custLinFactNeighborX="317" custLinFactNeighborY="-100000">
        <dgm:presLayoutVars>
          <dgm:chMax val="0"/>
          <dgm:chPref val="0"/>
          <dgm:bulletEnabled val="1"/>
        </dgm:presLayoutVars>
      </dgm:prSet>
      <dgm:spPr/>
    </dgm:pt>
  </dgm:ptLst>
  <dgm:cxnLst>
    <dgm:cxn modelId="{68247812-08F7-4AD4-8A8B-8E35922907F7}" srcId="{B87191AB-217D-46FD-A072-FDA96A8F5AF3}" destId="{5DAAD266-6258-4CDE-8B06-7B473530BCD8}" srcOrd="1" destOrd="0" parTransId="{9EC4EB04-3AA8-42D9-B469-5B45207CCA8A}" sibTransId="{EB7243C5-A2F4-472D-8CD1-63D1603160BC}"/>
    <dgm:cxn modelId="{B6146B2D-C383-45D4-9FB4-03357FD11732}" type="presOf" srcId="{B87191AB-217D-46FD-A072-FDA96A8F5AF3}" destId="{716F22EE-560C-4E61-A304-0D7BC7EA33C8}" srcOrd="0" destOrd="0" presId="urn:microsoft.com/office/officeart/2008/layout/PictureAccentList"/>
    <dgm:cxn modelId="{AA45FE36-3724-4A5A-8F4A-A8AE6101258E}" srcId="{004FA43C-4F22-4BCD-929E-86362AC4C2FC}" destId="{B87191AB-217D-46FD-A072-FDA96A8F5AF3}" srcOrd="0" destOrd="0" parTransId="{A488E45D-C90F-4638-9A92-6D66B3BFAE89}" sibTransId="{39D38774-3910-4215-98B8-210E14888826}"/>
    <dgm:cxn modelId="{69BF3E86-5A8C-4C07-9377-2A53A0AA1F65}" type="presOf" srcId="{363E2650-DBCF-431D-89B0-CF0D7D3253D0}" destId="{FF5D2BA0-7B98-43CD-B342-5BEA95F26AC8}" srcOrd="0" destOrd="0" presId="urn:microsoft.com/office/officeart/2008/layout/PictureAccentList"/>
    <dgm:cxn modelId="{F526C898-08C2-4D15-AA44-9393883BBAF9}" type="presOf" srcId="{5DAAD266-6258-4CDE-8B06-7B473530BCD8}" destId="{B086B945-220F-41B7-AB53-DCE3CF8D51CA}" srcOrd="0" destOrd="0" presId="urn:microsoft.com/office/officeart/2008/layout/PictureAccentList"/>
    <dgm:cxn modelId="{5ABBA8AB-F67D-45C4-9D47-1D35DDDA3AAE}" srcId="{B87191AB-217D-46FD-A072-FDA96A8F5AF3}" destId="{8D94B51E-2EA8-4004-8C95-AA7A5F9EBE45}" srcOrd="2" destOrd="0" parTransId="{F5253E57-C6FB-4617-A89C-A5838AD3BBA3}" sibTransId="{68287E86-0558-47A6-BAA1-6DAA5BB0C892}"/>
    <dgm:cxn modelId="{FB691AD1-0222-403D-9B14-8E30F155A9FE}" type="presOf" srcId="{8D94B51E-2EA8-4004-8C95-AA7A5F9EBE45}" destId="{595B9DC2-B2B0-431E-8FC4-CC13DCB50766}" srcOrd="0" destOrd="0" presId="urn:microsoft.com/office/officeart/2008/layout/PictureAccentList"/>
    <dgm:cxn modelId="{016A54DA-D9F2-4705-B19F-12A1CE7B596E}" type="presOf" srcId="{004FA43C-4F22-4BCD-929E-86362AC4C2FC}" destId="{FCB8B3F4-CCD5-4B0C-B2D8-8A9D7247159E}" srcOrd="0" destOrd="0" presId="urn:microsoft.com/office/officeart/2008/layout/PictureAccentList"/>
    <dgm:cxn modelId="{6F35DBDC-EAC2-4825-AD47-9ECE1219E420}" srcId="{B87191AB-217D-46FD-A072-FDA96A8F5AF3}" destId="{363E2650-DBCF-431D-89B0-CF0D7D3253D0}" srcOrd="0" destOrd="0" parTransId="{60CB8F4F-5894-4B70-8545-26B7BDC57EDA}" sibTransId="{D636513C-759A-4DDE-9BDF-BC5C50088FB7}"/>
    <dgm:cxn modelId="{E054C5EB-FBFD-456B-8941-AB3CFC1B8E6A}" type="presParOf" srcId="{FCB8B3F4-CCD5-4B0C-B2D8-8A9D7247159E}" destId="{4A98E312-B846-4BE7-98A6-1B1250B45111}" srcOrd="0" destOrd="0" presId="urn:microsoft.com/office/officeart/2008/layout/PictureAccentList"/>
    <dgm:cxn modelId="{CE5583FB-6727-47B8-BA52-83AD43108FA8}" type="presParOf" srcId="{4A98E312-B846-4BE7-98A6-1B1250B45111}" destId="{00703D49-4138-4A97-90C0-388B03F5760B}" srcOrd="0" destOrd="0" presId="urn:microsoft.com/office/officeart/2008/layout/PictureAccentList"/>
    <dgm:cxn modelId="{3C3F5C40-44C4-4D3F-B667-4FA45C3BC4CF}" type="presParOf" srcId="{00703D49-4138-4A97-90C0-388B03F5760B}" destId="{716F22EE-560C-4E61-A304-0D7BC7EA33C8}" srcOrd="0" destOrd="0" presId="urn:microsoft.com/office/officeart/2008/layout/PictureAccentList"/>
    <dgm:cxn modelId="{312E8F15-30E9-4632-B38B-70965E267D47}" type="presParOf" srcId="{4A98E312-B846-4BE7-98A6-1B1250B45111}" destId="{4956CDE1-356F-4F8A-AC4D-5F2EF6B36936}" srcOrd="1" destOrd="0" presId="urn:microsoft.com/office/officeart/2008/layout/PictureAccentList"/>
    <dgm:cxn modelId="{296475B9-DFD1-415B-BC0D-14B8B9E4E412}" type="presParOf" srcId="{4956CDE1-356F-4F8A-AC4D-5F2EF6B36936}" destId="{4C210584-99A6-4C12-9E36-8B6BCC14CB37}" srcOrd="0" destOrd="0" presId="urn:microsoft.com/office/officeart/2008/layout/PictureAccentList"/>
    <dgm:cxn modelId="{FF08FAFA-DF0B-4963-AF49-7C0BC8644A57}" type="presParOf" srcId="{4C210584-99A6-4C12-9E36-8B6BCC14CB37}" destId="{C47CDA84-57CC-4126-90E5-D511B3BE619A}" srcOrd="0" destOrd="0" presId="urn:microsoft.com/office/officeart/2008/layout/PictureAccentList"/>
    <dgm:cxn modelId="{33E1EFE6-A045-4F7D-B5C2-A1F7C42B2135}" type="presParOf" srcId="{4C210584-99A6-4C12-9E36-8B6BCC14CB37}" destId="{FF5D2BA0-7B98-43CD-B342-5BEA95F26AC8}" srcOrd="1" destOrd="0" presId="urn:microsoft.com/office/officeart/2008/layout/PictureAccentList"/>
    <dgm:cxn modelId="{FBB12A95-AB7B-4531-BE38-70CC536589B7}" type="presParOf" srcId="{4956CDE1-356F-4F8A-AC4D-5F2EF6B36936}" destId="{DE7DD694-1CAF-4C35-AD27-DBD820D08DE6}" srcOrd="1" destOrd="0" presId="urn:microsoft.com/office/officeart/2008/layout/PictureAccentList"/>
    <dgm:cxn modelId="{E1984F85-540A-4004-9262-D2761CE62FFF}" type="presParOf" srcId="{DE7DD694-1CAF-4C35-AD27-DBD820D08DE6}" destId="{9E817F78-C761-4C38-9C74-E908A3D48555}" srcOrd="0" destOrd="0" presId="urn:microsoft.com/office/officeart/2008/layout/PictureAccentList"/>
    <dgm:cxn modelId="{3C6012D3-2451-41C4-BDF3-FDF8B9BA0DDE}" type="presParOf" srcId="{DE7DD694-1CAF-4C35-AD27-DBD820D08DE6}" destId="{B086B945-220F-41B7-AB53-DCE3CF8D51CA}" srcOrd="1" destOrd="0" presId="urn:microsoft.com/office/officeart/2008/layout/PictureAccentList"/>
    <dgm:cxn modelId="{F0E388B1-609A-43F7-8E9D-98DCC01B7FB9}" type="presParOf" srcId="{4956CDE1-356F-4F8A-AC4D-5F2EF6B36936}" destId="{E72AE917-53E7-435B-8BC1-5D22EE9D4670}" srcOrd="2" destOrd="0" presId="urn:microsoft.com/office/officeart/2008/layout/PictureAccentList"/>
    <dgm:cxn modelId="{A460B53A-1947-4BCF-BF64-C78A346676DA}" type="presParOf" srcId="{E72AE917-53E7-435B-8BC1-5D22EE9D4670}" destId="{BC2F5CCB-FA9E-44BB-A364-A6FC919B5C09}" srcOrd="0" destOrd="0" presId="urn:microsoft.com/office/officeart/2008/layout/PictureAccentList"/>
    <dgm:cxn modelId="{6504AC84-0733-4992-B148-C099BCEECA02}" type="presParOf" srcId="{E72AE917-53E7-435B-8BC1-5D22EE9D4670}" destId="{595B9DC2-B2B0-431E-8FC4-CC13DCB50766}" srcOrd="1" destOrd="0" presId="urn:microsoft.com/office/officeart/2008/layout/PictureAccentList"/>
  </dgm:cxnLst>
  <dgm:bg/>
  <dgm:whole/>
  <dgm:extLst>
    <a:ext uri="http://schemas.microsoft.com/office/drawing/2008/diagram">
      <dsp:dataModelExt xmlns:dsp="http://schemas.microsoft.com/office/drawing/2008/diagram" relId="rId122" minVer="http://schemas.openxmlformats.org/drawingml/2006/diagram"/>
    </a:ext>
    <a:ext uri="{C62137D5-CB1D-491B-B009-E17868A290BF}">
      <dgm14:recolorImg xmlns:dgm14="http://schemas.microsoft.com/office/drawing/2010/diagram" val="1"/>
    </a:ext>
  </dgm:extLst>
</dgm:dataModel>
</file>

<file path=word/diagrams/data22.xml><?xml version="1.0" encoding="utf-8"?>
<dgm:dataModel xmlns:dgm="http://schemas.openxmlformats.org/drawingml/2006/diagram" xmlns:a="http://schemas.openxmlformats.org/drawingml/2006/main">
  <dgm:ptLst>
    <dgm:pt modelId="{88316EE3-3D16-471B-A441-7918E74FA06C}"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A3514A79-2876-4D30-959E-10D75C0789F2}">
      <dgm:prSet phldrT="[Text]" custT="1"/>
      <dgm:spPr>
        <a:xfrm>
          <a:off x="125844" y="576731"/>
          <a:ext cx="1766422" cy="169125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000">
              <a:solidFill>
                <a:sysClr val="windowText" lastClr="000000">
                  <a:hueOff val="0"/>
                  <a:satOff val="0"/>
                  <a:lumOff val="0"/>
                  <a:alphaOff val="0"/>
                </a:sysClr>
              </a:solidFill>
              <a:latin typeface="Calibri" panose="020F0502020204030204"/>
              <a:ea typeface="+mn-ea"/>
              <a:cs typeface="+mn-cs"/>
            </a:rPr>
            <a:t>Është data 23 dhjetor dhe mbi tavolinën e punës ka një pako për festat e fundvitit (një kalendar, çokollatë, dhe një bllok). Mendoj se kjo dhuratë nuk ka vlerë të madhe. A mund ta pranoj?</a:t>
          </a:r>
        </a:p>
      </dgm:t>
    </dgm:pt>
    <dgm:pt modelId="{916C55FD-2EE6-4419-9C27-4A17F26CE44F}" type="parTrans" cxnId="{59B0F771-269E-4FFC-A791-65A983F23BBB}">
      <dgm:prSet/>
      <dgm:spPr/>
      <dgm:t>
        <a:bodyPr/>
        <a:lstStyle/>
        <a:p>
          <a:endParaRPr lang="en-GB"/>
        </a:p>
      </dgm:t>
    </dgm:pt>
    <dgm:pt modelId="{AA559572-59F5-4018-B897-BDF04998C069}" type="sibTrans" cxnId="{59B0F771-269E-4FFC-A791-65A983F23BBB}">
      <dgm:prSet/>
      <dgm:spPr/>
      <dgm:t>
        <a:bodyPr/>
        <a:lstStyle/>
        <a:p>
          <a:endParaRPr lang="en-GB"/>
        </a:p>
      </dgm:t>
    </dgm:pt>
    <dgm:pt modelId="{0D748FB0-2653-4815-A146-CB3E6EFB810D}">
      <dgm:prSet phldrT="[Text]" custT="1"/>
      <dgm:spPr>
        <a:xfrm>
          <a:off x="2038859" y="591608"/>
          <a:ext cx="1733597" cy="165982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000">
              <a:solidFill>
                <a:sysClr val="windowText" lastClr="000000">
                  <a:hueOff val="0"/>
                  <a:satOff val="0"/>
                  <a:lumOff val="0"/>
                  <a:alphaOff val="0"/>
                </a:sysClr>
              </a:solidFill>
              <a:latin typeface="Calibri" panose="020F0502020204030204"/>
              <a:ea typeface="+mn-ea"/>
              <a:cs typeface="+mn-cs"/>
            </a:rPr>
            <a:t>Vlerësimi i vlerës së dhuratës duhet të bëhet me mirëbesim. Nëse ju jeni të bindur që vlera e dhuratës është më e vogël se 10 000 (dhjetë mijë) lekë, ju mund ta mbani dhuratën. Në parim kjo është një dhuratë që lejohet nga ligji. </a:t>
          </a:r>
        </a:p>
      </dgm:t>
    </dgm:pt>
    <dgm:pt modelId="{96000868-B45B-4513-ABFD-E04957D36376}" type="parTrans" cxnId="{33E53E8C-2B1D-47AD-9964-F1F26A9187E8}">
      <dgm:prSet/>
      <dgm:spPr/>
      <dgm:t>
        <a:bodyPr/>
        <a:lstStyle/>
        <a:p>
          <a:endParaRPr lang="en-GB"/>
        </a:p>
      </dgm:t>
    </dgm:pt>
    <dgm:pt modelId="{F92C55E5-E817-4213-A2C1-C63F3D49C7A3}" type="sibTrans" cxnId="{33E53E8C-2B1D-47AD-9964-F1F26A9187E8}">
      <dgm:prSet/>
      <dgm:spPr/>
      <dgm:t>
        <a:bodyPr/>
        <a:lstStyle/>
        <a:p>
          <a:endParaRPr lang="en-GB"/>
        </a:p>
      </dgm:t>
    </dgm:pt>
    <dgm:pt modelId="{073D4722-A984-48FF-8F7F-1E08F75C8E32}">
      <dgm:prSet phldrT="[Text]" custT="1"/>
      <dgm:spPr>
        <a:xfrm>
          <a:off x="3841167" y="578247"/>
          <a:ext cx="1775585" cy="170002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000" b="1">
              <a:solidFill>
                <a:sysClr val="windowText" lastClr="000000">
                  <a:hueOff val="0"/>
                  <a:satOff val="0"/>
                  <a:lumOff val="0"/>
                  <a:alphaOff val="0"/>
                </a:sysClr>
              </a:solidFill>
              <a:latin typeface="Calibri" panose="020F0502020204030204"/>
              <a:ea typeface="+mn-ea"/>
              <a:cs typeface="+mn-cs"/>
            </a:rPr>
            <a:t>Kujdes</a:t>
          </a:r>
          <a:r>
            <a:rPr lang="en-GB" sz="1000">
              <a:solidFill>
                <a:sysClr val="windowText" lastClr="000000">
                  <a:hueOff val="0"/>
                  <a:satOff val="0"/>
                  <a:lumOff val="0"/>
                  <a:alphaOff val="0"/>
                </a:sysClr>
              </a:solidFill>
              <a:latin typeface="Calibri" panose="020F0502020204030204"/>
              <a:ea typeface="+mn-ea"/>
              <a:cs typeface="+mn-cs"/>
            </a:rPr>
            <a:t>: Ju duhet të merrni në konsideratë rrethanat e veçanta që lidhen me atë dhuratë, dhe mund të konsideroni refuzimin e kësaj dhurate nëse</a:t>
          </a:r>
          <a:r>
            <a:rPr lang="sq-AL" sz="1000">
              <a:solidFill>
                <a:sysClr val="windowText" lastClr="000000">
                  <a:hueOff val="0"/>
                  <a:satOff val="0"/>
                  <a:lumOff val="0"/>
                  <a:alphaOff val="0"/>
                </a:sysClr>
              </a:solidFill>
              <a:latin typeface="Calibri" panose="020F0502020204030204"/>
              <a:ea typeface="+mn-ea"/>
              <a:cs typeface="+mn-cs"/>
            </a:rPr>
            <a:t>,</a:t>
          </a:r>
          <a:r>
            <a:rPr lang="en-GB" sz="1000">
              <a:solidFill>
                <a:sysClr val="windowText" lastClr="000000">
                  <a:hueOff val="0"/>
                  <a:satOff val="0"/>
                  <a:lumOff val="0"/>
                  <a:alphaOff val="0"/>
                </a:sysClr>
              </a:solidFill>
              <a:latin typeface="Calibri" panose="020F0502020204030204"/>
              <a:ea typeface="+mn-ea"/>
              <a:cs typeface="+mn-cs"/>
            </a:rPr>
            <a:t> për shembull</a:t>
          </a:r>
          <a:r>
            <a:rPr lang="sq-AL" sz="1000">
              <a:solidFill>
                <a:sysClr val="windowText" lastClr="000000">
                  <a:hueOff val="0"/>
                  <a:satOff val="0"/>
                  <a:lumOff val="0"/>
                  <a:alphaOff val="0"/>
                </a:sysClr>
              </a:solidFill>
              <a:latin typeface="Calibri" panose="020F0502020204030204"/>
              <a:ea typeface="+mn-ea"/>
              <a:cs typeface="+mn-cs"/>
            </a:rPr>
            <a:t>,</a:t>
          </a:r>
          <a:r>
            <a:rPr lang="en-GB" sz="1000">
              <a:solidFill>
                <a:sysClr val="windowText" lastClr="000000">
                  <a:hueOff val="0"/>
                  <a:satOff val="0"/>
                  <a:lumOff val="0"/>
                  <a:alphaOff val="0"/>
                </a:sysClr>
              </a:solidFill>
              <a:latin typeface="Calibri" panose="020F0502020204030204"/>
              <a:ea typeface="+mn-ea"/>
              <a:cs typeface="+mn-cs"/>
            </a:rPr>
            <a:t> jeni në proces të përzgjedhjes së fituesit në kuadër të një procedure prokurimi dhe kjo dhuratë vjen nga një shoqëri tregtare pjesëmarrëse në prokurimin publik).</a:t>
          </a:r>
        </a:p>
      </dgm:t>
    </dgm:pt>
    <dgm:pt modelId="{EA16AF39-9752-4945-BF1C-5DB4473F67F2}" type="parTrans" cxnId="{82397582-D657-4394-879C-C7A95A438DD0}">
      <dgm:prSet/>
      <dgm:spPr/>
      <dgm:t>
        <a:bodyPr/>
        <a:lstStyle/>
        <a:p>
          <a:endParaRPr lang="en-GB"/>
        </a:p>
      </dgm:t>
    </dgm:pt>
    <dgm:pt modelId="{522C545C-FD88-4C4C-82BE-6251231269AA}" type="sibTrans" cxnId="{82397582-D657-4394-879C-C7A95A438DD0}">
      <dgm:prSet/>
      <dgm:spPr/>
      <dgm:t>
        <a:bodyPr/>
        <a:lstStyle/>
        <a:p>
          <a:endParaRPr lang="en-GB"/>
        </a:p>
      </dgm:t>
    </dgm:pt>
    <dgm:pt modelId="{E8670713-5450-43E7-9B45-27CB791EAAEE}" type="pres">
      <dgm:prSet presAssocID="{88316EE3-3D16-471B-A441-7918E74FA06C}" presName="Name0" presStyleCnt="0">
        <dgm:presLayoutVars>
          <dgm:dir/>
          <dgm:resizeHandles val="exact"/>
        </dgm:presLayoutVars>
      </dgm:prSet>
      <dgm:spPr/>
    </dgm:pt>
    <dgm:pt modelId="{6B7CE2AB-76F3-40B5-8A8F-32BABEC496DE}" type="pres">
      <dgm:prSet presAssocID="{A3514A79-2876-4D30-959E-10D75C0789F2}" presName="composite" presStyleCnt="0"/>
      <dgm:spPr/>
    </dgm:pt>
    <dgm:pt modelId="{57E1489E-39DC-43F6-B8E8-258F82FBE04F}" type="pres">
      <dgm:prSet presAssocID="{A3514A79-2876-4D30-959E-10D75C0789F2}" presName="bgChev" presStyleLbl="node1" presStyleIdx="0" presStyleCnt="3" custScaleX="98468" custScaleY="63774" custLinFactY="-51432" custLinFactNeighborX="26049" custLinFactNeighborY="-100000"/>
      <dgm:spPr>
        <a:xfrm>
          <a:off x="384180" y="5179"/>
          <a:ext cx="1440005" cy="540933"/>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79FB05C-3CBD-4705-AD9D-535DA227EDAA}" type="pres">
      <dgm:prSet presAssocID="{A3514A79-2876-4D30-959E-10D75C0789F2}" presName="txNode" presStyleLbl="fgAcc1" presStyleIdx="0" presStyleCnt="3" custScaleX="143039" custScaleY="299607" custLinFactNeighborX="776" custLinFactNeighborY="26709">
        <dgm:presLayoutVars>
          <dgm:bulletEnabled val="1"/>
        </dgm:presLayoutVars>
      </dgm:prSet>
      <dgm:spPr/>
    </dgm:pt>
    <dgm:pt modelId="{031300F3-C44B-4F37-978C-4EFD97EB8241}" type="pres">
      <dgm:prSet presAssocID="{AA559572-59F5-4018-B897-BDF04998C069}" presName="compositeSpace" presStyleCnt="0"/>
      <dgm:spPr/>
    </dgm:pt>
    <dgm:pt modelId="{77A9DE7C-BAF1-4AD0-B86C-2C0369AD9431}" type="pres">
      <dgm:prSet presAssocID="{0D748FB0-2653-4815-A146-CB3E6EFB810D}" presName="composite" presStyleCnt="0"/>
      <dgm:spPr/>
    </dgm:pt>
    <dgm:pt modelId="{77C5DE22-62B1-410C-A3FE-B5F59045034B}" type="pres">
      <dgm:prSet presAssocID="{0D748FB0-2653-4815-A146-CB3E6EFB810D}" presName="bgChev" presStyleLbl="node1" presStyleIdx="1" presStyleCnt="3" custScaleX="98637" custScaleY="63774" custLinFactY="-49736" custLinFactNeighborX="24047" custLinFactNeighborY="-100000"/>
      <dgm:spPr>
        <a:xfrm>
          <a:off x="2279846" y="14287"/>
          <a:ext cx="1442476" cy="541865"/>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C3C94C-D744-4DA9-BBDF-F41F186F8976}" type="pres">
      <dgm:prSet presAssocID="{0D748FB0-2653-4815-A146-CB3E6EFB810D}" presName="txNode" presStyleLbl="fgAcc1" presStyleIdx="1" presStyleCnt="3" custScaleX="140381" custScaleY="294040" custLinFactNeighborX="-1619" custLinFactNeighborY="26561">
        <dgm:presLayoutVars>
          <dgm:bulletEnabled val="1"/>
        </dgm:presLayoutVars>
      </dgm:prSet>
      <dgm:spPr/>
    </dgm:pt>
    <dgm:pt modelId="{D1DF9964-E931-49A1-9EBF-DFD81D8A564C}" type="pres">
      <dgm:prSet presAssocID="{F92C55E5-E817-4213-A2C1-C63F3D49C7A3}" presName="compositeSpace" presStyleCnt="0"/>
      <dgm:spPr/>
    </dgm:pt>
    <dgm:pt modelId="{C1A0638F-8917-4CD7-86CD-70B5225F39BC}" type="pres">
      <dgm:prSet presAssocID="{073D4722-A984-48FF-8F7F-1E08F75C8E32}" presName="composite" presStyleCnt="0"/>
      <dgm:spPr/>
    </dgm:pt>
    <dgm:pt modelId="{156E79F5-704D-4015-AA58-A0E1783B4EFA}" type="pres">
      <dgm:prSet presAssocID="{073D4722-A984-48FF-8F7F-1E08F75C8E32}" presName="bgChev" presStyleLbl="node1" presStyleIdx="2" presStyleCnt="3" custScaleX="98808" custScaleY="63774" custLinFactY="-49880" custLinFactNeighborX="14649" custLinFactNeighborY="-100000"/>
      <dgm:spPr>
        <a:xfrm>
          <a:off x="4052176" y="13006"/>
          <a:ext cx="1444977" cy="542802"/>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1479332-DB6C-4950-884B-9588400F0955}" type="pres">
      <dgm:prSet presAssocID="{073D4722-A984-48FF-8F7F-1E08F75C8E32}" presName="txNode" presStyleLbl="fgAcc1" presStyleIdx="2" presStyleCnt="3" custScaleX="166330" custScaleY="301162" custLinFactNeighborX="-8722" custLinFactNeighborY="27755">
        <dgm:presLayoutVars>
          <dgm:bulletEnabled val="1"/>
        </dgm:presLayoutVars>
      </dgm:prSet>
      <dgm:spPr/>
    </dgm:pt>
  </dgm:ptLst>
  <dgm:cxnLst>
    <dgm:cxn modelId="{C1E2534D-BEE9-48BA-BB67-58BBF5AF82D8}" type="presOf" srcId="{0D748FB0-2653-4815-A146-CB3E6EFB810D}" destId="{62C3C94C-D744-4DA9-BBDF-F41F186F8976}" srcOrd="0" destOrd="0" presId="urn:microsoft.com/office/officeart/2005/8/layout/chevronAccent+Icon"/>
    <dgm:cxn modelId="{59B0F771-269E-4FFC-A791-65A983F23BBB}" srcId="{88316EE3-3D16-471B-A441-7918E74FA06C}" destId="{A3514A79-2876-4D30-959E-10D75C0789F2}" srcOrd="0" destOrd="0" parTransId="{916C55FD-2EE6-4419-9C27-4A17F26CE44F}" sibTransId="{AA559572-59F5-4018-B897-BDF04998C069}"/>
    <dgm:cxn modelId="{35BD8759-1AE1-471A-B6E1-7359B9EC0DA1}" type="presOf" srcId="{A3514A79-2876-4D30-959E-10D75C0789F2}" destId="{379FB05C-3CBD-4705-AD9D-535DA227EDAA}" srcOrd="0" destOrd="0" presId="urn:microsoft.com/office/officeart/2005/8/layout/chevronAccent+Icon"/>
    <dgm:cxn modelId="{67CD8380-7026-44DF-8349-5DBFC36E0946}" type="presOf" srcId="{88316EE3-3D16-471B-A441-7918E74FA06C}" destId="{E8670713-5450-43E7-9B45-27CB791EAAEE}" srcOrd="0" destOrd="0" presId="urn:microsoft.com/office/officeart/2005/8/layout/chevronAccent+Icon"/>
    <dgm:cxn modelId="{82397582-D657-4394-879C-C7A95A438DD0}" srcId="{88316EE3-3D16-471B-A441-7918E74FA06C}" destId="{073D4722-A984-48FF-8F7F-1E08F75C8E32}" srcOrd="2" destOrd="0" parTransId="{EA16AF39-9752-4945-BF1C-5DB4473F67F2}" sibTransId="{522C545C-FD88-4C4C-82BE-6251231269AA}"/>
    <dgm:cxn modelId="{33E53E8C-2B1D-47AD-9964-F1F26A9187E8}" srcId="{88316EE3-3D16-471B-A441-7918E74FA06C}" destId="{0D748FB0-2653-4815-A146-CB3E6EFB810D}" srcOrd="1" destOrd="0" parTransId="{96000868-B45B-4513-ABFD-E04957D36376}" sibTransId="{F92C55E5-E817-4213-A2C1-C63F3D49C7A3}"/>
    <dgm:cxn modelId="{13F3B1BE-21EF-49B5-B13E-46924825330D}" type="presOf" srcId="{073D4722-A984-48FF-8F7F-1E08F75C8E32}" destId="{81479332-DB6C-4950-884B-9588400F0955}" srcOrd="0" destOrd="0" presId="urn:microsoft.com/office/officeart/2005/8/layout/chevronAccent+Icon"/>
    <dgm:cxn modelId="{91D19544-ADD8-4C0B-8D4B-18187533FE41}" type="presParOf" srcId="{E8670713-5450-43E7-9B45-27CB791EAAEE}" destId="{6B7CE2AB-76F3-40B5-8A8F-32BABEC496DE}" srcOrd="0" destOrd="0" presId="urn:microsoft.com/office/officeart/2005/8/layout/chevronAccent+Icon"/>
    <dgm:cxn modelId="{938B2E58-8742-4753-B469-4AC013E4E8F7}" type="presParOf" srcId="{6B7CE2AB-76F3-40B5-8A8F-32BABEC496DE}" destId="{57E1489E-39DC-43F6-B8E8-258F82FBE04F}" srcOrd="0" destOrd="0" presId="urn:microsoft.com/office/officeart/2005/8/layout/chevronAccent+Icon"/>
    <dgm:cxn modelId="{A0CEDC11-045B-4323-B09B-EB78697C9E13}" type="presParOf" srcId="{6B7CE2AB-76F3-40B5-8A8F-32BABEC496DE}" destId="{379FB05C-3CBD-4705-AD9D-535DA227EDAA}" srcOrd="1" destOrd="0" presId="urn:microsoft.com/office/officeart/2005/8/layout/chevronAccent+Icon"/>
    <dgm:cxn modelId="{D5B96546-821D-4D66-B0B1-1FCC9142F487}" type="presParOf" srcId="{E8670713-5450-43E7-9B45-27CB791EAAEE}" destId="{031300F3-C44B-4F37-978C-4EFD97EB8241}" srcOrd="1" destOrd="0" presId="urn:microsoft.com/office/officeart/2005/8/layout/chevronAccent+Icon"/>
    <dgm:cxn modelId="{9E3F9048-148C-4AAB-B705-B2E6110DCA71}" type="presParOf" srcId="{E8670713-5450-43E7-9B45-27CB791EAAEE}" destId="{77A9DE7C-BAF1-4AD0-B86C-2C0369AD9431}" srcOrd="2" destOrd="0" presId="urn:microsoft.com/office/officeart/2005/8/layout/chevronAccent+Icon"/>
    <dgm:cxn modelId="{916FBEAB-8C9B-4515-AEB4-4F08E507B7F1}" type="presParOf" srcId="{77A9DE7C-BAF1-4AD0-B86C-2C0369AD9431}" destId="{77C5DE22-62B1-410C-A3FE-B5F59045034B}" srcOrd="0" destOrd="0" presId="urn:microsoft.com/office/officeart/2005/8/layout/chevronAccent+Icon"/>
    <dgm:cxn modelId="{9A31E0DA-E5B3-40BC-BF04-98B3F3ABC5EB}" type="presParOf" srcId="{77A9DE7C-BAF1-4AD0-B86C-2C0369AD9431}" destId="{62C3C94C-D744-4DA9-BBDF-F41F186F8976}" srcOrd="1" destOrd="0" presId="urn:microsoft.com/office/officeart/2005/8/layout/chevronAccent+Icon"/>
    <dgm:cxn modelId="{26EDA18E-D200-4AED-B7E9-48DC165A2C5A}" type="presParOf" srcId="{E8670713-5450-43E7-9B45-27CB791EAAEE}" destId="{D1DF9964-E931-49A1-9EBF-DFD81D8A564C}" srcOrd="3" destOrd="0" presId="urn:microsoft.com/office/officeart/2005/8/layout/chevronAccent+Icon"/>
    <dgm:cxn modelId="{8C80F826-99BD-4E27-9476-7CB4A661A96F}" type="presParOf" srcId="{E8670713-5450-43E7-9B45-27CB791EAAEE}" destId="{C1A0638F-8917-4CD7-86CD-70B5225F39BC}" srcOrd="4" destOrd="0" presId="urn:microsoft.com/office/officeart/2005/8/layout/chevronAccent+Icon"/>
    <dgm:cxn modelId="{6C59DC6D-4471-4662-A62E-60835FC4AD7F}" type="presParOf" srcId="{C1A0638F-8917-4CD7-86CD-70B5225F39BC}" destId="{156E79F5-704D-4015-AA58-A0E1783B4EFA}" srcOrd="0" destOrd="0" presId="urn:microsoft.com/office/officeart/2005/8/layout/chevronAccent+Icon"/>
    <dgm:cxn modelId="{0BB13CBC-ADC4-42D9-A45A-9948A05F5AC3}" type="presParOf" srcId="{C1A0638F-8917-4CD7-86CD-70B5225F39BC}" destId="{81479332-DB6C-4950-884B-9588400F0955}" srcOrd="1" destOrd="0" presId="urn:microsoft.com/office/officeart/2005/8/layout/chevronAccent+Icon"/>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88316EE3-3D16-471B-A441-7918E74FA06C}"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A3514A79-2876-4D30-959E-10D75C0789F2}">
      <dgm:prSet phldrT="[Text]" custT="1"/>
      <dgm:spPr>
        <a:xfrm>
          <a:off x="132550" y="706536"/>
          <a:ext cx="1751220" cy="167669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sq-AL" sz="1000">
              <a:solidFill>
                <a:sysClr val="windowText" lastClr="000000">
                  <a:hueOff val="0"/>
                  <a:satOff val="0"/>
                  <a:lumOff val="0"/>
                  <a:alphaOff val="0"/>
                </a:sysClr>
              </a:solidFill>
              <a:latin typeface="Calibri" panose="020F0502020204030204"/>
              <a:ea typeface="+mn-ea"/>
              <a:cs typeface="+mn-cs"/>
            </a:rPr>
            <a:t>Gjatë një konference organizatorët më ofruan një çantë me mjete kancelarike. Disa prej mjeteve nuk i kisha përdorur më parë dhe nuk mund ta vlerësoja vetë vlerën e përgjithshme të dhuratës. A duhet t'i pranoja?</a:t>
          </a:r>
          <a:endParaRPr lang="en-GB" sz="1000">
            <a:solidFill>
              <a:sysClr val="windowText" lastClr="000000">
                <a:hueOff val="0"/>
                <a:satOff val="0"/>
                <a:lumOff val="0"/>
                <a:alphaOff val="0"/>
              </a:sysClr>
            </a:solidFill>
            <a:latin typeface="Calibri" panose="020F0502020204030204"/>
            <a:ea typeface="+mn-ea"/>
            <a:cs typeface="+mn-cs"/>
          </a:endParaRPr>
        </a:p>
      </dgm:t>
    </dgm:pt>
    <dgm:pt modelId="{916C55FD-2EE6-4419-9C27-4A17F26CE44F}" type="parTrans" cxnId="{59B0F771-269E-4FFC-A791-65A983F23BBB}">
      <dgm:prSet/>
      <dgm:spPr/>
      <dgm:t>
        <a:bodyPr/>
        <a:lstStyle/>
        <a:p>
          <a:endParaRPr lang="en-GB"/>
        </a:p>
      </dgm:t>
    </dgm:pt>
    <dgm:pt modelId="{AA559572-59F5-4018-B897-BDF04998C069}" type="sibTrans" cxnId="{59B0F771-269E-4FFC-A791-65A983F23BBB}">
      <dgm:prSet/>
      <dgm:spPr/>
      <dgm:t>
        <a:bodyPr/>
        <a:lstStyle/>
        <a:p>
          <a:endParaRPr lang="en-GB"/>
        </a:p>
      </dgm:t>
    </dgm:pt>
    <dgm:pt modelId="{073D4722-A984-48FF-8F7F-1E08F75C8E32}">
      <dgm:prSet phldrT="[Text]" custT="1"/>
      <dgm:spPr>
        <a:xfrm>
          <a:off x="3857059" y="708038"/>
          <a:ext cx="1760304" cy="168539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sq-AL" sz="1000">
              <a:solidFill>
                <a:sysClr val="windowText" lastClr="000000">
                  <a:hueOff val="0"/>
                  <a:satOff val="0"/>
                  <a:lumOff val="0"/>
                  <a:alphaOff val="0"/>
                </a:sysClr>
              </a:solidFill>
              <a:latin typeface="Calibri" panose="020F0502020204030204"/>
              <a:ea typeface="+mn-ea"/>
              <a:cs typeface="+mn-cs"/>
            </a:rPr>
            <a:t>Nëse ju është dhuruar një dhuratë para të gjithëve, ndoshta nuk mund ta refuzoje sepse mund të shiheshe si i pasjellshëm ndaj mikpritësit tuaj. Nëse mendoni se vlera e dhuratës mund të jetë e konsiderueshme, ju duhet të filloni sa më shpejt procedurën për kërkesën e autorizimit për këtë dhuratë. </a:t>
          </a:r>
          <a:endParaRPr lang="en-GB" sz="1000">
            <a:solidFill>
              <a:sysClr val="windowText" lastClr="000000">
                <a:hueOff val="0"/>
                <a:satOff val="0"/>
                <a:lumOff val="0"/>
                <a:alphaOff val="0"/>
              </a:sysClr>
            </a:solidFill>
            <a:latin typeface="Calibri" panose="020F0502020204030204"/>
            <a:ea typeface="+mn-ea"/>
            <a:cs typeface="+mn-cs"/>
          </a:endParaRPr>
        </a:p>
      </dgm:t>
    </dgm:pt>
    <dgm:pt modelId="{EA16AF39-9752-4945-BF1C-5DB4473F67F2}" type="parTrans" cxnId="{82397582-D657-4394-879C-C7A95A438DD0}">
      <dgm:prSet/>
      <dgm:spPr/>
      <dgm:t>
        <a:bodyPr/>
        <a:lstStyle/>
        <a:p>
          <a:endParaRPr lang="en-GB"/>
        </a:p>
      </dgm:t>
    </dgm:pt>
    <dgm:pt modelId="{522C545C-FD88-4C4C-82BE-6251231269AA}" type="sibTrans" cxnId="{82397582-D657-4394-879C-C7A95A438DD0}">
      <dgm:prSet/>
      <dgm:spPr/>
      <dgm:t>
        <a:bodyPr/>
        <a:lstStyle/>
        <a:p>
          <a:endParaRPr lang="en-GB"/>
        </a:p>
      </dgm:t>
    </dgm:pt>
    <dgm:pt modelId="{0D748FB0-2653-4815-A146-CB3E6EFB810D}">
      <dgm:prSet phldrT="[Text]" custT="1"/>
      <dgm:spPr>
        <a:xfrm>
          <a:off x="1982684" y="679394"/>
          <a:ext cx="1783615" cy="211143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sq-AL" sz="1000">
              <a:solidFill>
                <a:sysClr val="windowText" lastClr="000000">
                  <a:hueOff val="0"/>
                  <a:satOff val="0"/>
                  <a:lumOff val="0"/>
                  <a:alphaOff val="0"/>
                </a:sysClr>
              </a:solidFill>
              <a:latin typeface="Calibri" panose="020F0502020204030204"/>
              <a:ea typeface="+mn-ea"/>
              <a:cs typeface="+mn-cs"/>
            </a:rPr>
            <a:t>Vlerësimi duhet të bëhet me mirëbesim. Zakonisht vlera e këtyre dhuratave është e kufizuar dhe nuk ka rrezik për konflikt interesi, dëmtim të reputacionit të institucionit ose të paanshmërisë suaj. Megjithatë, mund të jetë e rëndësishme për të përcaktuar nëse dhurata të tilla u janë dhënë të gjithë pjesëmarrësve ose vetëm disa prej tyre/juve (folësit kryesorë, autoritetet etj.). </a:t>
          </a:r>
          <a:endParaRPr lang="en-GB" sz="1000">
            <a:solidFill>
              <a:sysClr val="windowText" lastClr="000000">
                <a:hueOff val="0"/>
                <a:satOff val="0"/>
                <a:lumOff val="0"/>
                <a:alphaOff val="0"/>
              </a:sysClr>
            </a:solidFill>
            <a:latin typeface="Calibri" panose="020F0502020204030204"/>
            <a:ea typeface="+mn-ea"/>
            <a:cs typeface="+mn-cs"/>
          </a:endParaRPr>
        </a:p>
      </dgm:t>
    </dgm:pt>
    <dgm:pt modelId="{F92C55E5-E817-4213-A2C1-C63F3D49C7A3}" type="sibTrans" cxnId="{33E53E8C-2B1D-47AD-9964-F1F26A9187E8}">
      <dgm:prSet/>
      <dgm:spPr/>
      <dgm:t>
        <a:bodyPr/>
        <a:lstStyle/>
        <a:p>
          <a:endParaRPr lang="en-GB"/>
        </a:p>
      </dgm:t>
    </dgm:pt>
    <dgm:pt modelId="{96000868-B45B-4513-ABFD-E04957D36376}" type="parTrans" cxnId="{33E53E8C-2B1D-47AD-9964-F1F26A9187E8}">
      <dgm:prSet/>
      <dgm:spPr/>
      <dgm:t>
        <a:bodyPr/>
        <a:lstStyle/>
        <a:p>
          <a:endParaRPr lang="en-GB"/>
        </a:p>
      </dgm:t>
    </dgm:pt>
    <dgm:pt modelId="{E8670713-5450-43E7-9B45-27CB791EAAEE}" type="pres">
      <dgm:prSet presAssocID="{88316EE3-3D16-471B-A441-7918E74FA06C}" presName="Name0" presStyleCnt="0">
        <dgm:presLayoutVars>
          <dgm:dir/>
          <dgm:resizeHandles val="exact"/>
        </dgm:presLayoutVars>
      </dgm:prSet>
      <dgm:spPr/>
    </dgm:pt>
    <dgm:pt modelId="{6B7CE2AB-76F3-40B5-8A8F-32BABEC496DE}" type="pres">
      <dgm:prSet presAssocID="{A3514A79-2876-4D30-959E-10D75C0789F2}" presName="composite" presStyleCnt="0"/>
      <dgm:spPr/>
    </dgm:pt>
    <dgm:pt modelId="{57E1489E-39DC-43F6-B8E8-258F82FBE04F}" type="pres">
      <dgm:prSet presAssocID="{A3514A79-2876-4D30-959E-10D75C0789F2}" presName="bgChev" presStyleLbl="node1" presStyleIdx="0" presStyleCnt="3" custScaleX="99495" custScaleY="64328" custLinFactY="-51432" custLinFactNeighborX="26049" custLinFactNeighborY="-100000"/>
      <dgm:spPr>
        <a:xfrm>
          <a:off x="381217" y="137572"/>
          <a:ext cx="1442502" cy="54094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79FB05C-3CBD-4705-AD9D-535DA227EDAA}" type="pres">
      <dgm:prSet presAssocID="{A3514A79-2876-4D30-959E-10D75C0789F2}" presName="txNode" presStyleLbl="fgAcc1" presStyleIdx="0" presStyleCnt="3" custScaleX="143039" custScaleY="299607" custLinFactNeighborX="776" custLinFactNeighborY="26709">
        <dgm:presLayoutVars>
          <dgm:bulletEnabled val="1"/>
        </dgm:presLayoutVars>
      </dgm:prSet>
      <dgm:spPr/>
    </dgm:pt>
    <dgm:pt modelId="{031300F3-C44B-4F37-978C-4EFD97EB8241}" type="pres">
      <dgm:prSet presAssocID="{AA559572-59F5-4018-B897-BDF04998C069}" presName="compositeSpace" presStyleCnt="0"/>
      <dgm:spPr/>
    </dgm:pt>
    <dgm:pt modelId="{77A9DE7C-BAF1-4AD0-B86C-2C0369AD9431}" type="pres">
      <dgm:prSet presAssocID="{0D748FB0-2653-4815-A146-CB3E6EFB810D}" presName="composite" presStyleCnt="0"/>
      <dgm:spPr/>
    </dgm:pt>
    <dgm:pt modelId="{77C5DE22-62B1-410C-A3FE-B5F59045034B}" type="pres">
      <dgm:prSet presAssocID="{0D748FB0-2653-4815-A146-CB3E6EFB810D}" presName="bgChev" presStyleLbl="node1" presStyleIdx="1" presStyleCnt="3" custScaleX="99322" custScaleY="64328" custLinFactY="-49736" custLinFactNeighborX="24047" custLinFactNeighborY="-100000"/>
      <dgm:spPr>
        <a:xfrm>
          <a:off x="2268014" y="147063"/>
          <a:ext cx="1439994" cy="54094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C3C94C-D744-4DA9-BBDF-F41F186F8976}" type="pres">
      <dgm:prSet presAssocID="{0D748FB0-2653-4815-A146-CB3E6EFB810D}" presName="txNode" presStyleLbl="fgAcc1" presStyleIdx="1" presStyleCnt="3" custScaleX="145685" custScaleY="377289" custLinFactNeighborX="-3164" custLinFactNeighborY="67790">
        <dgm:presLayoutVars>
          <dgm:bulletEnabled val="1"/>
        </dgm:presLayoutVars>
      </dgm:prSet>
      <dgm:spPr/>
    </dgm:pt>
    <dgm:pt modelId="{D1DF9964-E931-49A1-9EBF-DFD81D8A564C}" type="pres">
      <dgm:prSet presAssocID="{F92C55E5-E817-4213-A2C1-C63F3D49C7A3}" presName="compositeSpace" presStyleCnt="0"/>
      <dgm:spPr/>
    </dgm:pt>
    <dgm:pt modelId="{C1A0638F-8917-4CD7-86CD-70B5225F39BC}" type="pres">
      <dgm:prSet presAssocID="{073D4722-A984-48FF-8F7F-1E08F75C8E32}" presName="composite" presStyleCnt="0"/>
      <dgm:spPr/>
    </dgm:pt>
    <dgm:pt modelId="{156E79F5-704D-4015-AA58-A0E1783B4EFA}" type="pres">
      <dgm:prSet presAssocID="{073D4722-A984-48FF-8F7F-1E08F75C8E32}" presName="bgChev" presStyleLbl="node1" presStyleIdx="2" presStyleCnt="3" custScaleX="99322" custScaleY="64328" custLinFactY="-49880" custLinFactNeighborX="14649" custLinFactNeighborY="-100000"/>
      <dgm:spPr>
        <a:xfrm>
          <a:off x="4062526" y="146727"/>
          <a:ext cx="1439994" cy="54000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1479332-DB6C-4950-884B-9588400F0955}" type="pres">
      <dgm:prSet presAssocID="{073D4722-A984-48FF-8F7F-1E08F75C8E32}" presName="txNode" presStyleLbl="fgAcc1" presStyleIdx="2" presStyleCnt="3" custScaleX="143781" custScaleY="342802" custLinFactNeighborX="-8722" custLinFactNeighborY="27755">
        <dgm:presLayoutVars>
          <dgm:bulletEnabled val="1"/>
        </dgm:presLayoutVars>
      </dgm:prSet>
      <dgm:spPr/>
    </dgm:pt>
  </dgm:ptLst>
  <dgm:cxnLst>
    <dgm:cxn modelId="{C1E2534D-BEE9-48BA-BB67-58BBF5AF82D8}" type="presOf" srcId="{0D748FB0-2653-4815-A146-CB3E6EFB810D}" destId="{62C3C94C-D744-4DA9-BBDF-F41F186F8976}" srcOrd="0" destOrd="0" presId="urn:microsoft.com/office/officeart/2005/8/layout/chevronAccent+Icon"/>
    <dgm:cxn modelId="{59B0F771-269E-4FFC-A791-65A983F23BBB}" srcId="{88316EE3-3D16-471B-A441-7918E74FA06C}" destId="{A3514A79-2876-4D30-959E-10D75C0789F2}" srcOrd="0" destOrd="0" parTransId="{916C55FD-2EE6-4419-9C27-4A17F26CE44F}" sibTransId="{AA559572-59F5-4018-B897-BDF04998C069}"/>
    <dgm:cxn modelId="{35BD8759-1AE1-471A-B6E1-7359B9EC0DA1}" type="presOf" srcId="{A3514A79-2876-4D30-959E-10D75C0789F2}" destId="{379FB05C-3CBD-4705-AD9D-535DA227EDAA}" srcOrd="0" destOrd="0" presId="urn:microsoft.com/office/officeart/2005/8/layout/chevronAccent+Icon"/>
    <dgm:cxn modelId="{67CD8380-7026-44DF-8349-5DBFC36E0946}" type="presOf" srcId="{88316EE3-3D16-471B-A441-7918E74FA06C}" destId="{E8670713-5450-43E7-9B45-27CB791EAAEE}" srcOrd="0" destOrd="0" presId="urn:microsoft.com/office/officeart/2005/8/layout/chevronAccent+Icon"/>
    <dgm:cxn modelId="{82397582-D657-4394-879C-C7A95A438DD0}" srcId="{88316EE3-3D16-471B-A441-7918E74FA06C}" destId="{073D4722-A984-48FF-8F7F-1E08F75C8E32}" srcOrd="2" destOrd="0" parTransId="{EA16AF39-9752-4945-BF1C-5DB4473F67F2}" sibTransId="{522C545C-FD88-4C4C-82BE-6251231269AA}"/>
    <dgm:cxn modelId="{33E53E8C-2B1D-47AD-9964-F1F26A9187E8}" srcId="{88316EE3-3D16-471B-A441-7918E74FA06C}" destId="{0D748FB0-2653-4815-A146-CB3E6EFB810D}" srcOrd="1" destOrd="0" parTransId="{96000868-B45B-4513-ABFD-E04957D36376}" sibTransId="{F92C55E5-E817-4213-A2C1-C63F3D49C7A3}"/>
    <dgm:cxn modelId="{13F3B1BE-21EF-49B5-B13E-46924825330D}" type="presOf" srcId="{073D4722-A984-48FF-8F7F-1E08F75C8E32}" destId="{81479332-DB6C-4950-884B-9588400F0955}" srcOrd="0" destOrd="0" presId="urn:microsoft.com/office/officeart/2005/8/layout/chevronAccent+Icon"/>
    <dgm:cxn modelId="{91D19544-ADD8-4C0B-8D4B-18187533FE41}" type="presParOf" srcId="{E8670713-5450-43E7-9B45-27CB791EAAEE}" destId="{6B7CE2AB-76F3-40B5-8A8F-32BABEC496DE}" srcOrd="0" destOrd="0" presId="urn:microsoft.com/office/officeart/2005/8/layout/chevronAccent+Icon"/>
    <dgm:cxn modelId="{938B2E58-8742-4753-B469-4AC013E4E8F7}" type="presParOf" srcId="{6B7CE2AB-76F3-40B5-8A8F-32BABEC496DE}" destId="{57E1489E-39DC-43F6-B8E8-258F82FBE04F}" srcOrd="0" destOrd="0" presId="urn:microsoft.com/office/officeart/2005/8/layout/chevronAccent+Icon"/>
    <dgm:cxn modelId="{A0CEDC11-045B-4323-B09B-EB78697C9E13}" type="presParOf" srcId="{6B7CE2AB-76F3-40B5-8A8F-32BABEC496DE}" destId="{379FB05C-3CBD-4705-AD9D-535DA227EDAA}" srcOrd="1" destOrd="0" presId="urn:microsoft.com/office/officeart/2005/8/layout/chevronAccent+Icon"/>
    <dgm:cxn modelId="{D5B96546-821D-4D66-B0B1-1FCC9142F487}" type="presParOf" srcId="{E8670713-5450-43E7-9B45-27CB791EAAEE}" destId="{031300F3-C44B-4F37-978C-4EFD97EB8241}" srcOrd="1" destOrd="0" presId="urn:microsoft.com/office/officeart/2005/8/layout/chevronAccent+Icon"/>
    <dgm:cxn modelId="{9E3F9048-148C-4AAB-B705-B2E6110DCA71}" type="presParOf" srcId="{E8670713-5450-43E7-9B45-27CB791EAAEE}" destId="{77A9DE7C-BAF1-4AD0-B86C-2C0369AD9431}" srcOrd="2" destOrd="0" presId="urn:microsoft.com/office/officeart/2005/8/layout/chevronAccent+Icon"/>
    <dgm:cxn modelId="{916FBEAB-8C9B-4515-AEB4-4F08E507B7F1}" type="presParOf" srcId="{77A9DE7C-BAF1-4AD0-B86C-2C0369AD9431}" destId="{77C5DE22-62B1-410C-A3FE-B5F59045034B}" srcOrd="0" destOrd="0" presId="urn:microsoft.com/office/officeart/2005/8/layout/chevronAccent+Icon"/>
    <dgm:cxn modelId="{9A31E0DA-E5B3-40BC-BF04-98B3F3ABC5EB}" type="presParOf" srcId="{77A9DE7C-BAF1-4AD0-B86C-2C0369AD9431}" destId="{62C3C94C-D744-4DA9-BBDF-F41F186F8976}" srcOrd="1" destOrd="0" presId="urn:microsoft.com/office/officeart/2005/8/layout/chevronAccent+Icon"/>
    <dgm:cxn modelId="{26EDA18E-D200-4AED-B7E9-48DC165A2C5A}" type="presParOf" srcId="{E8670713-5450-43E7-9B45-27CB791EAAEE}" destId="{D1DF9964-E931-49A1-9EBF-DFD81D8A564C}" srcOrd="3" destOrd="0" presId="urn:microsoft.com/office/officeart/2005/8/layout/chevronAccent+Icon"/>
    <dgm:cxn modelId="{8C80F826-99BD-4E27-9476-7CB4A661A96F}" type="presParOf" srcId="{E8670713-5450-43E7-9B45-27CB791EAAEE}" destId="{C1A0638F-8917-4CD7-86CD-70B5225F39BC}" srcOrd="4" destOrd="0" presId="urn:microsoft.com/office/officeart/2005/8/layout/chevronAccent+Icon"/>
    <dgm:cxn modelId="{6C59DC6D-4471-4662-A62E-60835FC4AD7F}" type="presParOf" srcId="{C1A0638F-8917-4CD7-86CD-70B5225F39BC}" destId="{156E79F5-704D-4015-AA58-A0E1783B4EFA}" srcOrd="0" destOrd="0" presId="urn:microsoft.com/office/officeart/2005/8/layout/chevronAccent+Icon"/>
    <dgm:cxn modelId="{0BB13CBC-ADC4-42D9-A45A-9948A05F5AC3}" type="presParOf" srcId="{C1A0638F-8917-4CD7-86CD-70B5225F39BC}" destId="{81479332-DB6C-4950-884B-9588400F0955}" srcOrd="1" destOrd="0" presId="urn:microsoft.com/office/officeart/2005/8/layout/chevronAccent+Icon"/>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8316EE3-3D16-471B-A441-7918E74FA06C}"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A3514A79-2876-4D30-959E-10D75C0789F2}">
      <dgm:prSet phldrT="[Text]" custT="1"/>
      <dgm:spPr>
        <a:xfrm>
          <a:off x="63924" y="538398"/>
          <a:ext cx="2880007" cy="10799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sq-AL" sz="1000">
              <a:solidFill>
                <a:sysClr val="windowText" lastClr="000000">
                  <a:hueOff val="0"/>
                  <a:satOff val="0"/>
                  <a:lumOff val="0"/>
                  <a:alphaOff val="0"/>
                </a:sysClr>
              </a:solidFill>
              <a:latin typeface="Calibri" panose="020F0502020204030204"/>
              <a:ea typeface="+mn-ea"/>
              <a:cs typeface="+mn-cs"/>
            </a:rPr>
            <a:t>Ju jeni pjesë e delegacionit në Emiratet e Bashkuara Arabe për të parë disa praktika të mira të menaxhimit të burimeve energjitike. Në fund të vizitës pala pritëse ju ka dhuruar një iPhone (vlerësuar në 500 €). Ju nuk e keni refuzuar dhuratën mjenjëherë, pasi nuk ishit të bindur për reagimin e palës pritëse.</a:t>
          </a:r>
          <a:endParaRPr lang="en-GB" sz="1000">
            <a:solidFill>
              <a:sysClr val="windowText" lastClr="000000">
                <a:hueOff val="0"/>
                <a:satOff val="0"/>
                <a:lumOff val="0"/>
                <a:alphaOff val="0"/>
              </a:sysClr>
            </a:solidFill>
            <a:latin typeface="Calibri" panose="020F0502020204030204"/>
            <a:ea typeface="+mn-ea"/>
            <a:cs typeface="+mn-cs"/>
          </a:endParaRPr>
        </a:p>
      </dgm:t>
    </dgm:pt>
    <dgm:pt modelId="{916C55FD-2EE6-4419-9C27-4A17F26CE44F}" type="parTrans" cxnId="{59B0F771-269E-4FFC-A791-65A983F23BBB}">
      <dgm:prSet/>
      <dgm:spPr/>
      <dgm:t>
        <a:bodyPr/>
        <a:lstStyle/>
        <a:p>
          <a:endParaRPr lang="en-GB"/>
        </a:p>
      </dgm:t>
    </dgm:pt>
    <dgm:pt modelId="{AA559572-59F5-4018-B897-BDF04998C069}" type="sibTrans" cxnId="{59B0F771-269E-4FFC-A791-65A983F23BBB}">
      <dgm:prSet/>
      <dgm:spPr/>
      <dgm:t>
        <a:bodyPr/>
        <a:lstStyle/>
        <a:p>
          <a:endParaRPr lang="en-GB"/>
        </a:p>
      </dgm:t>
    </dgm:pt>
    <dgm:pt modelId="{0D748FB0-2653-4815-A146-CB3E6EFB810D}">
      <dgm:prSet phldrT="[Text]" custT="1"/>
      <dgm:spPr>
        <a:xfrm>
          <a:off x="2958134" y="555806"/>
          <a:ext cx="2769563" cy="1038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sq-AL" sz="1000">
              <a:solidFill>
                <a:sysClr val="windowText" lastClr="000000">
                  <a:hueOff val="0"/>
                  <a:satOff val="0"/>
                  <a:lumOff val="0"/>
                  <a:alphaOff val="0"/>
                </a:sysClr>
              </a:solidFill>
              <a:latin typeface="Calibri" panose="020F0502020204030204"/>
              <a:ea typeface="+mn-ea"/>
              <a:cs typeface="+mn-cs"/>
            </a:rPr>
            <a:t>Ju duhet ta referoni dhuratën tek eprori juaj dhe në rast se ju dëshironi ta mbani atë duhet të paguani diferencën.</a:t>
          </a:r>
          <a:endParaRPr lang="en-GB" sz="1000">
            <a:solidFill>
              <a:sysClr val="windowText" lastClr="000000">
                <a:hueOff val="0"/>
                <a:satOff val="0"/>
                <a:lumOff val="0"/>
                <a:alphaOff val="0"/>
              </a:sysClr>
            </a:solidFill>
            <a:latin typeface="Calibri" panose="020F0502020204030204"/>
            <a:ea typeface="+mn-ea"/>
            <a:cs typeface="+mn-cs"/>
          </a:endParaRPr>
        </a:p>
      </dgm:t>
    </dgm:pt>
    <dgm:pt modelId="{F92C55E5-E817-4213-A2C1-C63F3D49C7A3}" type="sibTrans" cxnId="{33E53E8C-2B1D-47AD-9964-F1F26A9187E8}">
      <dgm:prSet/>
      <dgm:spPr/>
      <dgm:t>
        <a:bodyPr/>
        <a:lstStyle/>
        <a:p>
          <a:endParaRPr lang="en-GB"/>
        </a:p>
      </dgm:t>
    </dgm:pt>
    <dgm:pt modelId="{96000868-B45B-4513-ABFD-E04957D36376}" type="parTrans" cxnId="{33E53E8C-2B1D-47AD-9964-F1F26A9187E8}">
      <dgm:prSet/>
      <dgm:spPr/>
      <dgm:t>
        <a:bodyPr/>
        <a:lstStyle/>
        <a:p>
          <a:endParaRPr lang="en-GB"/>
        </a:p>
      </dgm:t>
    </dgm:pt>
    <dgm:pt modelId="{E8670713-5450-43E7-9B45-27CB791EAAEE}" type="pres">
      <dgm:prSet presAssocID="{88316EE3-3D16-471B-A441-7918E74FA06C}" presName="Name0" presStyleCnt="0">
        <dgm:presLayoutVars>
          <dgm:dir/>
          <dgm:resizeHandles val="exact"/>
        </dgm:presLayoutVars>
      </dgm:prSet>
      <dgm:spPr/>
    </dgm:pt>
    <dgm:pt modelId="{6B7CE2AB-76F3-40B5-8A8F-32BABEC496DE}" type="pres">
      <dgm:prSet presAssocID="{A3514A79-2876-4D30-959E-10D75C0789F2}" presName="composite" presStyleCnt="0"/>
      <dgm:spPr/>
    </dgm:pt>
    <dgm:pt modelId="{57E1489E-39DC-43F6-B8E8-258F82FBE04F}" type="pres">
      <dgm:prSet presAssocID="{A3514A79-2876-4D30-959E-10D75C0789F2}" presName="bgChev" presStyleLbl="node1" presStyleIdx="0" presStyleCnt="2" custScaleX="56756" custScaleY="37886" custLinFactNeighborX="26049" custLinFactNeighborY="-60736"/>
      <dgm:spPr>
        <a:xfrm>
          <a:off x="918458" y="0"/>
          <a:ext cx="1397151" cy="52392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79FB05C-3CBD-4705-AD9D-535DA227EDAA}" type="pres">
      <dgm:prSet presAssocID="{A3514A79-2876-4D30-959E-10D75C0789F2}" presName="txNode" presStyleLbl="fgAcc1" presStyleIdx="0" presStyleCnt="2" custScaleX="138545" custScaleY="113659" custLinFactNeighborX="3038" custLinFactNeighborY="24276">
        <dgm:presLayoutVars>
          <dgm:bulletEnabled val="1"/>
        </dgm:presLayoutVars>
      </dgm:prSet>
      <dgm:spPr/>
    </dgm:pt>
    <dgm:pt modelId="{031300F3-C44B-4F37-978C-4EFD97EB8241}" type="pres">
      <dgm:prSet presAssocID="{AA559572-59F5-4018-B897-BDF04998C069}" presName="compositeSpace" presStyleCnt="0"/>
      <dgm:spPr/>
    </dgm:pt>
    <dgm:pt modelId="{77A9DE7C-BAF1-4AD0-B86C-2C0369AD9431}" type="pres">
      <dgm:prSet presAssocID="{0D748FB0-2653-4815-A146-CB3E6EFB810D}" presName="composite" presStyleCnt="0"/>
      <dgm:spPr/>
    </dgm:pt>
    <dgm:pt modelId="{77C5DE22-62B1-410C-A3FE-B5F59045034B}" type="pres">
      <dgm:prSet presAssocID="{0D748FB0-2653-4815-A146-CB3E6EFB810D}" presName="bgChev" presStyleLbl="node1" presStyleIdx="1" presStyleCnt="2" custScaleX="56756" custScaleY="37886" custLinFactNeighborX="22904" custLinFactNeighborY="-60057"/>
      <dgm:spPr>
        <a:xfrm>
          <a:off x="3742410" y="0"/>
          <a:ext cx="1397151" cy="52392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C3C94C-D744-4DA9-BBDF-F41F186F8976}" type="pres">
      <dgm:prSet presAssocID="{0D748FB0-2653-4815-A146-CB3E6EFB810D}" presName="txNode" presStyleLbl="fgAcc1" presStyleIdx="1" presStyleCnt="2" custScaleX="133232" custScaleY="109301" custLinFactNeighborX="37" custLinFactNeighborY="23929">
        <dgm:presLayoutVars>
          <dgm:bulletEnabled val="1"/>
        </dgm:presLayoutVars>
      </dgm:prSet>
      <dgm:spPr/>
    </dgm:pt>
  </dgm:ptLst>
  <dgm:cxnLst>
    <dgm:cxn modelId="{C1E2534D-BEE9-48BA-BB67-58BBF5AF82D8}" type="presOf" srcId="{0D748FB0-2653-4815-A146-CB3E6EFB810D}" destId="{62C3C94C-D744-4DA9-BBDF-F41F186F8976}" srcOrd="0" destOrd="0" presId="urn:microsoft.com/office/officeart/2005/8/layout/chevronAccent+Icon"/>
    <dgm:cxn modelId="{59B0F771-269E-4FFC-A791-65A983F23BBB}" srcId="{88316EE3-3D16-471B-A441-7918E74FA06C}" destId="{A3514A79-2876-4D30-959E-10D75C0789F2}" srcOrd="0" destOrd="0" parTransId="{916C55FD-2EE6-4419-9C27-4A17F26CE44F}" sibTransId="{AA559572-59F5-4018-B897-BDF04998C069}"/>
    <dgm:cxn modelId="{35BD8759-1AE1-471A-B6E1-7359B9EC0DA1}" type="presOf" srcId="{A3514A79-2876-4D30-959E-10D75C0789F2}" destId="{379FB05C-3CBD-4705-AD9D-535DA227EDAA}" srcOrd="0" destOrd="0" presId="urn:microsoft.com/office/officeart/2005/8/layout/chevronAccent+Icon"/>
    <dgm:cxn modelId="{67CD8380-7026-44DF-8349-5DBFC36E0946}" type="presOf" srcId="{88316EE3-3D16-471B-A441-7918E74FA06C}" destId="{E8670713-5450-43E7-9B45-27CB791EAAEE}" srcOrd="0" destOrd="0" presId="urn:microsoft.com/office/officeart/2005/8/layout/chevronAccent+Icon"/>
    <dgm:cxn modelId="{33E53E8C-2B1D-47AD-9964-F1F26A9187E8}" srcId="{88316EE3-3D16-471B-A441-7918E74FA06C}" destId="{0D748FB0-2653-4815-A146-CB3E6EFB810D}" srcOrd="1" destOrd="0" parTransId="{96000868-B45B-4513-ABFD-E04957D36376}" sibTransId="{F92C55E5-E817-4213-A2C1-C63F3D49C7A3}"/>
    <dgm:cxn modelId="{91D19544-ADD8-4C0B-8D4B-18187533FE41}" type="presParOf" srcId="{E8670713-5450-43E7-9B45-27CB791EAAEE}" destId="{6B7CE2AB-76F3-40B5-8A8F-32BABEC496DE}" srcOrd="0" destOrd="0" presId="urn:microsoft.com/office/officeart/2005/8/layout/chevronAccent+Icon"/>
    <dgm:cxn modelId="{938B2E58-8742-4753-B469-4AC013E4E8F7}" type="presParOf" srcId="{6B7CE2AB-76F3-40B5-8A8F-32BABEC496DE}" destId="{57E1489E-39DC-43F6-B8E8-258F82FBE04F}" srcOrd="0" destOrd="0" presId="urn:microsoft.com/office/officeart/2005/8/layout/chevronAccent+Icon"/>
    <dgm:cxn modelId="{A0CEDC11-045B-4323-B09B-EB78697C9E13}" type="presParOf" srcId="{6B7CE2AB-76F3-40B5-8A8F-32BABEC496DE}" destId="{379FB05C-3CBD-4705-AD9D-535DA227EDAA}" srcOrd="1" destOrd="0" presId="urn:microsoft.com/office/officeart/2005/8/layout/chevronAccent+Icon"/>
    <dgm:cxn modelId="{D5B96546-821D-4D66-B0B1-1FCC9142F487}" type="presParOf" srcId="{E8670713-5450-43E7-9B45-27CB791EAAEE}" destId="{031300F3-C44B-4F37-978C-4EFD97EB8241}" srcOrd="1" destOrd="0" presId="urn:microsoft.com/office/officeart/2005/8/layout/chevronAccent+Icon"/>
    <dgm:cxn modelId="{9E3F9048-148C-4AAB-B705-B2E6110DCA71}" type="presParOf" srcId="{E8670713-5450-43E7-9B45-27CB791EAAEE}" destId="{77A9DE7C-BAF1-4AD0-B86C-2C0369AD9431}" srcOrd="2" destOrd="0" presId="urn:microsoft.com/office/officeart/2005/8/layout/chevronAccent+Icon"/>
    <dgm:cxn modelId="{916FBEAB-8C9B-4515-AEB4-4F08E507B7F1}" type="presParOf" srcId="{77A9DE7C-BAF1-4AD0-B86C-2C0369AD9431}" destId="{77C5DE22-62B1-410C-A3FE-B5F59045034B}" srcOrd="0" destOrd="0" presId="urn:microsoft.com/office/officeart/2005/8/layout/chevronAccent+Icon"/>
    <dgm:cxn modelId="{9A31E0DA-E5B3-40BC-BF04-98B3F3ABC5EB}" type="presParOf" srcId="{77A9DE7C-BAF1-4AD0-B86C-2C0369AD9431}" destId="{62C3C94C-D744-4DA9-BBDF-F41F186F8976}" srcOrd="1" destOrd="0" presId="urn:microsoft.com/office/officeart/2005/8/layout/chevronAccent+Icon"/>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81F10141-1AFC-7D46-ADBF-EF477F56393E}" type="doc">
      <dgm:prSet loTypeId="urn:microsoft.com/office/officeart/2005/8/layout/process1" loCatId="" qsTypeId="urn:microsoft.com/office/officeart/2005/8/quickstyle/simple1" qsCatId="simple" csTypeId="urn:microsoft.com/office/officeart/2005/8/colors/colorful3" csCatId="colorful" phldr="1"/>
      <dgm:spPr/>
      <dgm:t>
        <a:bodyPr/>
        <a:lstStyle/>
        <a:p>
          <a:endParaRPr lang="en-GB"/>
        </a:p>
      </dgm:t>
    </dgm:pt>
    <dgm:pt modelId="{E8E66796-50B8-B040-9C76-AC3E255AB970}">
      <dgm:prSet phldrT="[Text]" custT="1"/>
      <dgm:spPr/>
      <dgm:t>
        <a:bodyPr/>
        <a:lstStyle/>
        <a:p>
          <a:r>
            <a:rPr lang="sq-AL" sz="1000"/>
            <a:t>Diskutoni paraprakisht ftesat, ofertat.</a:t>
          </a:r>
          <a:endParaRPr lang="en-GB" sz="1000"/>
        </a:p>
      </dgm:t>
    </dgm:pt>
    <dgm:pt modelId="{18746631-63CE-9243-88D4-C1DBF0247A17}" type="parTrans" cxnId="{10644696-97EE-2140-9E1C-B246082E2182}">
      <dgm:prSet/>
      <dgm:spPr/>
      <dgm:t>
        <a:bodyPr/>
        <a:lstStyle/>
        <a:p>
          <a:endParaRPr lang="en-GB"/>
        </a:p>
      </dgm:t>
    </dgm:pt>
    <dgm:pt modelId="{5A1C46C9-EB93-264F-8376-052F2EA76A74}" type="sibTrans" cxnId="{10644696-97EE-2140-9E1C-B246082E2182}">
      <dgm:prSet/>
      <dgm:spPr/>
      <dgm:t>
        <a:bodyPr/>
        <a:lstStyle/>
        <a:p>
          <a:endParaRPr lang="en-GB"/>
        </a:p>
      </dgm:t>
    </dgm:pt>
    <dgm:pt modelId="{476590A9-07EE-9146-8C68-8C2EE8AF0067}">
      <dgm:prSet custT="1"/>
      <dgm:spPr/>
      <dgm:t>
        <a:bodyPr/>
        <a:lstStyle/>
        <a:p>
          <a:r>
            <a:rPr lang="sq-AL" sz="1000"/>
            <a:t>Për të shmangur çdo problem të mundshëm është e rëndësishme që ju të komunikoni me kolegët dhe të mësoni nga njëri tjetri.</a:t>
          </a:r>
          <a:endParaRPr lang="en-AL" sz="1000"/>
        </a:p>
      </dgm:t>
    </dgm:pt>
    <dgm:pt modelId="{EAA0EB78-E740-8248-BD4C-852F8B8FCAC8}" type="parTrans" cxnId="{E08FFCB5-4561-0748-A040-847D3C9F8ACB}">
      <dgm:prSet/>
      <dgm:spPr/>
      <dgm:t>
        <a:bodyPr/>
        <a:lstStyle/>
        <a:p>
          <a:endParaRPr lang="en-GB"/>
        </a:p>
      </dgm:t>
    </dgm:pt>
    <dgm:pt modelId="{97483D21-4A7A-4A44-BBC3-8DC12A16846A}" type="sibTrans" cxnId="{E08FFCB5-4561-0748-A040-847D3C9F8ACB}">
      <dgm:prSet/>
      <dgm:spPr/>
      <dgm:t>
        <a:bodyPr/>
        <a:lstStyle/>
        <a:p>
          <a:endParaRPr lang="en-GB"/>
        </a:p>
      </dgm:t>
    </dgm:pt>
    <dgm:pt modelId="{FF72E238-CE0C-2344-96FC-1E731B1A04B7}">
      <dgm:prSet custT="1"/>
      <dgm:spPr/>
      <dgm:t>
        <a:bodyPr/>
        <a:lstStyle/>
        <a:p>
          <a:r>
            <a:rPr lang="sq-AL" sz="1000"/>
            <a:t>Pyesni veten nëse është e lidhur me punë tuaj, dhe si.</a:t>
          </a:r>
          <a:endParaRPr lang="en-AL" sz="1000"/>
        </a:p>
      </dgm:t>
    </dgm:pt>
    <dgm:pt modelId="{0F4BBCC8-E1C7-124E-8679-717CED56A5B6}" type="parTrans" cxnId="{688FE7A1-2AD5-4C40-8D95-22A57083EB6A}">
      <dgm:prSet/>
      <dgm:spPr/>
      <dgm:t>
        <a:bodyPr/>
        <a:lstStyle/>
        <a:p>
          <a:endParaRPr lang="en-GB"/>
        </a:p>
      </dgm:t>
    </dgm:pt>
    <dgm:pt modelId="{ACF75FD7-37D7-5448-B4F7-66B685E0DEFB}" type="sibTrans" cxnId="{688FE7A1-2AD5-4C40-8D95-22A57083EB6A}">
      <dgm:prSet/>
      <dgm:spPr/>
      <dgm:t>
        <a:bodyPr/>
        <a:lstStyle/>
        <a:p>
          <a:endParaRPr lang="en-GB"/>
        </a:p>
      </dgm:t>
    </dgm:pt>
    <dgm:pt modelId="{78F63643-917E-7B4C-B11C-5BA1C35A8A82}">
      <dgm:prSet custT="1"/>
      <dgm:spPr/>
      <dgm:t>
        <a:bodyPr/>
        <a:lstStyle/>
        <a:p>
          <a:r>
            <a:rPr lang="sq-AL" sz="1000"/>
            <a:t>Nëse pranoni një ftesë nga një palë e jashtme, ju duhet të kontrolloni sjelljen tuaj, për shmangien e veprimeve të papërshtatshme.</a:t>
          </a:r>
          <a:endParaRPr lang="en-AL" sz="1000"/>
        </a:p>
      </dgm:t>
    </dgm:pt>
    <dgm:pt modelId="{0D2210B2-63D6-F84A-BF20-72EE50A9FD9B}" type="parTrans" cxnId="{A9A3D313-3D3A-EE42-8DB8-BF1A24C78441}">
      <dgm:prSet/>
      <dgm:spPr/>
      <dgm:t>
        <a:bodyPr/>
        <a:lstStyle/>
        <a:p>
          <a:endParaRPr lang="en-GB"/>
        </a:p>
      </dgm:t>
    </dgm:pt>
    <dgm:pt modelId="{D0CCB85C-9870-F84E-9BFB-B638E93817AC}" type="sibTrans" cxnId="{A9A3D313-3D3A-EE42-8DB8-BF1A24C78441}">
      <dgm:prSet/>
      <dgm:spPr/>
      <dgm:t>
        <a:bodyPr/>
        <a:lstStyle/>
        <a:p>
          <a:endParaRPr lang="en-GB"/>
        </a:p>
      </dgm:t>
    </dgm:pt>
    <dgm:pt modelId="{3B67CDBA-E454-694D-96CC-92500EEF1C96}">
      <dgm:prSet custT="1"/>
      <dgm:spPr/>
      <dgm:t>
        <a:bodyPr/>
        <a:lstStyle/>
        <a:p>
          <a:r>
            <a:rPr lang="sq-AL" sz="1000"/>
            <a:t>Mos pranoni asgjë që më pas ju vë në detyrim ndaj dikujt tjetër.</a:t>
          </a:r>
          <a:endParaRPr lang="en-GB" sz="1000"/>
        </a:p>
      </dgm:t>
    </dgm:pt>
    <dgm:pt modelId="{A4FEC6B6-F4C4-2F44-93BB-F1568E55FED7}" type="parTrans" cxnId="{34261825-75BE-CE4E-85E8-A18DE6D96E73}">
      <dgm:prSet/>
      <dgm:spPr/>
      <dgm:t>
        <a:bodyPr/>
        <a:lstStyle/>
        <a:p>
          <a:endParaRPr lang="en-GB"/>
        </a:p>
      </dgm:t>
    </dgm:pt>
    <dgm:pt modelId="{32DA1364-5706-1F42-986E-F16377053DE5}" type="sibTrans" cxnId="{34261825-75BE-CE4E-85E8-A18DE6D96E73}">
      <dgm:prSet/>
      <dgm:spPr/>
      <dgm:t>
        <a:bodyPr/>
        <a:lstStyle/>
        <a:p>
          <a:endParaRPr lang="en-GB"/>
        </a:p>
      </dgm:t>
    </dgm:pt>
    <dgm:pt modelId="{70D26260-89AF-434D-BFC2-563181536154}" type="pres">
      <dgm:prSet presAssocID="{81F10141-1AFC-7D46-ADBF-EF477F56393E}" presName="Name0" presStyleCnt="0">
        <dgm:presLayoutVars>
          <dgm:dir/>
          <dgm:resizeHandles val="exact"/>
        </dgm:presLayoutVars>
      </dgm:prSet>
      <dgm:spPr/>
    </dgm:pt>
    <dgm:pt modelId="{9B45425C-0B2B-6441-A2E1-06852C30411C}" type="pres">
      <dgm:prSet presAssocID="{E8E66796-50B8-B040-9C76-AC3E255AB970}" presName="node" presStyleLbl="node1" presStyleIdx="0" presStyleCnt="5" custScaleY="194513">
        <dgm:presLayoutVars>
          <dgm:bulletEnabled val="1"/>
        </dgm:presLayoutVars>
      </dgm:prSet>
      <dgm:spPr/>
    </dgm:pt>
    <dgm:pt modelId="{503B61B8-DE1E-C94B-B2A0-53CE9D8DF24D}" type="pres">
      <dgm:prSet presAssocID="{5A1C46C9-EB93-264F-8376-052F2EA76A74}" presName="sibTrans" presStyleLbl="sibTrans2D1" presStyleIdx="0" presStyleCnt="4"/>
      <dgm:spPr/>
    </dgm:pt>
    <dgm:pt modelId="{078821BD-C422-C44B-9472-63656145870A}" type="pres">
      <dgm:prSet presAssocID="{5A1C46C9-EB93-264F-8376-052F2EA76A74}" presName="connectorText" presStyleLbl="sibTrans2D1" presStyleIdx="0" presStyleCnt="4"/>
      <dgm:spPr/>
    </dgm:pt>
    <dgm:pt modelId="{D0817C86-0370-EE41-B26B-1D40BE0A7FF9}" type="pres">
      <dgm:prSet presAssocID="{476590A9-07EE-9146-8C68-8C2EE8AF0067}" presName="node" presStyleLbl="node1" presStyleIdx="1" presStyleCnt="5" custScaleY="194513">
        <dgm:presLayoutVars>
          <dgm:bulletEnabled val="1"/>
        </dgm:presLayoutVars>
      </dgm:prSet>
      <dgm:spPr/>
    </dgm:pt>
    <dgm:pt modelId="{870E1767-21F5-C244-BC6A-7EAA4BC882FD}" type="pres">
      <dgm:prSet presAssocID="{97483D21-4A7A-4A44-BBC3-8DC12A16846A}" presName="sibTrans" presStyleLbl="sibTrans2D1" presStyleIdx="1" presStyleCnt="4"/>
      <dgm:spPr/>
    </dgm:pt>
    <dgm:pt modelId="{570DBAC2-7F68-BF45-9342-1CF63C335A14}" type="pres">
      <dgm:prSet presAssocID="{97483D21-4A7A-4A44-BBC3-8DC12A16846A}" presName="connectorText" presStyleLbl="sibTrans2D1" presStyleIdx="1" presStyleCnt="4"/>
      <dgm:spPr/>
    </dgm:pt>
    <dgm:pt modelId="{22CEEBDA-B2F9-2546-8C39-7DAFA0FBF7F2}" type="pres">
      <dgm:prSet presAssocID="{FF72E238-CE0C-2344-96FC-1E731B1A04B7}" presName="node" presStyleLbl="node1" presStyleIdx="2" presStyleCnt="5" custScaleY="194513">
        <dgm:presLayoutVars>
          <dgm:bulletEnabled val="1"/>
        </dgm:presLayoutVars>
      </dgm:prSet>
      <dgm:spPr/>
    </dgm:pt>
    <dgm:pt modelId="{8218D6BA-B8F7-214F-A51A-06F7FF860E95}" type="pres">
      <dgm:prSet presAssocID="{ACF75FD7-37D7-5448-B4F7-66B685E0DEFB}" presName="sibTrans" presStyleLbl="sibTrans2D1" presStyleIdx="2" presStyleCnt="4"/>
      <dgm:spPr/>
    </dgm:pt>
    <dgm:pt modelId="{EDE6A3AF-BA30-1143-8696-655EB90BF85F}" type="pres">
      <dgm:prSet presAssocID="{ACF75FD7-37D7-5448-B4F7-66B685E0DEFB}" presName="connectorText" presStyleLbl="sibTrans2D1" presStyleIdx="2" presStyleCnt="4"/>
      <dgm:spPr/>
    </dgm:pt>
    <dgm:pt modelId="{FD35BE69-2D25-5543-B0A6-EC61F617029D}" type="pres">
      <dgm:prSet presAssocID="{78F63643-917E-7B4C-B11C-5BA1C35A8A82}" presName="node" presStyleLbl="node1" presStyleIdx="3" presStyleCnt="5" custScaleX="126960" custScaleY="194513">
        <dgm:presLayoutVars>
          <dgm:bulletEnabled val="1"/>
        </dgm:presLayoutVars>
      </dgm:prSet>
      <dgm:spPr/>
    </dgm:pt>
    <dgm:pt modelId="{E3FB169A-D7E8-7248-89B6-B46DEA2AFABC}" type="pres">
      <dgm:prSet presAssocID="{D0CCB85C-9870-F84E-9BFB-B638E93817AC}" presName="sibTrans" presStyleLbl="sibTrans2D1" presStyleIdx="3" presStyleCnt="4"/>
      <dgm:spPr/>
    </dgm:pt>
    <dgm:pt modelId="{BD5E313C-6F4F-8A4B-8A34-64E6F1C54A2D}" type="pres">
      <dgm:prSet presAssocID="{D0CCB85C-9870-F84E-9BFB-B638E93817AC}" presName="connectorText" presStyleLbl="sibTrans2D1" presStyleIdx="3" presStyleCnt="4"/>
      <dgm:spPr/>
    </dgm:pt>
    <dgm:pt modelId="{50F6B6E5-6BE0-5A44-9A2E-7119CE19FDAD}" type="pres">
      <dgm:prSet presAssocID="{3B67CDBA-E454-694D-96CC-92500EEF1C96}" presName="node" presStyleLbl="node1" presStyleIdx="4" presStyleCnt="5" custScaleY="194513">
        <dgm:presLayoutVars>
          <dgm:bulletEnabled val="1"/>
        </dgm:presLayoutVars>
      </dgm:prSet>
      <dgm:spPr/>
    </dgm:pt>
  </dgm:ptLst>
  <dgm:cxnLst>
    <dgm:cxn modelId="{A9A3D313-3D3A-EE42-8DB8-BF1A24C78441}" srcId="{81F10141-1AFC-7D46-ADBF-EF477F56393E}" destId="{78F63643-917E-7B4C-B11C-5BA1C35A8A82}" srcOrd="3" destOrd="0" parTransId="{0D2210B2-63D6-F84A-BF20-72EE50A9FD9B}" sibTransId="{D0CCB85C-9870-F84E-9BFB-B638E93817AC}"/>
    <dgm:cxn modelId="{34261825-75BE-CE4E-85E8-A18DE6D96E73}" srcId="{81F10141-1AFC-7D46-ADBF-EF477F56393E}" destId="{3B67CDBA-E454-694D-96CC-92500EEF1C96}" srcOrd="4" destOrd="0" parTransId="{A4FEC6B6-F4C4-2F44-93BB-F1568E55FED7}" sibTransId="{32DA1364-5706-1F42-986E-F16377053DE5}"/>
    <dgm:cxn modelId="{0D0F5635-003B-4249-8DBE-9F09EB7056B6}" type="presOf" srcId="{5A1C46C9-EB93-264F-8376-052F2EA76A74}" destId="{078821BD-C422-C44B-9472-63656145870A}" srcOrd="1" destOrd="0" presId="urn:microsoft.com/office/officeart/2005/8/layout/process1"/>
    <dgm:cxn modelId="{F888C937-3656-AF44-8155-382646B560D8}" type="presOf" srcId="{ACF75FD7-37D7-5448-B4F7-66B685E0DEFB}" destId="{EDE6A3AF-BA30-1143-8696-655EB90BF85F}" srcOrd="1" destOrd="0" presId="urn:microsoft.com/office/officeart/2005/8/layout/process1"/>
    <dgm:cxn modelId="{F2817E3E-577A-6341-B9C0-F54E8638DA42}" type="presOf" srcId="{FF72E238-CE0C-2344-96FC-1E731B1A04B7}" destId="{22CEEBDA-B2F9-2546-8C39-7DAFA0FBF7F2}" srcOrd="0" destOrd="0" presId="urn:microsoft.com/office/officeart/2005/8/layout/process1"/>
    <dgm:cxn modelId="{84431744-D3C2-3546-B15E-F446ED379BF9}" type="presOf" srcId="{476590A9-07EE-9146-8C68-8C2EE8AF0067}" destId="{D0817C86-0370-EE41-B26B-1D40BE0A7FF9}" srcOrd="0" destOrd="0" presId="urn:microsoft.com/office/officeart/2005/8/layout/process1"/>
    <dgm:cxn modelId="{4D29066A-7180-F443-8D86-AAED02B3F934}" type="presOf" srcId="{5A1C46C9-EB93-264F-8376-052F2EA76A74}" destId="{503B61B8-DE1E-C94B-B2A0-53CE9D8DF24D}" srcOrd="0" destOrd="0" presId="urn:microsoft.com/office/officeart/2005/8/layout/process1"/>
    <dgm:cxn modelId="{F5837356-B964-A24C-9A31-A1A143FCCC03}" type="presOf" srcId="{78F63643-917E-7B4C-B11C-5BA1C35A8A82}" destId="{FD35BE69-2D25-5543-B0A6-EC61F617029D}" srcOrd="0" destOrd="0" presId="urn:microsoft.com/office/officeart/2005/8/layout/process1"/>
    <dgm:cxn modelId="{C648C57B-0C67-FF44-AAAE-E91AB7E2CD2C}" type="presOf" srcId="{D0CCB85C-9870-F84E-9BFB-B638E93817AC}" destId="{E3FB169A-D7E8-7248-89B6-B46DEA2AFABC}" srcOrd="0" destOrd="0" presId="urn:microsoft.com/office/officeart/2005/8/layout/process1"/>
    <dgm:cxn modelId="{4A8F6693-30C0-0D42-8A6F-B8D1052D1F84}" type="presOf" srcId="{81F10141-1AFC-7D46-ADBF-EF477F56393E}" destId="{70D26260-89AF-434D-BFC2-563181536154}" srcOrd="0" destOrd="0" presId="urn:microsoft.com/office/officeart/2005/8/layout/process1"/>
    <dgm:cxn modelId="{10644696-97EE-2140-9E1C-B246082E2182}" srcId="{81F10141-1AFC-7D46-ADBF-EF477F56393E}" destId="{E8E66796-50B8-B040-9C76-AC3E255AB970}" srcOrd="0" destOrd="0" parTransId="{18746631-63CE-9243-88D4-C1DBF0247A17}" sibTransId="{5A1C46C9-EB93-264F-8376-052F2EA76A74}"/>
    <dgm:cxn modelId="{688FE7A1-2AD5-4C40-8D95-22A57083EB6A}" srcId="{81F10141-1AFC-7D46-ADBF-EF477F56393E}" destId="{FF72E238-CE0C-2344-96FC-1E731B1A04B7}" srcOrd="2" destOrd="0" parTransId="{0F4BBCC8-E1C7-124E-8679-717CED56A5B6}" sibTransId="{ACF75FD7-37D7-5448-B4F7-66B685E0DEFB}"/>
    <dgm:cxn modelId="{E08FFCB5-4561-0748-A040-847D3C9F8ACB}" srcId="{81F10141-1AFC-7D46-ADBF-EF477F56393E}" destId="{476590A9-07EE-9146-8C68-8C2EE8AF0067}" srcOrd="1" destOrd="0" parTransId="{EAA0EB78-E740-8248-BD4C-852F8B8FCAC8}" sibTransId="{97483D21-4A7A-4A44-BBC3-8DC12A16846A}"/>
    <dgm:cxn modelId="{59004DC7-DA83-FE4A-A6EA-F6F68E59C2DE}" type="presOf" srcId="{97483D21-4A7A-4A44-BBC3-8DC12A16846A}" destId="{570DBAC2-7F68-BF45-9342-1CF63C335A14}" srcOrd="1" destOrd="0" presId="urn:microsoft.com/office/officeart/2005/8/layout/process1"/>
    <dgm:cxn modelId="{3B3527CC-EF6A-8947-94EA-0F9DDC291A13}" type="presOf" srcId="{ACF75FD7-37D7-5448-B4F7-66B685E0DEFB}" destId="{8218D6BA-B8F7-214F-A51A-06F7FF860E95}" srcOrd="0" destOrd="0" presId="urn:microsoft.com/office/officeart/2005/8/layout/process1"/>
    <dgm:cxn modelId="{62FBD5E8-AB0A-6F4E-A8AF-D0D2817AF8B2}" type="presOf" srcId="{3B67CDBA-E454-694D-96CC-92500EEF1C96}" destId="{50F6B6E5-6BE0-5A44-9A2E-7119CE19FDAD}" srcOrd="0" destOrd="0" presId="urn:microsoft.com/office/officeart/2005/8/layout/process1"/>
    <dgm:cxn modelId="{663706F0-4104-5E48-8EC6-60DBC091D9C8}" type="presOf" srcId="{97483D21-4A7A-4A44-BBC3-8DC12A16846A}" destId="{870E1767-21F5-C244-BC6A-7EAA4BC882FD}" srcOrd="0" destOrd="0" presId="urn:microsoft.com/office/officeart/2005/8/layout/process1"/>
    <dgm:cxn modelId="{C9A5E5F6-BB85-AB49-9AAF-274C00279E89}" type="presOf" srcId="{E8E66796-50B8-B040-9C76-AC3E255AB970}" destId="{9B45425C-0B2B-6441-A2E1-06852C30411C}" srcOrd="0" destOrd="0" presId="urn:microsoft.com/office/officeart/2005/8/layout/process1"/>
    <dgm:cxn modelId="{EA97EFF7-6A92-894E-8B0C-EFA59911B233}" type="presOf" srcId="{D0CCB85C-9870-F84E-9BFB-B638E93817AC}" destId="{BD5E313C-6F4F-8A4B-8A34-64E6F1C54A2D}" srcOrd="1" destOrd="0" presId="urn:microsoft.com/office/officeart/2005/8/layout/process1"/>
    <dgm:cxn modelId="{AA8121DA-CC3A-6F4A-A6B5-84B44C29FB0E}" type="presParOf" srcId="{70D26260-89AF-434D-BFC2-563181536154}" destId="{9B45425C-0B2B-6441-A2E1-06852C30411C}" srcOrd="0" destOrd="0" presId="urn:microsoft.com/office/officeart/2005/8/layout/process1"/>
    <dgm:cxn modelId="{7F715209-04A4-D54F-BE5A-287B1271F5D9}" type="presParOf" srcId="{70D26260-89AF-434D-BFC2-563181536154}" destId="{503B61B8-DE1E-C94B-B2A0-53CE9D8DF24D}" srcOrd="1" destOrd="0" presId="urn:microsoft.com/office/officeart/2005/8/layout/process1"/>
    <dgm:cxn modelId="{157DF020-D00A-B84E-B047-FAA4D33C6694}" type="presParOf" srcId="{503B61B8-DE1E-C94B-B2A0-53CE9D8DF24D}" destId="{078821BD-C422-C44B-9472-63656145870A}" srcOrd="0" destOrd="0" presId="urn:microsoft.com/office/officeart/2005/8/layout/process1"/>
    <dgm:cxn modelId="{E7CEAE26-77FA-9F40-A8B0-8E8E49EF62A3}" type="presParOf" srcId="{70D26260-89AF-434D-BFC2-563181536154}" destId="{D0817C86-0370-EE41-B26B-1D40BE0A7FF9}" srcOrd="2" destOrd="0" presId="urn:microsoft.com/office/officeart/2005/8/layout/process1"/>
    <dgm:cxn modelId="{789129BB-56A7-8441-8843-1F8560DA684B}" type="presParOf" srcId="{70D26260-89AF-434D-BFC2-563181536154}" destId="{870E1767-21F5-C244-BC6A-7EAA4BC882FD}" srcOrd="3" destOrd="0" presId="urn:microsoft.com/office/officeart/2005/8/layout/process1"/>
    <dgm:cxn modelId="{A944639F-BB4B-884D-8A3E-5E44A1CD099E}" type="presParOf" srcId="{870E1767-21F5-C244-BC6A-7EAA4BC882FD}" destId="{570DBAC2-7F68-BF45-9342-1CF63C335A14}" srcOrd="0" destOrd="0" presId="urn:microsoft.com/office/officeart/2005/8/layout/process1"/>
    <dgm:cxn modelId="{EFA844EF-C74F-4042-96FA-FBB10327AF87}" type="presParOf" srcId="{70D26260-89AF-434D-BFC2-563181536154}" destId="{22CEEBDA-B2F9-2546-8C39-7DAFA0FBF7F2}" srcOrd="4" destOrd="0" presId="urn:microsoft.com/office/officeart/2005/8/layout/process1"/>
    <dgm:cxn modelId="{EE74ABCB-0686-5147-8FC6-1A7A058B665A}" type="presParOf" srcId="{70D26260-89AF-434D-BFC2-563181536154}" destId="{8218D6BA-B8F7-214F-A51A-06F7FF860E95}" srcOrd="5" destOrd="0" presId="urn:microsoft.com/office/officeart/2005/8/layout/process1"/>
    <dgm:cxn modelId="{9959EEC8-76FC-8C43-AAE7-E91034A2C008}" type="presParOf" srcId="{8218D6BA-B8F7-214F-A51A-06F7FF860E95}" destId="{EDE6A3AF-BA30-1143-8696-655EB90BF85F}" srcOrd="0" destOrd="0" presId="urn:microsoft.com/office/officeart/2005/8/layout/process1"/>
    <dgm:cxn modelId="{C185833D-A3A8-D645-BD6E-CD26EF83D6EA}" type="presParOf" srcId="{70D26260-89AF-434D-BFC2-563181536154}" destId="{FD35BE69-2D25-5543-B0A6-EC61F617029D}" srcOrd="6" destOrd="0" presId="urn:microsoft.com/office/officeart/2005/8/layout/process1"/>
    <dgm:cxn modelId="{1D9E4026-4121-3145-8388-9215A4DD525E}" type="presParOf" srcId="{70D26260-89AF-434D-BFC2-563181536154}" destId="{E3FB169A-D7E8-7248-89B6-B46DEA2AFABC}" srcOrd="7" destOrd="0" presId="urn:microsoft.com/office/officeart/2005/8/layout/process1"/>
    <dgm:cxn modelId="{67B60DC6-CE35-624F-B2A4-E60AA2FD814D}" type="presParOf" srcId="{E3FB169A-D7E8-7248-89B6-B46DEA2AFABC}" destId="{BD5E313C-6F4F-8A4B-8A34-64E6F1C54A2D}" srcOrd="0" destOrd="0" presId="urn:microsoft.com/office/officeart/2005/8/layout/process1"/>
    <dgm:cxn modelId="{9D59349D-0D4D-974E-B993-F1955F332FAA}" type="presParOf" srcId="{70D26260-89AF-434D-BFC2-563181536154}" destId="{50F6B6E5-6BE0-5A44-9A2E-7119CE19FDAD}" srcOrd="8" destOrd="0" presId="urn:microsoft.com/office/officeart/2005/8/layout/process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3ADAAED7-A7D1-4723-8106-B2C0DB929A97}" type="doc">
      <dgm:prSet loTypeId="urn:microsoft.com/office/officeart/2011/layout/CircleProcess" loCatId="process" qsTypeId="urn:microsoft.com/office/officeart/2005/8/quickstyle/simple3" qsCatId="simple" csTypeId="urn:microsoft.com/office/officeart/2005/8/colors/accent1_2" csCatId="accent1" phldr="1"/>
      <dgm:spPr/>
      <dgm:t>
        <a:bodyPr/>
        <a:lstStyle/>
        <a:p>
          <a:endParaRPr lang="en-GB"/>
        </a:p>
      </dgm:t>
    </dgm:pt>
    <dgm:pt modelId="{0FB84992-AE06-4BCC-B87C-996E9961C28E}">
      <dgm:prSet phldrT="[Text]" custT="1"/>
      <dgm:spPr/>
      <dgm:t>
        <a:bodyPr/>
        <a:lstStyle/>
        <a:p>
          <a:pPr algn="ctr"/>
          <a:r>
            <a:rPr lang="sq-AL" sz="1050"/>
            <a:t>Nëse unë jam në një shërbim pune jashtë, a duhet të deklaroj vaktet e ofruar nga organizatorët? Po pagesën e hotelit dhe rimbursimet e tjera?</a:t>
          </a:r>
          <a:endParaRPr lang="en-GB" sz="1050"/>
        </a:p>
      </dgm:t>
    </dgm:pt>
    <dgm:pt modelId="{66FA3427-2D2D-4E8E-8F31-52759CE466BB}" type="parTrans" cxnId="{8199186A-281E-4B0B-BF2E-CD7650A57BD3}">
      <dgm:prSet/>
      <dgm:spPr/>
      <dgm:t>
        <a:bodyPr/>
        <a:lstStyle/>
        <a:p>
          <a:pPr algn="ctr"/>
          <a:endParaRPr lang="en-GB"/>
        </a:p>
      </dgm:t>
    </dgm:pt>
    <dgm:pt modelId="{BC674603-341E-49AE-BC53-F189E6EA492D}" type="sibTrans" cxnId="{8199186A-281E-4B0B-BF2E-CD7650A57BD3}">
      <dgm:prSet/>
      <dgm:spPr/>
      <dgm:t>
        <a:bodyPr/>
        <a:lstStyle/>
        <a:p>
          <a:pPr algn="ctr"/>
          <a:endParaRPr lang="en-GB"/>
        </a:p>
      </dgm:t>
    </dgm:pt>
    <dgm:pt modelId="{53D3E52B-97BB-4901-9C5A-AC83F90338F1}">
      <dgm:prSet phldrT="[Text]" custT="1"/>
      <dgm:spPr/>
      <dgm:t>
        <a:bodyPr/>
        <a:lstStyle/>
        <a:p>
          <a:pPr algn="ctr"/>
          <a:r>
            <a:rPr lang="sq-AL" sz="1000"/>
            <a:t>Rimbursimet për personelin synojnë të mbulojnë të gjitha shpenzimet e bëra gjatë aktivitetit. Ju duhet të bëni kujdes për atë që ju mbulohet nga organizatorët apo atë që do të kërkoni nga buxheti i dikasterit tuaj.</a:t>
          </a:r>
          <a:endParaRPr lang="en-GB" sz="1000"/>
        </a:p>
      </dgm:t>
    </dgm:pt>
    <dgm:pt modelId="{92CF67AC-BD9B-4F1E-B296-163794B10262}" type="parTrans" cxnId="{96FFC1E3-9E26-47E3-9F7B-18AF03AED6A0}">
      <dgm:prSet/>
      <dgm:spPr/>
      <dgm:t>
        <a:bodyPr/>
        <a:lstStyle/>
        <a:p>
          <a:pPr algn="ctr"/>
          <a:endParaRPr lang="en-GB"/>
        </a:p>
      </dgm:t>
    </dgm:pt>
    <dgm:pt modelId="{1EF166ED-E3BA-4167-B03B-63158C7400A6}" type="sibTrans" cxnId="{96FFC1E3-9E26-47E3-9F7B-18AF03AED6A0}">
      <dgm:prSet/>
      <dgm:spPr/>
      <dgm:t>
        <a:bodyPr/>
        <a:lstStyle/>
        <a:p>
          <a:pPr algn="ctr"/>
          <a:endParaRPr lang="en-GB"/>
        </a:p>
      </dgm:t>
    </dgm:pt>
    <dgm:pt modelId="{7DC0020E-1EA3-4E78-B11B-3BD364161199}" type="pres">
      <dgm:prSet presAssocID="{3ADAAED7-A7D1-4723-8106-B2C0DB929A97}" presName="Name0" presStyleCnt="0">
        <dgm:presLayoutVars>
          <dgm:chMax val="11"/>
          <dgm:chPref val="11"/>
          <dgm:dir/>
          <dgm:resizeHandles/>
        </dgm:presLayoutVars>
      </dgm:prSet>
      <dgm:spPr/>
    </dgm:pt>
    <dgm:pt modelId="{BB861550-4352-44FF-BE77-885CE2F4DB8A}" type="pres">
      <dgm:prSet presAssocID="{53D3E52B-97BB-4901-9C5A-AC83F90338F1}" presName="Accent2" presStyleCnt="0"/>
      <dgm:spPr/>
    </dgm:pt>
    <dgm:pt modelId="{988AF396-3AD5-40A7-A303-8A2714B433D7}" type="pres">
      <dgm:prSet presAssocID="{53D3E52B-97BB-4901-9C5A-AC83F90338F1}" presName="Accent" presStyleLbl="node1" presStyleIdx="0" presStyleCnt="2" custScaleX="157917" custScaleY="152474"/>
      <dgm:spPr/>
    </dgm:pt>
    <dgm:pt modelId="{E80FA82B-3A11-4C71-9AF7-AD17EE3E7344}" type="pres">
      <dgm:prSet presAssocID="{53D3E52B-97BB-4901-9C5A-AC83F90338F1}" presName="ParentBackground2" presStyleCnt="0"/>
      <dgm:spPr/>
    </dgm:pt>
    <dgm:pt modelId="{08E5C0AA-3486-4BAA-B53F-411CB73F6998}" type="pres">
      <dgm:prSet presAssocID="{53D3E52B-97BB-4901-9C5A-AC83F90338F1}" presName="ParentBackground" presStyleLbl="fgAcc1" presStyleIdx="0" presStyleCnt="2" custScaleX="151725" custScaleY="148780"/>
      <dgm:spPr/>
    </dgm:pt>
    <dgm:pt modelId="{F8A192BD-1EB9-4C7C-9E81-058BAEABD5C5}" type="pres">
      <dgm:prSet presAssocID="{53D3E52B-97BB-4901-9C5A-AC83F90338F1}" presName="Parent2" presStyleLbl="revTx" presStyleIdx="0" presStyleCnt="0">
        <dgm:presLayoutVars>
          <dgm:chMax val="1"/>
          <dgm:chPref val="1"/>
          <dgm:bulletEnabled val="1"/>
        </dgm:presLayoutVars>
      </dgm:prSet>
      <dgm:spPr/>
    </dgm:pt>
    <dgm:pt modelId="{29CC16D7-5486-4075-A07F-B454C21EAB84}" type="pres">
      <dgm:prSet presAssocID="{0FB84992-AE06-4BCC-B87C-996E9961C28E}" presName="Accent1" presStyleCnt="0"/>
      <dgm:spPr/>
    </dgm:pt>
    <dgm:pt modelId="{4AE3C132-4FB3-4308-ADA5-79EA207A89C9}" type="pres">
      <dgm:prSet presAssocID="{0FB84992-AE06-4BCC-B87C-996E9961C28E}" presName="Accent" presStyleLbl="node1" presStyleIdx="1" presStyleCnt="2" custScaleX="187193" custScaleY="125136" custLinFactNeighborX="-21575" custLinFactNeighborY="0"/>
      <dgm:spPr/>
    </dgm:pt>
    <dgm:pt modelId="{3897813B-B2FC-4A2E-8EBC-ABA39083D97F}" type="pres">
      <dgm:prSet presAssocID="{0FB84992-AE06-4BCC-B87C-996E9961C28E}" presName="ParentBackground1" presStyleCnt="0"/>
      <dgm:spPr/>
    </dgm:pt>
    <dgm:pt modelId="{80B6A88A-D94B-4B14-A1A8-6395BAE57872}" type="pres">
      <dgm:prSet presAssocID="{0FB84992-AE06-4BCC-B87C-996E9961C28E}" presName="ParentBackground" presStyleLbl="fgAcc1" presStyleIdx="1" presStyleCnt="2" custScaleX="137320" custScaleY="123566" custLinFactNeighborX="-29178" custLinFactNeighborY="648"/>
      <dgm:spPr/>
    </dgm:pt>
    <dgm:pt modelId="{90BD72A6-5878-4D25-AB94-31FFBA474BA3}" type="pres">
      <dgm:prSet presAssocID="{0FB84992-AE06-4BCC-B87C-996E9961C28E}" presName="Parent1" presStyleLbl="revTx" presStyleIdx="0" presStyleCnt="0">
        <dgm:presLayoutVars>
          <dgm:chMax val="1"/>
          <dgm:chPref val="1"/>
          <dgm:bulletEnabled val="1"/>
        </dgm:presLayoutVars>
      </dgm:prSet>
      <dgm:spPr/>
    </dgm:pt>
  </dgm:ptLst>
  <dgm:cxnLst>
    <dgm:cxn modelId="{8199186A-281E-4B0B-BF2E-CD7650A57BD3}" srcId="{3ADAAED7-A7D1-4723-8106-B2C0DB929A97}" destId="{0FB84992-AE06-4BCC-B87C-996E9961C28E}" srcOrd="0" destOrd="0" parTransId="{66FA3427-2D2D-4E8E-8F31-52759CE466BB}" sibTransId="{BC674603-341E-49AE-BC53-F189E6EA492D}"/>
    <dgm:cxn modelId="{56B6206D-E1F5-4D9F-8838-31077E56B9D8}" type="presOf" srcId="{0FB84992-AE06-4BCC-B87C-996E9961C28E}" destId="{80B6A88A-D94B-4B14-A1A8-6395BAE57872}" srcOrd="0" destOrd="0" presId="urn:microsoft.com/office/officeart/2011/layout/CircleProcess"/>
    <dgm:cxn modelId="{F684E778-A127-4E91-817B-62BE432F349E}" type="presOf" srcId="{0FB84992-AE06-4BCC-B87C-996E9961C28E}" destId="{90BD72A6-5878-4D25-AB94-31FFBA474BA3}" srcOrd="1" destOrd="0" presId="urn:microsoft.com/office/officeart/2011/layout/CircleProcess"/>
    <dgm:cxn modelId="{EA64D0A2-B183-40D1-AA0D-F7DF221F0C2A}" type="presOf" srcId="{3ADAAED7-A7D1-4723-8106-B2C0DB929A97}" destId="{7DC0020E-1EA3-4E78-B11B-3BD364161199}" srcOrd="0" destOrd="0" presId="urn:microsoft.com/office/officeart/2011/layout/CircleProcess"/>
    <dgm:cxn modelId="{02FE5ECE-73AC-45FD-88BE-6C582DB1A6E2}" type="presOf" srcId="{53D3E52B-97BB-4901-9C5A-AC83F90338F1}" destId="{F8A192BD-1EB9-4C7C-9E81-058BAEABD5C5}" srcOrd="1" destOrd="0" presId="urn:microsoft.com/office/officeart/2011/layout/CircleProcess"/>
    <dgm:cxn modelId="{960738CF-5FEA-4C50-ACF5-1D6B490B459B}" type="presOf" srcId="{53D3E52B-97BB-4901-9C5A-AC83F90338F1}" destId="{08E5C0AA-3486-4BAA-B53F-411CB73F6998}" srcOrd="0" destOrd="0" presId="urn:microsoft.com/office/officeart/2011/layout/CircleProcess"/>
    <dgm:cxn modelId="{96FFC1E3-9E26-47E3-9F7B-18AF03AED6A0}" srcId="{3ADAAED7-A7D1-4723-8106-B2C0DB929A97}" destId="{53D3E52B-97BB-4901-9C5A-AC83F90338F1}" srcOrd="1" destOrd="0" parTransId="{92CF67AC-BD9B-4F1E-B296-163794B10262}" sibTransId="{1EF166ED-E3BA-4167-B03B-63158C7400A6}"/>
    <dgm:cxn modelId="{2E97B96F-2035-43F6-9FDB-266891B8AA27}" type="presParOf" srcId="{7DC0020E-1EA3-4E78-B11B-3BD364161199}" destId="{BB861550-4352-44FF-BE77-885CE2F4DB8A}" srcOrd="0" destOrd="0" presId="urn:microsoft.com/office/officeart/2011/layout/CircleProcess"/>
    <dgm:cxn modelId="{566C6F3B-9C21-4D01-BDCC-E87E3B40F2C7}" type="presParOf" srcId="{BB861550-4352-44FF-BE77-885CE2F4DB8A}" destId="{988AF396-3AD5-40A7-A303-8A2714B433D7}" srcOrd="0" destOrd="0" presId="urn:microsoft.com/office/officeart/2011/layout/CircleProcess"/>
    <dgm:cxn modelId="{64392C4F-D158-48D7-9F0F-906D17DE57D7}" type="presParOf" srcId="{7DC0020E-1EA3-4E78-B11B-3BD364161199}" destId="{E80FA82B-3A11-4C71-9AF7-AD17EE3E7344}" srcOrd="1" destOrd="0" presId="urn:microsoft.com/office/officeart/2011/layout/CircleProcess"/>
    <dgm:cxn modelId="{81CB0C20-4FF8-4B7A-863E-228558D1322E}" type="presParOf" srcId="{E80FA82B-3A11-4C71-9AF7-AD17EE3E7344}" destId="{08E5C0AA-3486-4BAA-B53F-411CB73F6998}" srcOrd="0" destOrd="0" presId="urn:microsoft.com/office/officeart/2011/layout/CircleProcess"/>
    <dgm:cxn modelId="{0A5F5E56-ECC4-40A1-9454-FFC03C92FF26}" type="presParOf" srcId="{7DC0020E-1EA3-4E78-B11B-3BD364161199}" destId="{F8A192BD-1EB9-4C7C-9E81-058BAEABD5C5}" srcOrd="2" destOrd="0" presId="urn:microsoft.com/office/officeart/2011/layout/CircleProcess"/>
    <dgm:cxn modelId="{F6BB79EA-9304-49E7-A572-D3C1834EAC8D}" type="presParOf" srcId="{7DC0020E-1EA3-4E78-B11B-3BD364161199}" destId="{29CC16D7-5486-4075-A07F-B454C21EAB84}" srcOrd="3" destOrd="0" presId="urn:microsoft.com/office/officeart/2011/layout/CircleProcess"/>
    <dgm:cxn modelId="{0DA52EF1-C152-441B-8825-D10BEA7126E1}" type="presParOf" srcId="{29CC16D7-5486-4075-A07F-B454C21EAB84}" destId="{4AE3C132-4FB3-4308-ADA5-79EA207A89C9}" srcOrd="0" destOrd="0" presId="urn:microsoft.com/office/officeart/2011/layout/CircleProcess"/>
    <dgm:cxn modelId="{AB448976-D321-473C-B2BC-E851F084F036}" type="presParOf" srcId="{7DC0020E-1EA3-4E78-B11B-3BD364161199}" destId="{3897813B-B2FC-4A2E-8EBC-ABA39083D97F}" srcOrd="4" destOrd="0" presId="urn:microsoft.com/office/officeart/2011/layout/CircleProcess"/>
    <dgm:cxn modelId="{3728483A-813F-4A08-8F0B-05EAA0F4E5F7}" type="presParOf" srcId="{3897813B-B2FC-4A2E-8EBC-ABA39083D97F}" destId="{80B6A88A-D94B-4B14-A1A8-6395BAE57872}" srcOrd="0" destOrd="0" presId="urn:microsoft.com/office/officeart/2011/layout/CircleProcess"/>
    <dgm:cxn modelId="{29F61771-B444-47D3-8318-E5BCD7DBCABC}" type="presParOf" srcId="{7DC0020E-1EA3-4E78-B11B-3BD364161199}" destId="{90BD72A6-5878-4D25-AB94-31FFBA474BA3}" srcOrd="5" destOrd="0" presId="urn:microsoft.com/office/officeart/2011/layout/CircleProcess"/>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F3461087-4671-4CE6-944F-9E2B0885BD26}" type="doc">
      <dgm:prSet loTypeId="urn:microsoft.com/office/officeart/2005/8/layout/process1" loCatId="process" qsTypeId="urn:microsoft.com/office/officeart/2005/8/quickstyle/simple3" qsCatId="simple" csTypeId="urn:microsoft.com/office/officeart/2005/8/colors/accent4_3" csCatId="accent4" phldr="1"/>
      <dgm:spPr/>
    </dgm:pt>
    <dgm:pt modelId="{8D17A589-8D96-4235-A67C-D1AF391B51E2}">
      <dgm:prSet phldrT="[Text]" custT="1"/>
      <dgm:spPr/>
      <dgm:t>
        <a:bodyPr/>
        <a:lstStyle/>
        <a:p>
          <a:pPr algn="just"/>
          <a:r>
            <a:rPr lang="sq-AL" sz="1000"/>
            <a:t>Jeni ftuar të m</a:t>
          </a:r>
          <a:r>
            <a:rPr lang="en-US" sz="1000"/>
            <a:t>ba</a:t>
          </a:r>
          <a:r>
            <a:rPr lang="sq-AL" sz="1000"/>
            <a:t>ni një kurs dyjavor në Universitetin e Berlinit për çështjet e BE-së, </a:t>
          </a:r>
          <a:r>
            <a:rPr lang="en-US" sz="1000"/>
            <a:t>n</a:t>
          </a:r>
          <a:r>
            <a:rPr lang="sq-AL" sz="1000"/>
            <a:t>ë </a:t>
          </a:r>
          <a:r>
            <a:rPr lang="en-US" sz="1000"/>
            <a:t>fush</a:t>
          </a:r>
          <a:r>
            <a:rPr lang="sq-AL" sz="1000"/>
            <a:t>ë</a:t>
          </a:r>
          <a:r>
            <a:rPr lang="en-US" sz="1000"/>
            <a:t> në të</a:t>
          </a:r>
          <a:r>
            <a:rPr lang="sq-AL" sz="1000"/>
            <a:t> cil</a:t>
          </a:r>
          <a:r>
            <a:rPr lang="en-US" sz="1000"/>
            <a:t>ën </a:t>
          </a:r>
          <a:r>
            <a:rPr lang="sq-AL" sz="1000"/>
            <a:t>jeni eksperte. Ata do t’ju paguajnë transportin dhe qëndrimin në hotel, si dhe</a:t>
          </a:r>
          <a:r>
            <a:rPr lang="en-US" sz="1000"/>
            <a:t> </a:t>
          </a:r>
          <a:r>
            <a:rPr lang="sq-AL" sz="1000"/>
            <a:t>ju ofrojnë një tarifë prej 500 euro. Si duhet të reagoni ndaj kësaj oferte?</a:t>
          </a:r>
          <a:endParaRPr lang="en-GB" sz="1000"/>
        </a:p>
      </dgm:t>
    </dgm:pt>
    <dgm:pt modelId="{F86BDCC5-A537-4FAB-B258-20DFDBDB70D1}" type="parTrans" cxnId="{D77183E3-D6CF-4B81-943D-A0461EFAA8A9}">
      <dgm:prSet/>
      <dgm:spPr/>
      <dgm:t>
        <a:bodyPr/>
        <a:lstStyle/>
        <a:p>
          <a:pPr algn="l"/>
          <a:endParaRPr lang="en-GB"/>
        </a:p>
      </dgm:t>
    </dgm:pt>
    <dgm:pt modelId="{F827812D-021A-476B-9E8D-690CCCE5BCB1}" type="sibTrans" cxnId="{D77183E3-D6CF-4B81-943D-A0461EFAA8A9}">
      <dgm:prSet/>
      <dgm:spPr/>
      <dgm:t>
        <a:bodyPr/>
        <a:lstStyle/>
        <a:p>
          <a:pPr algn="l"/>
          <a:endParaRPr lang="en-GB"/>
        </a:p>
      </dgm:t>
    </dgm:pt>
    <dgm:pt modelId="{3876EC66-3C6E-4961-8904-C6C547D16BD0}">
      <dgm:prSet phldrT="[Text]" custT="1"/>
      <dgm:spPr/>
      <dgm:t>
        <a:bodyPr/>
        <a:lstStyle/>
        <a:p>
          <a:pPr algn="just"/>
          <a:r>
            <a:rPr lang="sq-AL" sz="1000"/>
            <a:t>Para së gjithash, duhet të përcaktohet qartë nëse ky është një aktivitet dytësor, pa kosto për buxhetin e shtetit. Në këtë rast ju mund të pranoni tarifën, pasi aktivitet</a:t>
          </a:r>
          <a:r>
            <a:rPr lang="en-US" sz="1000"/>
            <a:t>i</a:t>
          </a:r>
          <a:r>
            <a:rPr lang="sq-AL" sz="1000"/>
            <a:t> është </a:t>
          </a:r>
          <a:r>
            <a:rPr lang="en-US" sz="1000"/>
            <a:t>mirat</a:t>
          </a:r>
          <a:r>
            <a:rPr lang="sq-AL" sz="1000"/>
            <a:t>uar nga autoritetet. Nëse </a:t>
          </a:r>
          <a:r>
            <a:rPr lang="en-US" sz="1000"/>
            <a:t>aktiviteti është </a:t>
          </a:r>
          <a:r>
            <a:rPr lang="sq-AL" sz="1000"/>
            <a:t>kryer në kuadër të detyrave tuaja p</a:t>
          </a:r>
          <a:r>
            <a:rPr lang="en-US" sz="1000"/>
            <a:t>rofesionale, </a:t>
          </a:r>
          <a:r>
            <a:rPr lang="sq-AL" sz="1000"/>
            <a:t>ju mund të kërkoni një urdhër shërbimi.</a:t>
          </a:r>
          <a:r>
            <a:rPr lang="en-US" sz="1000" b="0" i="0"/>
            <a:t> Gjithashtu, është e domosdoshme të bëni të njohura të gjitha shpenzimet që mbulohen nga organizatorët, si dhe pagesën e ofruar.</a:t>
          </a:r>
          <a:endParaRPr lang="en-GB" sz="1000"/>
        </a:p>
      </dgm:t>
    </dgm:pt>
    <dgm:pt modelId="{45FF0F75-72C1-40A7-BC48-7124851568BA}" type="parTrans" cxnId="{64BBC9A3-BA91-4F71-A0D8-8692F4916E31}">
      <dgm:prSet/>
      <dgm:spPr/>
      <dgm:t>
        <a:bodyPr/>
        <a:lstStyle/>
        <a:p>
          <a:pPr algn="l"/>
          <a:endParaRPr lang="en-GB"/>
        </a:p>
      </dgm:t>
    </dgm:pt>
    <dgm:pt modelId="{03E1749E-F0D7-42AB-BE35-BE7222F5B6C3}" type="sibTrans" cxnId="{64BBC9A3-BA91-4F71-A0D8-8692F4916E31}">
      <dgm:prSet/>
      <dgm:spPr/>
      <dgm:t>
        <a:bodyPr/>
        <a:lstStyle/>
        <a:p>
          <a:pPr algn="l"/>
          <a:endParaRPr lang="en-GB"/>
        </a:p>
      </dgm:t>
    </dgm:pt>
    <dgm:pt modelId="{73138F47-B20F-4E7B-B364-D0BF0EDEADE7}">
      <dgm:prSet phldrT="[Text]" custT="1"/>
      <dgm:spPr/>
      <dgm:t>
        <a:bodyPr/>
        <a:lstStyle/>
        <a:p>
          <a:pPr algn="just"/>
          <a:r>
            <a:rPr lang="sq-AL" sz="1000"/>
            <a:t>Strukturat përkatëse duhet të bëj</a:t>
          </a:r>
          <a:r>
            <a:rPr lang="en-US" sz="1000"/>
            <a:t>në</a:t>
          </a:r>
          <a:r>
            <a:rPr lang="sq-AL" sz="1000"/>
            <a:t> vlerësimin për të shmangur çdo konflikt të mundshëm interesi. Për sa i përket tarifës prej 500 €,</a:t>
          </a:r>
          <a:r>
            <a:rPr lang="en-US" sz="1000" b="0" i="0"/>
            <a:t> mund të vendosni që ta refuzoni, pasi prezantimi është pjesë e detyrave tuaja profesionale.</a:t>
          </a:r>
          <a:r>
            <a:rPr lang="sq-AL" sz="1000"/>
            <a:t> </a:t>
          </a:r>
          <a:endParaRPr lang="en-GB" sz="1000"/>
        </a:p>
      </dgm:t>
    </dgm:pt>
    <dgm:pt modelId="{4DCD83FA-B0A1-476B-9A53-49FDA2703219}" type="parTrans" cxnId="{7A6853C7-72EF-4612-8DF2-3205EC728806}">
      <dgm:prSet/>
      <dgm:spPr/>
      <dgm:t>
        <a:bodyPr/>
        <a:lstStyle/>
        <a:p>
          <a:pPr algn="l"/>
          <a:endParaRPr lang="en-GB"/>
        </a:p>
      </dgm:t>
    </dgm:pt>
    <dgm:pt modelId="{FB990049-2F72-4CBB-9D38-8DB035FD4024}" type="sibTrans" cxnId="{7A6853C7-72EF-4612-8DF2-3205EC728806}">
      <dgm:prSet/>
      <dgm:spPr/>
      <dgm:t>
        <a:bodyPr/>
        <a:lstStyle/>
        <a:p>
          <a:pPr algn="l"/>
          <a:endParaRPr lang="en-GB"/>
        </a:p>
      </dgm:t>
    </dgm:pt>
    <dgm:pt modelId="{25BF2F69-31AF-4242-9D49-633585A1861F}" type="pres">
      <dgm:prSet presAssocID="{F3461087-4671-4CE6-944F-9E2B0885BD26}" presName="Name0" presStyleCnt="0">
        <dgm:presLayoutVars>
          <dgm:dir/>
          <dgm:resizeHandles val="exact"/>
        </dgm:presLayoutVars>
      </dgm:prSet>
      <dgm:spPr/>
    </dgm:pt>
    <dgm:pt modelId="{4B8C51D2-0D6B-4884-8769-D5C4A3A9308A}" type="pres">
      <dgm:prSet presAssocID="{8D17A589-8D96-4235-A67C-D1AF391B51E2}" presName="node" presStyleLbl="node1" presStyleIdx="0" presStyleCnt="3">
        <dgm:presLayoutVars>
          <dgm:bulletEnabled val="1"/>
        </dgm:presLayoutVars>
      </dgm:prSet>
      <dgm:spPr/>
    </dgm:pt>
    <dgm:pt modelId="{72A3CB8E-19CF-42BD-88B0-3EAEE1538850}" type="pres">
      <dgm:prSet presAssocID="{F827812D-021A-476B-9E8D-690CCCE5BCB1}" presName="sibTrans" presStyleLbl="sibTrans2D1" presStyleIdx="0" presStyleCnt="2"/>
      <dgm:spPr/>
    </dgm:pt>
    <dgm:pt modelId="{B4E836E0-AD58-4484-B269-D0880E059CF5}" type="pres">
      <dgm:prSet presAssocID="{F827812D-021A-476B-9E8D-690CCCE5BCB1}" presName="connectorText" presStyleLbl="sibTrans2D1" presStyleIdx="0" presStyleCnt="2"/>
      <dgm:spPr/>
    </dgm:pt>
    <dgm:pt modelId="{33F1F918-5421-4EBB-BD87-E8FD79AD1005}" type="pres">
      <dgm:prSet presAssocID="{3876EC66-3C6E-4961-8904-C6C547D16BD0}" presName="node" presStyleLbl="node1" presStyleIdx="1" presStyleCnt="3" custScaleX="104606" custScaleY="102407">
        <dgm:presLayoutVars>
          <dgm:bulletEnabled val="1"/>
        </dgm:presLayoutVars>
      </dgm:prSet>
      <dgm:spPr/>
    </dgm:pt>
    <dgm:pt modelId="{FDBB1F4F-D9C3-42CA-AE74-0B69E56B180C}" type="pres">
      <dgm:prSet presAssocID="{03E1749E-F0D7-42AB-BE35-BE7222F5B6C3}" presName="sibTrans" presStyleLbl="sibTrans2D1" presStyleIdx="1" presStyleCnt="2"/>
      <dgm:spPr/>
    </dgm:pt>
    <dgm:pt modelId="{0D39615A-01A5-445A-B545-26E11FE7C1F7}" type="pres">
      <dgm:prSet presAssocID="{03E1749E-F0D7-42AB-BE35-BE7222F5B6C3}" presName="connectorText" presStyleLbl="sibTrans2D1" presStyleIdx="1" presStyleCnt="2"/>
      <dgm:spPr/>
    </dgm:pt>
    <dgm:pt modelId="{E9F29236-226D-42E8-ABA7-FF428BD84DD4}" type="pres">
      <dgm:prSet presAssocID="{73138F47-B20F-4E7B-B364-D0BF0EDEADE7}" presName="node" presStyleLbl="node1" presStyleIdx="2" presStyleCnt="3">
        <dgm:presLayoutVars>
          <dgm:bulletEnabled val="1"/>
        </dgm:presLayoutVars>
      </dgm:prSet>
      <dgm:spPr/>
    </dgm:pt>
  </dgm:ptLst>
  <dgm:cxnLst>
    <dgm:cxn modelId="{FC4C300D-DE2D-4165-9A74-37EEED60DA42}" type="presOf" srcId="{8D17A589-8D96-4235-A67C-D1AF391B51E2}" destId="{4B8C51D2-0D6B-4884-8769-D5C4A3A9308A}" srcOrd="0" destOrd="0" presId="urn:microsoft.com/office/officeart/2005/8/layout/process1"/>
    <dgm:cxn modelId="{BF2D7B0F-B662-4BAF-810F-F122921C4516}" type="presOf" srcId="{F3461087-4671-4CE6-944F-9E2B0885BD26}" destId="{25BF2F69-31AF-4242-9D49-633585A1861F}" srcOrd="0" destOrd="0" presId="urn:microsoft.com/office/officeart/2005/8/layout/process1"/>
    <dgm:cxn modelId="{C99DF924-E045-4BA5-BEF3-8835255529B4}" type="presOf" srcId="{F827812D-021A-476B-9E8D-690CCCE5BCB1}" destId="{B4E836E0-AD58-4484-B269-D0880E059CF5}" srcOrd="1" destOrd="0" presId="urn:microsoft.com/office/officeart/2005/8/layout/process1"/>
    <dgm:cxn modelId="{7C1FA245-EB52-4F0B-A1AE-2A4457A3612B}" type="presOf" srcId="{03E1749E-F0D7-42AB-BE35-BE7222F5B6C3}" destId="{0D39615A-01A5-445A-B545-26E11FE7C1F7}" srcOrd="1" destOrd="0" presId="urn:microsoft.com/office/officeart/2005/8/layout/process1"/>
    <dgm:cxn modelId="{5E845771-5008-49DD-86D0-024C4FFF96E8}" type="presOf" srcId="{3876EC66-3C6E-4961-8904-C6C547D16BD0}" destId="{33F1F918-5421-4EBB-BD87-E8FD79AD1005}" srcOrd="0" destOrd="0" presId="urn:microsoft.com/office/officeart/2005/8/layout/process1"/>
    <dgm:cxn modelId="{5F727053-C9B7-4CFE-84C8-90F9C59F7543}" type="presOf" srcId="{F827812D-021A-476B-9E8D-690CCCE5BCB1}" destId="{72A3CB8E-19CF-42BD-88B0-3EAEE1538850}" srcOrd="0" destOrd="0" presId="urn:microsoft.com/office/officeart/2005/8/layout/process1"/>
    <dgm:cxn modelId="{64BBC9A3-BA91-4F71-A0D8-8692F4916E31}" srcId="{F3461087-4671-4CE6-944F-9E2B0885BD26}" destId="{3876EC66-3C6E-4961-8904-C6C547D16BD0}" srcOrd="1" destOrd="0" parTransId="{45FF0F75-72C1-40A7-BC48-7124851568BA}" sibTransId="{03E1749E-F0D7-42AB-BE35-BE7222F5B6C3}"/>
    <dgm:cxn modelId="{50D440A9-D4B0-417C-BAF9-57F0DDBFBA10}" type="presOf" srcId="{03E1749E-F0D7-42AB-BE35-BE7222F5B6C3}" destId="{FDBB1F4F-D9C3-42CA-AE74-0B69E56B180C}" srcOrd="0" destOrd="0" presId="urn:microsoft.com/office/officeart/2005/8/layout/process1"/>
    <dgm:cxn modelId="{7A6853C7-72EF-4612-8DF2-3205EC728806}" srcId="{F3461087-4671-4CE6-944F-9E2B0885BD26}" destId="{73138F47-B20F-4E7B-B364-D0BF0EDEADE7}" srcOrd="2" destOrd="0" parTransId="{4DCD83FA-B0A1-476B-9A53-49FDA2703219}" sibTransId="{FB990049-2F72-4CBB-9D38-8DB035FD4024}"/>
    <dgm:cxn modelId="{B9BB0FE2-9E18-473E-9E01-72155E4AFCC9}" type="presOf" srcId="{73138F47-B20F-4E7B-B364-D0BF0EDEADE7}" destId="{E9F29236-226D-42E8-ABA7-FF428BD84DD4}" srcOrd="0" destOrd="0" presId="urn:microsoft.com/office/officeart/2005/8/layout/process1"/>
    <dgm:cxn modelId="{D77183E3-D6CF-4B81-943D-A0461EFAA8A9}" srcId="{F3461087-4671-4CE6-944F-9E2B0885BD26}" destId="{8D17A589-8D96-4235-A67C-D1AF391B51E2}" srcOrd="0" destOrd="0" parTransId="{F86BDCC5-A537-4FAB-B258-20DFDBDB70D1}" sibTransId="{F827812D-021A-476B-9E8D-690CCCE5BCB1}"/>
    <dgm:cxn modelId="{FE413EE8-7C37-4F94-AC0B-C111F9A7C6BF}" type="presParOf" srcId="{25BF2F69-31AF-4242-9D49-633585A1861F}" destId="{4B8C51D2-0D6B-4884-8769-D5C4A3A9308A}" srcOrd="0" destOrd="0" presId="urn:microsoft.com/office/officeart/2005/8/layout/process1"/>
    <dgm:cxn modelId="{5FE3B214-AED0-4AA4-BD73-2B30A2973DE5}" type="presParOf" srcId="{25BF2F69-31AF-4242-9D49-633585A1861F}" destId="{72A3CB8E-19CF-42BD-88B0-3EAEE1538850}" srcOrd="1" destOrd="0" presId="urn:microsoft.com/office/officeart/2005/8/layout/process1"/>
    <dgm:cxn modelId="{E4822C67-2162-42B6-98AF-FBAF3379048A}" type="presParOf" srcId="{72A3CB8E-19CF-42BD-88B0-3EAEE1538850}" destId="{B4E836E0-AD58-4484-B269-D0880E059CF5}" srcOrd="0" destOrd="0" presId="urn:microsoft.com/office/officeart/2005/8/layout/process1"/>
    <dgm:cxn modelId="{B48F7334-C761-4ED5-91F4-BC49B10D6070}" type="presParOf" srcId="{25BF2F69-31AF-4242-9D49-633585A1861F}" destId="{33F1F918-5421-4EBB-BD87-E8FD79AD1005}" srcOrd="2" destOrd="0" presId="urn:microsoft.com/office/officeart/2005/8/layout/process1"/>
    <dgm:cxn modelId="{61456D8F-D599-41DD-8018-970B00011CDF}" type="presParOf" srcId="{25BF2F69-31AF-4242-9D49-633585A1861F}" destId="{FDBB1F4F-D9C3-42CA-AE74-0B69E56B180C}" srcOrd="3" destOrd="0" presId="urn:microsoft.com/office/officeart/2005/8/layout/process1"/>
    <dgm:cxn modelId="{A0F5FBB5-9044-4F39-B609-0D82C3050B75}" type="presParOf" srcId="{FDBB1F4F-D9C3-42CA-AE74-0B69E56B180C}" destId="{0D39615A-01A5-445A-B545-26E11FE7C1F7}" srcOrd="0" destOrd="0" presId="urn:microsoft.com/office/officeart/2005/8/layout/process1"/>
    <dgm:cxn modelId="{F93466BC-9E24-4A91-AFEE-15508E145655}" type="presParOf" srcId="{25BF2F69-31AF-4242-9D49-633585A1861F}" destId="{E9F29236-226D-42E8-ABA7-FF428BD84DD4}" srcOrd="4" destOrd="0" presId="urn:microsoft.com/office/officeart/2005/8/layout/process1"/>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F3461087-4671-4CE6-944F-9E2B0885BD26}" type="doc">
      <dgm:prSet loTypeId="urn:microsoft.com/office/officeart/2005/8/layout/process1" loCatId="process" qsTypeId="urn:microsoft.com/office/officeart/2005/8/quickstyle/simple3" qsCatId="simple" csTypeId="urn:microsoft.com/office/officeart/2005/8/colors/accent4_3" csCatId="accent4" phldr="1"/>
      <dgm:spPr/>
    </dgm:pt>
    <dgm:pt modelId="{8D17A589-8D96-4235-A67C-D1AF391B51E2}">
      <dgm:prSet phldrT="[Text]" custT="1"/>
      <dgm:spPr>
        <a:xfrm>
          <a:off x="5542" y="302980"/>
          <a:ext cx="1512772" cy="2546814"/>
        </a:xfrm>
        <a:prstGeom prst="roundRect">
          <a:avLst>
            <a:gd name="adj" fmla="val 10000"/>
          </a:avLst>
        </a:prstGeom>
        <a:gradFill rotWithShape="0">
          <a:gsLst>
            <a:gs pos="0">
              <a:srgbClr val="FFC000">
                <a:shade val="80000"/>
                <a:hueOff val="0"/>
                <a:satOff val="0"/>
                <a:lumOff val="0"/>
                <a:alphaOff val="0"/>
                <a:lumMod val="110000"/>
                <a:satMod val="105000"/>
                <a:tint val="67000"/>
              </a:srgbClr>
            </a:gs>
            <a:gs pos="50000">
              <a:srgbClr val="FFC000">
                <a:shade val="80000"/>
                <a:hueOff val="0"/>
                <a:satOff val="0"/>
                <a:lumOff val="0"/>
                <a:alphaOff val="0"/>
                <a:lumMod val="105000"/>
                <a:satMod val="103000"/>
                <a:tint val="73000"/>
              </a:srgbClr>
            </a:gs>
            <a:gs pos="100000">
              <a:srgbClr val="FFC000">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buNone/>
          </a:pPr>
          <a:r>
            <a:rPr lang="sq-AL" sz="1000"/>
            <a:t>Njësia juaj ka bashkëpunim të rregullt me organizatën X. Drejtuesit e organizatës ju ftojnë ju dhe familjen tuaj për një darkë Krishtlindjesh në një restorant luksoz si shenjë vlerësimi për marrëdhënien e mirë. Si duhet të reagoni ndaj kësaj oferte?</a:t>
          </a:r>
          <a:endParaRPr lang="en-GB" sz="1000">
            <a:solidFill>
              <a:sysClr val="windowText" lastClr="000000"/>
            </a:solidFill>
            <a:latin typeface="Calibri" panose="020F0502020204030204"/>
            <a:ea typeface="+mn-ea"/>
            <a:cs typeface="+mn-cs"/>
          </a:endParaRPr>
        </a:p>
      </dgm:t>
    </dgm:pt>
    <dgm:pt modelId="{F86BDCC5-A537-4FAB-B258-20DFDBDB70D1}" type="parTrans" cxnId="{D77183E3-D6CF-4B81-943D-A0461EFAA8A9}">
      <dgm:prSet/>
      <dgm:spPr/>
      <dgm:t>
        <a:bodyPr/>
        <a:lstStyle/>
        <a:p>
          <a:endParaRPr lang="en-GB"/>
        </a:p>
      </dgm:t>
    </dgm:pt>
    <dgm:pt modelId="{F827812D-021A-476B-9E8D-690CCCE5BCB1}" type="sibTrans" cxnId="{D77183E3-D6CF-4B81-943D-A0461EFAA8A9}">
      <dgm:prSet/>
      <dgm:spPr>
        <a:xfrm>
          <a:off x="1669592" y="1388803"/>
          <a:ext cx="320707" cy="375167"/>
        </a:xfrm>
        <a:prstGeom prst="rightArrow">
          <a:avLst>
            <a:gd name="adj1" fmla="val 60000"/>
            <a:gd name="adj2" fmla="val 50000"/>
          </a:avLst>
        </a:prstGeom>
        <a:gradFill rotWithShape="0">
          <a:gsLst>
            <a:gs pos="0">
              <a:srgbClr val="FFC000">
                <a:shade val="90000"/>
                <a:hueOff val="0"/>
                <a:satOff val="0"/>
                <a:lumOff val="0"/>
                <a:alphaOff val="0"/>
                <a:lumMod val="110000"/>
                <a:satMod val="105000"/>
                <a:tint val="67000"/>
              </a:srgbClr>
            </a:gs>
            <a:gs pos="50000">
              <a:srgbClr val="FFC000">
                <a:shade val="90000"/>
                <a:hueOff val="0"/>
                <a:satOff val="0"/>
                <a:lumOff val="0"/>
                <a:alphaOff val="0"/>
                <a:lumMod val="105000"/>
                <a:satMod val="103000"/>
                <a:tint val="73000"/>
              </a:srgbClr>
            </a:gs>
            <a:gs pos="100000">
              <a:srgbClr val="FFC000">
                <a:shade val="90000"/>
                <a:hueOff val="0"/>
                <a:satOff val="0"/>
                <a:lumOff val="0"/>
                <a:alphaOff val="0"/>
                <a:lumMod val="105000"/>
                <a:satMod val="109000"/>
                <a:tint val="81000"/>
              </a:srgbClr>
            </a:gs>
          </a:gsLst>
          <a:lin ang="5400000" scaled="0"/>
        </a:gradFill>
        <a:ln>
          <a:noFill/>
        </a:ln>
        <a:effectLst/>
      </dgm:spPr>
      <dgm:t>
        <a:bodyPr/>
        <a:lstStyle/>
        <a:p>
          <a:pPr>
            <a:buNone/>
          </a:pPr>
          <a:endParaRPr lang="en-GB">
            <a:solidFill>
              <a:sysClr val="windowText" lastClr="000000"/>
            </a:solidFill>
            <a:latin typeface="Calibri" panose="020F0502020204030204"/>
            <a:ea typeface="+mn-ea"/>
            <a:cs typeface="+mn-cs"/>
          </a:endParaRPr>
        </a:p>
      </dgm:t>
    </dgm:pt>
    <dgm:pt modelId="{3876EC66-3C6E-4961-8904-C6C547D16BD0}">
      <dgm:prSet phldrT="[Text]" custT="1"/>
      <dgm:spPr>
        <a:xfrm>
          <a:off x="2123424" y="272329"/>
          <a:ext cx="1582451" cy="2608116"/>
        </a:xfrm>
        <a:prstGeom prst="roundRect">
          <a:avLst>
            <a:gd name="adj" fmla="val 10000"/>
          </a:avLst>
        </a:prstGeom>
        <a:gradFill rotWithShape="0">
          <a:gsLst>
            <a:gs pos="0">
              <a:srgbClr val="FFC000">
                <a:shade val="80000"/>
                <a:hueOff val="-256642"/>
                <a:satOff val="0"/>
                <a:lumOff val="16938"/>
                <a:alphaOff val="0"/>
                <a:lumMod val="110000"/>
                <a:satMod val="105000"/>
                <a:tint val="67000"/>
              </a:srgbClr>
            </a:gs>
            <a:gs pos="50000">
              <a:srgbClr val="FFC000">
                <a:shade val="80000"/>
                <a:hueOff val="-256642"/>
                <a:satOff val="0"/>
                <a:lumOff val="16938"/>
                <a:alphaOff val="0"/>
                <a:lumMod val="105000"/>
                <a:satMod val="103000"/>
                <a:tint val="73000"/>
              </a:srgbClr>
            </a:gs>
            <a:gs pos="100000">
              <a:srgbClr val="FFC000">
                <a:shade val="80000"/>
                <a:hueOff val="-256642"/>
                <a:satOff val="0"/>
                <a:lumOff val="1693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buNone/>
          </a:pPr>
          <a:r>
            <a:rPr lang="sq-AL" sz="1000"/>
            <a:t>Oferta e mikpritjes duhet të refuzohet, sepse ajo përbën një konflikt të vërtetë interesi, ku është i nevojshëm autorizimi. Jo vetëm që pranimi i ftesës mund të shihej si kompensim për një shërbim të veçantë, por edhe mund të jetë e dëmshme për imazhin e institucionit.</a:t>
          </a:r>
          <a:endParaRPr lang="en-GB" sz="1000">
            <a:solidFill>
              <a:sysClr val="windowText" lastClr="000000"/>
            </a:solidFill>
            <a:latin typeface="Calibri" panose="020F0502020204030204"/>
            <a:ea typeface="+mn-ea"/>
            <a:cs typeface="+mn-cs"/>
          </a:endParaRPr>
        </a:p>
      </dgm:t>
    </dgm:pt>
    <dgm:pt modelId="{45FF0F75-72C1-40A7-BC48-7124851568BA}" type="parTrans" cxnId="{64BBC9A3-BA91-4F71-A0D8-8692F4916E31}">
      <dgm:prSet/>
      <dgm:spPr/>
      <dgm:t>
        <a:bodyPr/>
        <a:lstStyle/>
        <a:p>
          <a:endParaRPr lang="en-GB"/>
        </a:p>
      </dgm:t>
    </dgm:pt>
    <dgm:pt modelId="{03E1749E-F0D7-42AB-BE35-BE7222F5B6C3}" type="sibTrans" cxnId="{64BBC9A3-BA91-4F71-A0D8-8692F4916E31}">
      <dgm:prSet/>
      <dgm:spPr>
        <a:xfrm>
          <a:off x="3857152" y="1388803"/>
          <a:ext cx="320707" cy="375167"/>
        </a:xfrm>
        <a:prstGeom prst="rightArrow">
          <a:avLst>
            <a:gd name="adj1" fmla="val 60000"/>
            <a:gd name="adj2" fmla="val 50000"/>
          </a:avLst>
        </a:prstGeom>
        <a:gradFill rotWithShape="0">
          <a:gsLst>
            <a:gs pos="0">
              <a:srgbClr val="FFC000">
                <a:shade val="90000"/>
                <a:hueOff val="-515868"/>
                <a:satOff val="0"/>
                <a:lumOff val="31458"/>
                <a:alphaOff val="0"/>
                <a:lumMod val="110000"/>
                <a:satMod val="105000"/>
                <a:tint val="67000"/>
              </a:srgbClr>
            </a:gs>
            <a:gs pos="50000">
              <a:srgbClr val="FFC000">
                <a:shade val="90000"/>
                <a:hueOff val="-515868"/>
                <a:satOff val="0"/>
                <a:lumOff val="31458"/>
                <a:alphaOff val="0"/>
                <a:lumMod val="105000"/>
                <a:satMod val="103000"/>
                <a:tint val="73000"/>
              </a:srgbClr>
            </a:gs>
            <a:gs pos="100000">
              <a:srgbClr val="FFC000">
                <a:shade val="90000"/>
                <a:hueOff val="-515868"/>
                <a:satOff val="0"/>
                <a:lumOff val="31458"/>
                <a:alphaOff val="0"/>
                <a:lumMod val="105000"/>
                <a:satMod val="109000"/>
                <a:tint val="81000"/>
              </a:srgbClr>
            </a:gs>
          </a:gsLst>
          <a:lin ang="5400000" scaled="0"/>
        </a:gradFill>
        <a:ln>
          <a:noFill/>
        </a:ln>
        <a:effectLst/>
      </dgm:spPr>
      <dgm:t>
        <a:bodyPr/>
        <a:lstStyle/>
        <a:p>
          <a:pPr>
            <a:buNone/>
          </a:pPr>
          <a:endParaRPr lang="en-GB">
            <a:solidFill>
              <a:sysClr val="windowText" lastClr="000000"/>
            </a:solidFill>
            <a:latin typeface="Calibri" panose="020F0502020204030204"/>
            <a:ea typeface="+mn-ea"/>
            <a:cs typeface="+mn-cs"/>
          </a:endParaRPr>
        </a:p>
      </dgm:t>
    </dgm:pt>
    <dgm:pt modelId="{25BF2F69-31AF-4242-9D49-633585A1861F}" type="pres">
      <dgm:prSet presAssocID="{F3461087-4671-4CE6-944F-9E2B0885BD26}" presName="Name0" presStyleCnt="0">
        <dgm:presLayoutVars>
          <dgm:dir/>
          <dgm:resizeHandles val="exact"/>
        </dgm:presLayoutVars>
      </dgm:prSet>
      <dgm:spPr/>
    </dgm:pt>
    <dgm:pt modelId="{4B8C51D2-0D6B-4884-8769-D5C4A3A9308A}" type="pres">
      <dgm:prSet presAssocID="{8D17A589-8D96-4235-A67C-D1AF391B51E2}" presName="node" presStyleLbl="node1" presStyleIdx="0" presStyleCnt="2" custLinFactNeighborX="-4166" custLinFactNeighborY="-521">
        <dgm:presLayoutVars>
          <dgm:bulletEnabled val="1"/>
        </dgm:presLayoutVars>
      </dgm:prSet>
      <dgm:spPr/>
    </dgm:pt>
    <dgm:pt modelId="{72A3CB8E-19CF-42BD-88B0-3EAEE1538850}" type="pres">
      <dgm:prSet presAssocID="{F827812D-021A-476B-9E8D-690CCCE5BCB1}" presName="sibTrans" presStyleLbl="sibTrans2D1" presStyleIdx="0" presStyleCnt="1"/>
      <dgm:spPr/>
    </dgm:pt>
    <dgm:pt modelId="{B4E836E0-AD58-4484-B269-D0880E059CF5}" type="pres">
      <dgm:prSet presAssocID="{F827812D-021A-476B-9E8D-690CCCE5BCB1}" presName="connectorText" presStyleLbl="sibTrans2D1" presStyleIdx="0" presStyleCnt="1"/>
      <dgm:spPr/>
    </dgm:pt>
    <dgm:pt modelId="{33F1F918-5421-4EBB-BD87-E8FD79AD1005}" type="pres">
      <dgm:prSet presAssocID="{3876EC66-3C6E-4961-8904-C6C547D16BD0}" presName="node" presStyleLbl="node1" presStyleIdx="1" presStyleCnt="2" custScaleX="104606" custScaleY="102407">
        <dgm:presLayoutVars>
          <dgm:bulletEnabled val="1"/>
        </dgm:presLayoutVars>
      </dgm:prSet>
      <dgm:spPr/>
    </dgm:pt>
  </dgm:ptLst>
  <dgm:cxnLst>
    <dgm:cxn modelId="{FC4C300D-DE2D-4165-9A74-37EEED60DA42}" type="presOf" srcId="{8D17A589-8D96-4235-A67C-D1AF391B51E2}" destId="{4B8C51D2-0D6B-4884-8769-D5C4A3A9308A}" srcOrd="0" destOrd="0" presId="urn:microsoft.com/office/officeart/2005/8/layout/process1"/>
    <dgm:cxn modelId="{BF2D7B0F-B662-4BAF-810F-F122921C4516}" type="presOf" srcId="{F3461087-4671-4CE6-944F-9E2B0885BD26}" destId="{25BF2F69-31AF-4242-9D49-633585A1861F}" srcOrd="0" destOrd="0" presId="urn:microsoft.com/office/officeart/2005/8/layout/process1"/>
    <dgm:cxn modelId="{C99DF924-E045-4BA5-BEF3-8835255529B4}" type="presOf" srcId="{F827812D-021A-476B-9E8D-690CCCE5BCB1}" destId="{B4E836E0-AD58-4484-B269-D0880E059CF5}" srcOrd="1" destOrd="0" presId="urn:microsoft.com/office/officeart/2005/8/layout/process1"/>
    <dgm:cxn modelId="{5E845771-5008-49DD-86D0-024C4FFF96E8}" type="presOf" srcId="{3876EC66-3C6E-4961-8904-C6C547D16BD0}" destId="{33F1F918-5421-4EBB-BD87-E8FD79AD1005}" srcOrd="0" destOrd="0" presId="urn:microsoft.com/office/officeart/2005/8/layout/process1"/>
    <dgm:cxn modelId="{5F727053-C9B7-4CFE-84C8-90F9C59F7543}" type="presOf" srcId="{F827812D-021A-476B-9E8D-690CCCE5BCB1}" destId="{72A3CB8E-19CF-42BD-88B0-3EAEE1538850}" srcOrd="0" destOrd="0" presId="urn:microsoft.com/office/officeart/2005/8/layout/process1"/>
    <dgm:cxn modelId="{64BBC9A3-BA91-4F71-A0D8-8692F4916E31}" srcId="{F3461087-4671-4CE6-944F-9E2B0885BD26}" destId="{3876EC66-3C6E-4961-8904-C6C547D16BD0}" srcOrd="1" destOrd="0" parTransId="{45FF0F75-72C1-40A7-BC48-7124851568BA}" sibTransId="{03E1749E-F0D7-42AB-BE35-BE7222F5B6C3}"/>
    <dgm:cxn modelId="{D77183E3-D6CF-4B81-943D-A0461EFAA8A9}" srcId="{F3461087-4671-4CE6-944F-9E2B0885BD26}" destId="{8D17A589-8D96-4235-A67C-D1AF391B51E2}" srcOrd="0" destOrd="0" parTransId="{F86BDCC5-A537-4FAB-B258-20DFDBDB70D1}" sibTransId="{F827812D-021A-476B-9E8D-690CCCE5BCB1}"/>
    <dgm:cxn modelId="{FE413EE8-7C37-4F94-AC0B-C111F9A7C6BF}" type="presParOf" srcId="{25BF2F69-31AF-4242-9D49-633585A1861F}" destId="{4B8C51D2-0D6B-4884-8769-D5C4A3A9308A}" srcOrd="0" destOrd="0" presId="urn:microsoft.com/office/officeart/2005/8/layout/process1"/>
    <dgm:cxn modelId="{5FE3B214-AED0-4AA4-BD73-2B30A2973DE5}" type="presParOf" srcId="{25BF2F69-31AF-4242-9D49-633585A1861F}" destId="{72A3CB8E-19CF-42BD-88B0-3EAEE1538850}" srcOrd="1" destOrd="0" presId="urn:microsoft.com/office/officeart/2005/8/layout/process1"/>
    <dgm:cxn modelId="{E4822C67-2162-42B6-98AF-FBAF3379048A}" type="presParOf" srcId="{72A3CB8E-19CF-42BD-88B0-3EAEE1538850}" destId="{B4E836E0-AD58-4484-B269-D0880E059CF5}" srcOrd="0" destOrd="0" presId="urn:microsoft.com/office/officeart/2005/8/layout/process1"/>
    <dgm:cxn modelId="{B48F7334-C761-4ED5-91F4-BC49B10D6070}" type="presParOf" srcId="{25BF2F69-31AF-4242-9D49-633585A1861F}" destId="{33F1F918-5421-4EBB-BD87-E8FD79AD1005}" srcOrd="2" destOrd="0" presId="urn:microsoft.com/office/officeart/2005/8/layout/process1"/>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F3461087-4671-4CE6-944F-9E2B0885BD26}" type="doc">
      <dgm:prSet loTypeId="urn:microsoft.com/office/officeart/2005/8/layout/process1" loCatId="process" qsTypeId="urn:microsoft.com/office/officeart/2005/8/quickstyle/simple3" qsCatId="simple" csTypeId="urn:microsoft.com/office/officeart/2005/8/colors/accent4_3" csCatId="accent4" phldr="1"/>
      <dgm:spPr/>
    </dgm:pt>
    <dgm:pt modelId="{8D17A589-8D96-4235-A67C-D1AF391B51E2}">
      <dgm:prSet phldrT="[Text]" custT="1"/>
      <dgm:spPr>
        <a:xfrm>
          <a:off x="5542" y="302980"/>
          <a:ext cx="1512772" cy="2546814"/>
        </a:xfrm>
        <a:prstGeom prst="roundRect">
          <a:avLst>
            <a:gd name="adj" fmla="val 10000"/>
          </a:avLst>
        </a:prstGeom>
        <a:gradFill rotWithShape="0">
          <a:gsLst>
            <a:gs pos="0">
              <a:srgbClr val="FFC000">
                <a:shade val="80000"/>
                <a:hueOff val="0"/>
                <a:satOff val="0"/>
                <a:lumOff val="0"/>
                <a:alphaOff val="0"/>
                <a:lumMod val="110000"/>
                <a:satMod val="105000"/>
                <a:tint val="67000"/>
              </a:srgbClr>
            </a:gs>
            <a:gs pos="50000">
              <a:srgbClr val="FFC000">
                <a:shade val="80000"/>
                <a:hueOff val="0"/>
                <a:satOff val="0"/>
                <a:lumOff val="0"/>
                <a:alphaOff val="0"/>
                <a:lumMod val="105000"/>
                <a:satMod val="103000"/>
                <a:tint val="73000"/>
              </a:srgbClr>
            </a:gs>
            <a:gs pos="100000">
              <a:srgbClr val="FFC000">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buNone/>
          </a:pPr>
          <a:r>
            <a:rPr lang="sq-AL" sz="1000"/>
            <a:t>Ministria juaj pas një procedurë tenderimi ka lidhur</a:t>
          </a:r>
          <a:r>
            <a:rPr lang="en-US" sz="1000"/>
            <a:t> një</a:t>
          </a:r>
          <a:r>
            <a:rPr lang="sq-AL" sz="1000"/>
            <a:t> kontratë me një kompani telefonike. Ju si organizues i tenderit ju japin një telefon inteligjent që ju duhet për punën tuaj</a:t>
          </a:r>
          <a:r>
            <a:rPr lang="en-US" sz="1000"/>
            <a:t>. </a:t>
          </a:r>
          <a:r>
            <a:rPr lang="en-US" sz="1000" b="0" i="0"/>
            <a:t>A mund ta përdorni atë kryesisht për qëllime profesionale, apo </a:t>
          </a:r>
          <a:r>
            <a:rPr lang="sq-AL" sz="1000" b="0" i="0"/>
            <a:t>edhe</a:t>
          </a:r>
          <a:r>
            <a:rPr lang="en-US" sz="1000" b="0" i="0"/>
            <a:t> për përdorim privat?</a:t>
          </a:r>
          <a:endParaRPr lang="en-GB" sz="1000">
            <a:solidFill>
              <a:sysClr val="windowText" lastClr="000000"/>
            </a:solidFill>
            <a:latin typeface="Calibri" panose="020F0502020204030204"/>
            <a:ea typeface="+mn-ea"/>
            <a:cs typeface="+mn-cs"/>
          </a:endParaRPr>
        </a:p>
      </dgm:t>
    </dgm:pt>
    <dgm:pt modelId="{F86BDCC5-A537-4FAB-B258-20DFDBDB70D1}" type="parTrans" cxnId="{D77183E3-D6CF-4B81-943D-A0461EFAA8A9}">
      <dgm:prSet/>
      <dgm:spPr/>
      <dgm:t>
        <a:bodyPr/>
        <a:lstStyle/>
        <a:p>
          <a:pPr algn="l"/>
          <a:endParaRPr lang="en-GB"/>
        </a:p>
      </dgm:t>
    </dgm:pt>
    <dgm:pt modelId="{F827812D-021A-476B-9E8D-690CCCE5BCB1}" type="sibTrans" cxnId="{D77183E3-D6CF-4B81-943D-A0461EFAA8A9}">
      <dgm:prSet/>
      <dgm:spPr>
        <a:xfrm>
          <a:off x="1669592" y="1388803"/>
          <a:ext cx="320707" cy="375167"/>
        </a:xfrm>
        <a:prstGeom prst="rightArrow">
          <a:avLst>
            <a:gd name="adj1" fmla="val 60000"/>
            <a:gd name="adj2" fmla="val 50000"/>
          </a:avLst>
        </a:prstGeom>
        <a:gradFill rotWithShape="0">
          <a:gsLst>
            <a:gs pos="0">
              <a:srgbClr val="FFC000">
                <a:shade val="90000"/>
                <a:hueOff val="0"/>
                <a:satOff val="0"/>
                <a:lumOff val="0"/>
                <a:alphaOff val="0"/>
                <a:lumMod val="110000"/>
                <a:satMod val="105000"/>
                <a:tint val="67000"/>
              </a:srgbClr>
            </a:gs>
            <a:gs pos="50000">
              <a:srgbClr val="FFC000">
                <a:shade val="90000"/>
                <a:hueOff val="0"/>
                <a:satOff val="0"/>
                <a:lumOff val="0"/>
                <a:alphaOff val="0"/>
                <a:lumMod val="105000"/>
                <a:satMod val="103000"/>
                <a:tint val="73000"/>
              </a:srgbClr>
            </a:gs>
            <a:gs pos="100000">
              <a:srgbClr val="FFC000">
                <a:shade val="90000"/>
                <a:hueOff val="0"/>
                <a:satOff val="0"/>
                <a:lumOff val="0"/>
                <a:alphaOff val="0"/>
                <a:lumMod val="105000"/>
                <a:satMod val="109000"/>
                <a:tint val="81000"/>
              </a:srgbClr>
            </a:gs>
          </a:gsLst>
          <a:lin ang="5400000" scaled="0"/>
        </a:gradFill>
        <a:ln>
          <a:noFill/>
        </a:ln>
        <a:effectLst/>
      </dgm:spPr>
      <dgm:t>
        <a:bodyPr/>
        <a:lstStyle/>
        <a:p>
          <a:pPr algn="l">
            <a:buNone/>
          </a:pPr>
          <a:endParaRPr lang="en-GB">
            <a:solidFill>
              <a:sysClr val="windowText" lastClr="000000"/>
            </a:solidFill>
            <a:latin typeface="Calibri" panose="020F0502020204030204"/>
            <a:ea typeface="+mn-ea"/>
            <a:cs typeface="+mn-cs"/>
          </a:endParaRPr>
        </a:p>
      </dgm:t>
    </dgm:pt>
    <dgm:pt modelId="{3876EC66-3C6E-4961-8904-C6C547D16BD0}">
      <dgm:prSet phldrT="[Text]" custT="1"/>
      <dgm:spPr>
        <a:xfrm>
          <a:off x="2123424" y="272329"/>
          <a:ext cx="1582451" cy="2608116"/>
        </a:xfrm>
        <a:prstGeom prst="roundRect">
          <a:avLst>
            <a:gd name="adj" fmla="val 10000"/>
          </a:avLst>
        </a:prstGeom>
        <a:gradFill rotWithShape="0">
          <a:gsLst>
            <a:gs pos="0">
              <a:srgbClr val="FFC000">
                <a:shade val="80000"/>
                <a:hueOff val="-256642"/>
                <a:satOff val="0"/>
                <a:lumOff val="16938"/>
                <a:alphaOff val="0"/>
                <a:lumMod val="110000"/>
                <a:satMod val="105000"/>
                <a:tint val="67000"/>
              </a:srgbClr>
            </a:gs>
            <a:gs pos="50000">
              <a:srgbClr val="FFC000">
                <a:shade val="80000"/>
                <a:hueOff val="-256642"/>
                <a:satOff val="0"/>
                <a:lumOff val="16938"/>
                <a:alphaOff val="0"/>
                <a:lumMod val="105000"/>
                <a:satMod val="103000"/>
                <a:tint val="73000"/>
              </a:srgbClr>
            </a:gs>
            <a:gs pos="100000">
              <a:srgbClr val="FFC000">
                <a:shade val="80000"/>
                <a:hueOff val="-256642"/>
                <a:satOff val="0"/>
                <a:lumOff val="1693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buNone/>
          </a:pPr>
          <a:r>
            <a:rPr lang="sq-AL" sz="1000"/>
            <a:t>Ju duhet të deklaroni çdo dhuratë, pagesë të marrë, përveç nëse </a:t>
          </a:r>
          <a:r>
            <a:rPr lang="en-US" sz="1000" b="0" i="0"/>
            <a:t>bëhet fjalë për</a:t>
          </a:r>
          <a:r>
            <a:rPr lang="sq-AL" sz="1000"/>
            <a:t> një artikull me vlerë relativisht të vogël. Përveç kësaj, pranimi</a:t>
          </a:r>
          <a:r>
            <a:rPr lang="en-US" sz="1000"/>
            <a:t> i dhuratave</a:t>
          </a:r>
          <a:r>
            <a:rPr lang="sq-AL" sz="1000"/>
            <a:t> mund të shihet si kompensim për një 'trajtim të veçantë' ose një bonus</a:t>
          </a:r>
          <a:r>
            <a:rPr lang="en-US" sz="1000"/>
            <a:t> </a:t>
          </a:r>
          <a:r>
            <a:rPr lang="en-US" sz="1000" b="0" i="0"/>
            <a:t>për përzgjedhjen </a:t>
          </a:r>
          <a:r>
            <a:rPr lang="sq-AL" sz="1000" b="0" i="0"/>
            <a:t>që keni bërë</a:t>
          </a:r>
          <a:r>
            <a:rPr lang="en-US" sz="1000" b="0" i="0"/>
            <a:t>, që mund të krijojë një konflikt të dukshëm interesi. Kjo duhet të </a:t>
          </a:r>
          <a:r>
            <a:rPr lang="sq-AL" sz="1000" b="0" i="0"/>
            <a:t>shmanget patjetër</a:t>
          </a:r>
          <a:r>
            <a:rPr lang="sq-AL" sz="1000"/>
            <a:t>. </a:t>
          </a:r>
          <a:endParaRPr lang="en-GB" sz="1000">
            <a:solidFill>
              <a:sysClr val="windowText" lastClr="000000"/>
            </a:solidFill>
            <a:latin typeface="Calibri" panose="020F0502020204030204"/>
            <a:ea typeface="+mn-ea"/>
            <a:cs typeface="+mn-cs"/>
          </a:endParaRPr>
        </a:p>
      </dgm:t>
    </dgm:pt>
    <dgm:pt modelId="{45FF0F75-72C1-40A7-BC48-7124851568BA}" type="parTrans" cxnId="{64BBC9A3-BA91-4F71-A0D8-8692F4916E31}">
      <dgm:prSet/>
      <dgm:spPr/>
      <dgm:t>
        <a:bodyPr/>
        <a:lstStyle/>
        <a:p>
          <a:pPr algn="l"/>
          <a:endParaRPr lang="en-GB"/>
        </a:p>
      </dgm:t>
    </dgm:pt>
    <dgm:pt modelId="{03E1749E-F0D7-42AB-BE35-BE7222F5B6C3}" type="sibTrans" cxnId="{64BBC9A3-BA91-4F71-A0D8-8692F4916E31}">
      <dgm:prSet/>
      <dgm:spPr>
        <a:xfrm>
          <a:off x="3857152" y="1388803"/>
          <a:ext cx="320707" cy="375167"/>
        </a:xfrm>
        <a:prstGeom prst="rightArrow">
          <a:avLst>
            <a:gd name="adj1" fmla="val 60000"/>
            <a:gd name="adj2" fmla="val 50000"/>
          </a:avLst>
        </a:prstGeom>
        <a:gradFill rotWithShape="0">
          <a:gsLst>
            <a:gs pos="0">
              <a:srgbClr val="FFC000">
                <a:shade val="90000"/>
                <a:hueOff val="-515868"/>
                <a:satOff val="0"/>
                <a:lumOff val="31458"/>
                <a:alphaOff val="0"/>
                <a:lumMod val="110000"/>
                <a:satMod val="105000"/>
                <a:tint val="67000"/>
              </a:srgbClr>
            </a:gs>
            <a:gs pos="50000">
              <a:srgbClr val="FFC000">
                <a:shade val="90000"/>
                <a:hueOff val="-515868"/>
                <a:satOff val="0"/>
                <a:lumOff val="31458"/>
                <a:alphaOff val="0"/>
                <a:lumMod val="105000"/>
                <a:satMod val="103000"/>
                <a:tint val="73000"/>
              </a:srgbClr>
            </a:gs>
            <a:gs pos="100000">
              <a:srgbClr val="FFC000">
                <a:shade val="90000"/>
                <a:hueOff val="-515868"/>
                <a:satOff val="0"/>
                <a:lumOff val="31458"/>
                <a:alphaOff val="0"/>
                <a:lumMod val="105000"/>
                <a:satMod val="109000"/>
                <a:tint val="81000"/>
              </a:srgbClr>
            </a:gs>
          </a:gsLst>
          <a:lin ang="5400000" scaled="0"/>
        </a:gradFill>
        <a:ln>
          <a:noFill/>
        </a:ln>
        <a:effectLst/>
      </dgm:spPr>
      <dgm:t>
        <a:bodyPr/>
        <a:lstStyle/>
        <a:p>
          <a:pPr algn="l">
            <a:buNone/>
          </a:pPr>
          <a:endParaRPr lang="en-GB">
            <a:solidFill>
              <a:sysClr val="windowText" lastClr="000000"/>
            </a:solidFill>
            <a:latin typeface="Calibri" panose="020F0502020204030204"/>
            <a:ea typeface="+mn-ea"/>
            <a:cs typeface="+mn-cs"/>
          </a:endParaRPr>
        </a:p>
      </dgm:t>
    </dgm:pt>
    <dgm:pt modelId="{73138F47-B20F-4E7B-B364-D0BF0EDEADE7}">
      <dgm:prSet phldrT="[Text]" custT="1"/>
      <dgm:spPr>
        <a:xfrm>
          <a:off x="4310984" y="302980"/>
          <a:ext cx="1512772" cy="2546814"/>
        </a:xfrm>
        <a:prstGeom prst="roundRect">
          <a:avLst>
            <a:gd name="adj" fmla="val 10000"/>
          </a:avLst>
        </a:prstGeom>
        <a:gradFill rotWithShape="0">
          <a:gsLst>
            <a:gs pos="0">
              <a:srgbClr val="FFC000">
                <a:shade val="80000"/>
                <a:hueOff val="-513283"/>
                <a:satOff val="0"/>
                <a:lumOff val="33875"/>
                <a:alphaOff val="0"/>
                <a:lumMod val="110000"/>
                <a:satMod val="105000"/>
                <a:tint val="67000"/>
              </a:srgbClr>
            </a:gs>
            <a:gs pos="50000">
              <a:srgbClr val="FFC000">
                <a:shade val="80000"/>
                <a:hueOff val="-513283"/>
                <a:satOff val="0"/>
                <a:lumOff val="33875"/>
                <a:alphaOff val="0"/>
                <a:lumMod val="105000"/>
                <a:satMod val="103000"/>
                <a:tint val="73000"/>
              </a:srgbClr>
            </a:gs>
            <a:gs pos="100000">
              <a:srgbClr val="FFC000">
                <a:shade val="80000"/>
                <a:hueOff val="-513283"/>
                <a:satOff val="0"/>
                <a:lumOff val="3387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buNone/>
          </a:pPr>
          <a:r>
            <a:rPr lang="sq-AL" sz="1000"/>
            <a:t>N</a:t>
          </a:r>
          <a:r>
            <a:rPr lang="en-US" sz="1000" b="0" i="0"/>
            <a:t>ë përputhje me rregullat, do të ishte më e drejtë të mos pranohej kjo dhuratë në radhë të parë, sesa ta deklaroni si të tillë. Çështja e përdorimit të telefonit, nëse është kryesisht për qëllime profesionale, është e parëndësishme në këtë kontekst.</a:t>
          </a:r>
          <a:endParaRPr lang="en-GB" sz="1000">
            <a:solidFill>
              <a:sysClr val="windowText" lastClr="000000"/>
            </a:solidFill>
            <a:latin typeface="Calibri" panose="020F0502020204030204"/>
            <a:ea typeface="+mn-ea"/>
            <a:cs typeface="+mn-cs"/>
          </a:endParaRPr>
        </a:p>
      </dgm:t>
    </dgm:pt>
    <dgm:pt modelId="{4DCD83FA-B0A1-476B-9A53-49FDA2703219}" type="parTrans" cxnId="{7A6853C7-72EF-4612-8DF2-3205EC728806}">
      <dgm:prSet/>
      <dgm:spPr/>
      <dgm:t>
        <a:bodyPr/>
        <a:lstStyle/>
        <a:p>
          <a:pPr algn="l"/>
          <a:endParaRPr lang="en-GB"/>
        </a:p>
      </dgm:t>
    </dgm:pt>
    <dgm:pt modelId="{FB990049-2F72-4CBB-9D38-8DB035FD4024}" type="sibTrans" cxnId="{7A6853C7-72EF-4612-8DF2-3205EC728806}">
      <dgm:prSet/>
      <dgm:spPr/>
      <dgm:t>
        <a:bodyPr/>
        <a:lstStyle/>
        <a:p>
          <a:pPr algn="l"/>
          <a:endParaRPr lang="en-GB"/>
        </a:p>
      </dgm:t>
    </dgm:pt>
    <dgm:pt modelId="{25BF2F69-31AF-4242-9D49-633585A1861F}" type="pres">
      <dgm:prSet presAssocID="{F3461087-4671-4CE6-944F-9E2B0885BD26}" presName="Name0" presStyleCnt="0">
        <dgm:presLayoutVars>
          <dgm:dir/>
          <dgm:resizeHandles val="exact"/>
        </dgm:presLayoutVars>
      </dgm:prSet>
      <dgm:spPr/>
    </dgm:pt>
    <dgm:pt modelId="{4B8C51D2-0D6B-4884-8769-D5C4A3A9308A}" type="pres">
      <dgm:prSet presAssocID="{8D17A589-8D96-4235-A67C-D1AF391B51E2}" presName="node" presStyleLbl="node1" presStyleIdx="0" presStyleCnt="3">
        <dgm:presLayoutVars>
          <dgm:bulletEnabled val="1"/>
        </dgm:presLayoutVars>
      </dgm:prSet>
      <dgm:spPr/>
    </dgm:pt>
    <dgm:pt modelId="{72A3CB8E-19CF-42BD-88B0-3EAEE1538850}" type="pres">
      <dgm:prSet presAssocID="{F827812D-021A-476B-9E8D-690CCCE5BCB1}" presName="sibTrans" presStyleLbl="sibTrans2D1" presStyleIdx="0" presStyleCnt="2"/>
      <dgm:spPr/>
    </dgm:pt>
    <dgm:pt modelId="{B4E836E0-AD58-4484-B269-D0880E059CF5}" type="pres">
      <dgm:prSet presAssocID="{F827812D-021A-476B-9E8D-690CCCE5BCB1}" presName="connectorText" presStyleLbl="sibTrans2D1" presStyleIdx="0" presStyleCnt="2"/>
      <dgm:spPr/>
    </dgm:pt>
    <dgm:pt modelId="{33F1F918-5421-4EBB-BD87-E8FD79AD1005}" type="pres">
      <dgm:prSet presAssocID="{3876EC66-3C6E-4961-8904-C6C547D16BD0}" presName="node" presStyleLbl="node1" presStyleIdx="1" presStyleCnt="3" custScaleX="104606" custScaleY="102407">
        <dgm:presLayoutVars>
          <dgm:bulletEnabled val="1"/>
        </dgm:presLayoutVars>
      </dgm:prSet>
      <dgm:spPr/>
    </dgm:pt>
    <dgm:pt modelId="{FDBB1F4F-D9C3-42CA-AE74-0B69E56B180C}" type="pres">
      <dgm:prSet presAssocID="{03E1749E-F0D7-42AB-BE35-BE7222F5B6C3}" presName="sibTrans" presStyleLbl="sibTrans2D1" presStyleIdx="1" presStyleCnt="2"/>
      <dgm:spPr/>
    </dgm:pt>
    <dgm:pt modelId="{0D39615A-01A5-445A-B545-26E11FE7C1F7}" type="pres">
      <dgm:prSet presAssocID="{03E1749E-F0D7-42AB-BE35-BE7222F5B6C3}" presName="connectorText" presStyleLbl="sibTrans2D1" presStyleIdx="1" presStyleCnt="2"/>
      <dgm:spPr/>
    </dgm:pt>
    <dgm:pt modelId="{E9F29236-226D-42E8-ABA7-FF428BD84DD4}" type="pres">
      <dgm:prSet presAssocID="{73138F47-B20F-4E7B-B364-D0BF0EDEADE7}" presName="node" presStyleLbl="node1" presStyleIdx="2" presStyleCnt="3">
        <dgm:presLayoutVars>
          <dgm:bulletEnabled val="1"/>
        </dgm:presLayoutVars>
      </dgm:prSet>
      <dgm:spPr/>
    </dgm:pt>
  </dgm:ptLst>
  <dgm:cxnLst>
    <dgm:cxn modelId="{FC4C300D-DE2D-4165-9A74-37EEED60DA42}" type="presOf" srcId="{8D17A589-8D96-4235-A67C-D1AF391B51E2}" destId="{4B8C51D2-0D6B-4884-8769-D5C4A3A9308A}" srcOrd="0" destOrd="0" presId="urn:microsoft.com/office/officeart/2005/8/layout/process1"/>
    <dgm:cxn modelId="{BF2D7B0F-B662-4BAF-810F-F122921C4516}" type="presOf" srcId="{F3461087-4671-4CE6-944F-9E2B0885BD26}" destId="{25BF2F69-31AF-4242-9D49-633585A1861F}" srcOrd="0" destOrd="0" presId="urn:microsoft.com/office/officeart/2005/8/layout/process1"/>
    <dgm:cxn modelId="{C99DF924-E045-4BA5-BEF3-8835255529B4}" type="presOf" srcId="{F827812D-021A-476B-9E8D-690CCCE5BCB1}" destId="{B4E836E0-AD58-4484-B269-D0880E059CF5}" srcOrd="1" destOrd="0" presId="urn:microsoft.com/office/officeart/2005/8/layout/process1"/>
    <dgm:cxn modelId="{7C1FA245-EB52-4F0B-A1AE-2A4457A3612B}" type="presOf" srcId="{03E1749E-F0D7-42AB-BE35-BE7222F5B6C3}" destId="{0D39615A-01A5-445A-B545-26E11FE7C1F7}" srcOrd="1" destOrd="0" presId="urn:microsoft.com/office/officeart/2005/8/layout/process1"/>
    <dgm:cxn modelId="{5E845771-5008-49DD-86D0-024C4FFF96E8}" type="presOf" srcId="{3876EC66-3C6E-4961-8904-C6C547D16BD0}" destId="{33F1F918-5421-4EBB-BD87-E8FD79AD1005}" srcOrd="0" destOrd="0" presId="urn:microsoft.com/office/officeart/2005/8/layout/process1"/>
    <dgm:cxn modelId="{5F727053-C9B7-4CFE-84C8-90F9C59F7543}" type="presOf" srcId="{F827812D-021A-476B-9E8D-690CCCE5BCB1}" destId="{72A3CB8E-19CF-42BD-88B0-3EAEE1538850}" srcOrd="0" destOrd="0" presId="urn:microsoft.com/office/officeart/2005/8/layout/process1"/>
    <dgm:cxn modelId="{64BBC9A3-BA91-4F71-A0D8-8692F4916E31}" srcId="{F3461087-4671-4CE6-944F-9E2B0885BD26}" destId="{3876EC66-3C6E-4961-8904-C6C547D16BD0}" srcOrd="1" destOrd="0" parTransId="{45FF0F75-72C1-40A7-BC48-7124851568BA}" sibTransId="{03E1749E-F0D7-42AB-BE35-BE7222F5B6C3}"/>
    <dgm:cxn modelId="{50D440A9-D4B0-417C-BAF9-57F0DDBFBA10}" type="presOf" srcId="{03E1749E-F0D7-42AB-BE35-BE7222F5B6C3}" destId="{FDBB1F4F-D9C3-42CA-AE74-0B69E56B180C}" srcOrd="0" destOrd="0" presId="urn:microsoft.com/office/officeart/2005/8/layout/process1"/>
    <dgm:cxn modelId="{7A6853C7-72EF-4612-8DF2-3205EC728806}" srcId="{F3461087-4671-4CE6-944F-9E2B0885BD26}" destId="{73138F47-B20F-4E7B-B364-D0BF0EDEADE7}" srcOrd="2" destOrd="0" parTransId="{4DCD83FA-B0A1-476B-9A53-49FDA2703219}" sibTransId="{FB990049-2F72-4CBB-9D38-8DB035FD4024}"/>
    <dgm:cxn modelId="{B9BB0FE2-9E18-473E-9E01-72155E4AFCC9}" type="presOf" srcId="{73138F47-B20F-4E7B-B364-D0BF0EDEADE7}" destId="{E9F29236-226D-42E8-ABA7-FF428BD84DD4}" srcOrd="0" destOrd="0" presId="urn:microsoft.com/office/officeart/2005/8/layout/process1"/>
    <dgm:cxn modelId="{D77183E3-D6CF-4B81-943D-A0461EFAA8A9}" srcId="{F3461087-4671-4CE6-944F-9E2B0885BD26}" destId="{8D17A589-8D96-4235-A67C-D1AF391B51E2}" srcOrd="0" destOrd="0" parTransId="{F86BDCC5-A537-4FAB-B258-20DFDBDB70D1}" sibTransId="{F827812D-021A-476B-9E8D-690CCCE5BCB1}"/>
    <dgm:cxn modelId="{FE413EE8-7C37-4F94-AC0B-C111F9A7C6BF}" type="presParOf" srcId="{25BF2F69-31AF-4242-9D49-633585A1861F}" destId="{4B8C51D2-0D6B-4884-8769-D5C4A3A9308A}" srcOrd="0" destOrd="0" presId="urn:microsoft.com/office/officeart/2005/8/layout/process1"/>
    <dgm:cxn modelId="{5FE3B214-AED0-4AA4-BD73-2B30A2973DE5}" type="presParOf" srcId="{25BF2F69-31AF-4242-9D49-633585A1861F}" destId="{72A3CB8E-19CF-42BD-88B0-3EAEE1538850}" srcOrd="1" destOrd="0" presId="urn:microsoft.com/office/officeart/2005/8/layout/process1"/>
    <dgm:cxn modelId="{E4822C67-2162-42B6-98AF-FBAF3379048A}" type="presParOf" srcId="{72A3CB8E-19CF-42BD-88B0-3EAEE1538850}" destId="{B4E836E0-AD58-4484-B269-D0880E059CF5}" srcOrd="0" destOrd="0" presId="urn:microsoft.com/office/officeart/2005/8/layout/process1"/>
    <dgm:cxn modelId="{B48F7334-C761-4ED5-91F4-BC49B10D6070}" type="presParOf" srcId="{25BF2F69-31AF-4242-9D49-633585A1861F}" destId="{33F1F918-5421-4EBB-BD87-E8FD79AD1005}" srcOrd="2" destOrd="0" presId="urn:microsoft.com/office/officeart/2005/8/layout/process1"/>
    <dgm:cxn modelId="{61456D8F-D599-41DD-8018-970B00011CDF}" type="presParOf" srcId="{25BF2F69-31AF-4242-9D49-633585A1861F}" destId="{FDBB1F4F-D9C3-42CA-AE74-0B69E56B180C}" srcOrd="3" destOrd="0" presId="urn:microsoft.com/office/officeart/2005/8/layout/process1"/>
    <dgm:cxn modelId="{A0F5FBB5-9044-4F39-B609-0D82C3050B75}" type="presParOf" srcId="{FDBB1F4F-D9C3-42CA-AE74-0B69E56B180C}" destId="{0D39615A-01A5-445A-B545-26E11FE7C1F7}" srcOrd="0" destOrd="0" presId="urn:microsoft.com/office/officeart/2005/8/layout/process1"/>
    <dgm:cxn modelId="{F93466BC-9E24-4A91-AFEE-15508E145655}" type="presParOf" srcId="{25BF2F69-31AF-4242-9D49-633585A1861F}" destId="{E9F29236-226D-42E8-ABA7-FF428BD84DD4}" srcOrd="4" destOrd="0" presId="urn:microsoft.com/office/officeart/2005/8/layout/process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8333C5-4844-6340-888E-BE072C968830}" type="doc">
      <dgm:prSet loTypeId="urn:microsoft.com/office/officeart/2005/8/layout/hProcess10" loCatId="" qsTypeId="urn:microsoft.com/office/officeart/2005/8/quickstyle/simple3" qsCatId="simple" csTypeId="urn:microsoft.com/office/officeart/2005/8/colors/colorful4" csCatId="colorful" phldr="1"/>
      <dgm:spPr/>
      <dgm:t>
        <a:bodyPr/>
        <a:lstStyle/>
        <a:p>
          <a:endParaRPr lang="en-GB"/>
        </a:p>
      </dgm:t>
    </dgm:pt>
    <dgm:pt modelId="{81DDDB16-7062-4D4C-B33C-37D3D14F17F6}">
      <dgm:prSet phldrT="[Text]" custT="1"/>
      <dgm:spPr/>
      <dgm:t>
        <a:bodyPr/>
        <a:lstStyle/>
        <a:p>
          <a:pPr>
            <a:buFont typeface="Times New Roman" panose="02020603050405020304" pitchFamily="18" charset="0"/>
            <a:buChar char="-"/>
          </a:pPr>
          <a:r>
            <a:rPr lang="en-US" sz="1200" b="1"/>
            <a:t>Paraqitja dhe veshja:</a:t>
          </a:r>
          <a:r>
            <a:rPr lang="en-US" sz="1400" b="1"/>
            <a:t> </a:t>
          </a:r>
          <a:endParaRPr lang="en-GB" sz="1400" b="1"/>
        </a:p>
      </dgm:t>
    </dgm:pt>
    <dgm:pt modelId="{DA0BFBC1-1E23-F140-9A7D-D38693AEBC96}" type="parTrans" cxnId="{9F599E82-A9B4-EE43-95E8-A999AFB34665}">
      <dgm:prSet/>
      <dgm:spPr/>
      <dgm:t>
        <a:bodyPr/>
        <a:lstStyle/>
        <a:p>
          <a:endParaRPr lang="en-GB"/>
        </a:p>
      </dgm:t>
    </dgm:pt>
    <dgm:pt modelId="{3499B553-69C8-9240-956A-90C409F52339}" type="sibTrans" cxnId="{9F599E82-A9B4-EE43-95E8-A999AFB34665}">
      <dgm:prSet/>
      <dgm:spPr/>
      <dgm:t>
        <a:bodyPr/>
        <a:lstStyle/>
        <a:p>
          <a:endParaRPr lang="en-GB"/>
        </a:p>
      </dgm:t>
    </dgm:pt>
    <dgm:pt modelId="{7D25FC6F-9445-DE4A-9726-7FC1434F0E09}">
      <dgm:prSet custT="1"/>
      <dgm:spPr/>
      <dgm:t>
        <a:bodyPr/>
        <a:lstStyle/>
        <a:p>
          <a:pPr>
            <a:buFont typeface="Courier New" panose="02070309020205020404" pitchFamily="49" charset="0"/>
            <a:buNone/>
          </a:pPr>
          <a:r>
            <a:rPr lang="en-US" sz="1200"/>
            <a:t>- Të jenë të denja dhe serioze, në përshtatje me funksionin që kryen</a:t>
          </a:r>
          <a:r>
            <a:rPr lang="sq-AL" sz="1200"/>
            <a:t> nëpunësi.</a:t>
          </a:r>
          <a:endParaRPr lang="en-AL" sz="1200"/>
        </a:p>
      </dgm:t>
    </dgm:pt>
    <dgm:pt modelId="{E875EFB2-8652-6C44-8D4B-24693B5296D8}" type="parTrans" cxnId="{C14F626B-4A4C-164A-B370-2086B0830ED7}">
      <dgm:prSet/>
      <dgm:spPr/>
      <dgm:t>
        <a:bodyPr/>
        <a:lstStyle/>
        <a:p>
          <a:endParaRPr lang="en-GB"/>
        </a:p>
      </dgm:t>
    </dgm:pt>
    <dgm:pt modelId="{12D2F40E-2F38-874B-BE6A-616A0CE7BF7C}" type="sibTrans" cxnId="{C14F626B-4A4C-164A-B370-2086B0830ED7}">
      <dgm:prSet/>
      <dgm:spPr/>
      <dgm:t>
        <a:bodyPr/>
        <a:lstStyle/>
        <a:p>
          <a:endParaRPr lang="en-GB"/>
        </a:p>
      </dgm:t>
    </dgm:pt>
    <dgm:pt modelId="{BE558474-1023-C144-8A7E-AEB434C361C6}">
      <dgm:prSet custT="1"/>
      <dgm:spPr/>
      <dgm:t>
        <a:bodyPr/>
        <a:lstStyle/>
        <a:p>
          <a:pPr>
            <a:buFont typeface="Courier New" panose="02070309020205020404" pitchFamily="49" charset="0"/>
            <a:buNone/>
          </a:pPr>
          <a:r>
            <a:rPr lang="en-US" sz="1200"/>
            <a:t>- Veshja të përmbushë standardet e profesionalizmit dhe modestisë </a:t>
          </a:r>
          <a:endParaRPr lang="en-AL" sz="1200"/>
        </a:p>
      </dgm:t>
    </dgm:pt>
    <dgm:pt modelId="{C1136DA9-FE68-3B49-9429-83ADB091060B}" type="parTrans" cxnId="{BFAACC88-CF96-684F-9DA8-A03BA7AA13CB}">
      <dgm:prSet/>
      <dgm:spPr/>
      <dgm:t>
        <a:bodyPr/>
        <a:lstStyle/>
        <a:p>
          <a:endParaRPr lang="en-GB"/>
        </a:p>
      </dgm:t>
    </dgm:pt>
    <dgm:pt modelId="{8D5888EC-EA3F-6749-9F0F-79AE62318D90}" type="sibTrans" cxnId="{BFAACC88-CF96-684F-9DA8-A03BA7AA13CB}">
      <dgm:prSet/>
      <dgm:spPr/>
      <dgm:t>
        <a:bodyPr/>
        <a:lstStyle/>
        <a:p>
          <a:endParaRPr lang="en-GB"/>
        </a:p>
      </dgm:t>
    </dgm:pt>
    <dgm:pt modelId="{DA0C9823-7B1F-5545-A364-DAEF531F2E8F}">
      <dgm:prSet custT="1"/>
      <dgm:spPr/>
      <dgm:t>
        <a:bodyPr/>
        <a:lstStyle/>
        <a:p>
          <a:r>
            <a:rPr lang="sq-AL" sz="1200"/>
            <a:t>Nëpunësi duhet t'i referohet </a:t>
          </a:r>
          <a:r>
            <a:rPr lang="en-US" sz="1200"/>
            <a:t>rregullore</a:t>
          </a:r>
          <a:r>
            <a:rPr lang="sq-AL" sz="1200"/>
            <a:t>s</a:t>
          </a:r>
          <a:r>
            <a:rPr lang="en-US" sz="1200"/>
            <a:t> </a:t>
          </a:r>
          <a:r>
            <a:rPr lang="sq-AL" sz="1200"/>
            <a:t>së</a:t>
          </a:r>
          <a:r>
            <a:rPr lang="en-US" sz="1200"/>
            <a:t> brendshme të institucionit përkatës për rregulla më të </a:t>
          </a:r>
          <a:r>
            <a:rPr lang="sq-AL" sz="1200"/>
            <a:t>hollësishme.</a:t>
          </a:r>
          <a:r>
            <a:rPr lang="en-US" sz="1200"/>
            <a:t> </a:t>
          </a:r>
          <a:endParaRPr lang="en-GB" sz="1200"/>
        </a:p>
      </dgm:t>
    </dgm:pt>
    <dgm:pt modelId="{09675A4B-5B4A-A94E-AC31-00F5000B1620}" type="parTrans" cxnId="{91D2E2D4-3142-A242-9EC4-64FA3C2EB879}">
      <dgm:prSet/>
      <dgm:spPr/>
      <dgm:t>
        <a:bodyPr/>
        <a:lstStyle/>
        <a:p>
          <a:endParaRPr lang="en-GB"/>
        </a:p>
      </dgm:t>
    </dgm:pt>
    <dgm:pt modelId="{F1826D48-1621-A748-BBBE-A7C5494E8975}" type="sibTrans" cxnId="{91D2E2D4-3142-A242-9EC4-64FA3C2EB879}">
      <dgm:prSet/>
      <dgm:spPr/>
      <dgm:t>
        <a:bodyPr/>
        <a:lstStyle/>
        <a:p>
          <a:endParaRPr lang="en-GB"/>
        </a:p>
      </dgm:t>
    </dgm:pt>
    <dgm:pt modelId="{6A851238-5C79-1443-9D87-37D2D77C9E9E}">
      <dgm:prSet custT="1"/>
      <dgm:spPr/>
      <dgm:t>
        <a:bodyPr/>
        <a:lstStyle/>
        <a:p>
          <a:pPr>
            <a:buFont typeface="Courier New" panose="02070309020205020404" pitchFamily="49" charset="0"/>
            <a:buChar char="o"/>
          </a:pPr>
          <a:endParaRPr lang="en-AL" sz="1200"/>
        </a:p>
      </dgm:t>
    </dgm:pt>
    <dgm:pt modelId="{3E01FC1C-22DF-3E42-B5A4-88B3B8D46632}" type="parTrans" cxnId="{78F3FF1D-FBDF-A84F-AD8E-52D7A6D81EE6}">
      <dgm:prSet/>
      <dgm:spPr/>
      <dgm:t>
        <a:bodyPr/>
        <a:lstStyle/>
        <a:p>
          <a:endParaRPr lang="en-GB"/>
        </a:p>
      </dgm:t>
    </dgm:pt>
    <dgm:pt modelId="{EB583515-D8D8-5343-8960-F5927954C7E9}" type="sibTrans" cxnId="{78F3FF1D-FBDF-A84F-AD8E-52D7A6D81EE6}">
      <dgm:prSet/>
      <dgm:spPr/>
      <dgm:t>
        <a:bodyPr/>
        <a:lstStyle/>
        <a:p>
          <a:endParaRPr lang="en-GB"/>
        </a:p>
      </dgm:t>
    </dgm:pt>
    <dgm:pt modelId="{BEE9F784-A328-AD4D-B57F-F8CDEC6D5E66}" type="pres">
      <dgm:prSet presAssocID="{C78333C5-4844-6340-888E-BE072C968830}" presName="Name0" presStyleCnt="0">
        <dgm:presLayoutVars>
          <dgm:dir/>
          <dgm:resizeHandles val="exact"/>
        </dgm:presLayoutVars>
      </dgm:prSet>
      <dgm:spPr/>
    </dgm:pt>
    <dgm:pt modelId="{9F8C9544-B2FB-C741-90FC-E3DC9E11033D}" type="pres">
      <dgm:prSet presAssocID="{81DDDB16-7062-4D4C-B33C-37D3D14F17F6}" presName="composite" presStyleCnt="0"/>
      <dgm:spPr/>
    </dgm:pt>
    <dgm:pt modelId="{70C7F4DF-9C3D-0C4D-AB15-186FB98186D0}" type="pres">
      <dgm:prSet presAssocID="{81DDDB16-7062-4D4C-B33C-37D3D14F17F6}" presName="imagSh" presStyleLbl="bgImgPlace1" presStyleIdx="0" presStyleCnt="2" custScaleY="60161"/>
      <dgm:spPr>
        <a:blipFill>
          <a:blip xmlns:r="http://schemas.openxmlformats.org/officeDocument/2006/relationships" r:embed="rId1"/>
          <a:srcRect/>
          <a:stretch>
            <a:fillRect t="-2000" b="-2000"/>
          </a:stretch>
        </a:blipFill>
      </dgm:spPr>
      <dgm:extLst>
        <a:ext uri="{E40237B7-FDA0-4F09-8148-C483321AD2D9}">
          <dgm14:cNvPr xmlns:dgm14="http://schemas.microsoft.com/office/drawing/2010/diagram" id="0" name="" descr="Free illustration: Businessmen, Silhouettes, Man - Free Image on ..."/>
        </a:ext>
      </dgm:extLst>
    </dgm:pt>
    <dgm:pt modelId="{A77704BD-84FC-E34C-B6B3-604FB4477FEC}" type="pres">
      <dgm:prSet presAssocID="{81DDDB16-7062-4D4C-B33C-37D3D14F17F6}" presName="txNode" presStyleLbl="node1" presStyleIdx="0" presStyleCnt="2" custScaleX="116724" custScaleY="118967">
        <dgm:presLayoutVars>
          <dgm:bulletEnabled val="1"/>
        </dgm:presLayoutVars>
      </dgm:prSet>
      <dgm:spPr/>
    </dgm:pt>
    <dgm:pt modelId="{369E8DCF-E1BF-7948-B9F4-95CCEAB5CF93}" type="pres">
      <dgm:prSet presAssocID="{3499B553-69C8-9240-956A-90C409F52339}" presName="sibTrans" presStyleLbl="sibTrans2D1" presStyleIdx="0" presStyleCnt="1"/>
      <dgm:spPr/>
    </dgm:pt>
    <dgm:pt modelId="{B01D05EF-630C-744D-9784-D02DADC01FEC}" type="pres">
      <dgm:prSet presAssocID="{3499B553-69C8-9240-956A-90C409F52339}" presName="connTx" presStyleLbl="sibTrans2D1" presStyleIdx="0" presStyleCnt="1"/>
      <dgm:spPr/>
    </dgm:pt>
    <dgm:pt modelId="{26E01978-A625-5D49-ADFE-3BC665AE26A6}" type="pres">
      <dgm:prSet presAssocID="{DA0C9823-7B1F-5545-A364-DAEF531F2E8F}" presName="composite" presStyleCnt="0"/>
      <dgm:spPr/>
    </dgm:pt>
    <dgm:pt modelId="{8489BD14-C7AF-E145-8274-5AAD5FE1CF6C}" type="pres">
      <dgm:prSet presAssocID="{DA0C9823-7B1F-5545-A364-DAEF531F2E8F}" presName="imagSh" presStyleLbl="bgImgPlace1" presStyleIdx="1" presStyleCnt="2" custScaleY="60161"/>
      <dgm:spPr>
        <a:blipFill>
          <a:blip xmlns:r="http://schemas.openxmlformats.org/officeDocument/2006/relationships" r:embed="rId2"/>
          <a:srcRect/>
          <a:stretch>
            <a:fillRect l="-1000" r="-1000"/>
          </a:stretch>
        </a:blipFill>
      </dgm:spPr>
      <dgm:extLst>
        <a:ext uri="{E40237B7-FDA0-4F09-8148-C483321AD2D9}">
          <dgm14:cNvPr xmlns:dgm14="http://schemas.microsoft.com/office/drawing/2010/diagram" id="0" name="" descr="Books Education School · Free photo on Pixabay"/>
        </a:ext>
      </dgm:extLst>
    </dgm:pt>
    <dgm:pt modelId="{3050C536-FB28-D340-9BCC-FE1661E197F3}" type="pres">
      <dgm:prSet presAssocID="{DA0C9823-7B1F-5545-A364-DAEF531F2E8F}" presName="txNode" presStyleLbl="node1" presStyleIdx="1" presStyleCnt="2" custScaleX="103919" custScaleY="100000" custLinFactNeighborX="-3152" custLinFactNeighborY="1747">
        <dgm:presLayoutVars>
          <dgm:bulletEnabled val="1"/>
        </dgm:presLayoutVars>
      </dgm:prSet>
      <dgm:spPr/>
    </dgm:pt>
  </dgm:ptLst>
  <dgm:cxnLst>
    <dgm:cxn modelId="{C461691A-D291-514D-BF1E-A0587F4743DD}" type="presOf" srcId="{81DDDB16-7062-4D4C-B33C-37D3D14F17F6}" destId="{A77704BD-84FC-E34C-B6B3-604FB4477FEC}" srcOrd="0" destOrd="0" presId="urn:microsoft.com/office/officeart/2005/8/layout/hProcess10"/>
    <dgm:cxn modelId="{78F3FF1D-FBDF-A84F-AD8E-52D7A6D81EE6}" srcId="{81DDDB16-7062-4D4C-B33C-37D3D14F17F6}" destId="{6A851238-5C79-1443-9D87-37D2D77C9E9E}" srcOrd="0" destOrd="0" parTransId="{3E01FC1C-22DF-3E42-B5A4-88B3B8D46632}" sibTransId="{EB583515-D8D8-5343-8960-F5927954C7E9}"/>
    <dgm:cxn modelId="{5E816E27-0717-8B40-9214-ADF937C81D1C}" type="presOf" srcId="{3499B553-69C8-9240-956A-90C409F52339}" destId="{B01D05EF-630C-744D-9784-D02DADC01FEC}" srcOrd="1" destOrd="0" presId="urn:microsoft.com/office/officeart/2005/8/layout/hProcess10"/>
    <dgm:cxn modelId="{6B063562-08E5-8943-B108-BCCAAE5B092C}" type="presOf" srcId="{6A851238-5C79-1443-9D87-37D2D77C9E9E}" destId="{A77704BD-84FC-E34C-B6B3-604FB4477FEC}" srcOrd="0" destOrd="1" presId="urn:microsoft.com/office/officeart/2005/8/layout/hProcess10"/>
    <dgm:cxn modelId="{C14F626B-4A4C-164A-B370-2086B0830ED7}" srcId="{81DDDB16-7062-4D4C-B33C-37D3D14F17F6}" destId="{7D25FC6F-9445-DE4A-9726-7FC1434F0E09}" srcOrd="1" destOrd="0" parTransId="{E875EFB2-8652-6C44-8D4B-24693B5296D8}" sibTransId="{12D2F40E-2F38-874B-BE6A-616A0CE7BF7C}"/>
    <dgm:cxn modelId="{483C636D-E322-C049-8920-35EA2B5D945F}" type="presOf" srcId="{3499B553-69C8-9240-956A-90C409F52339}" destId="{369E8DCF-E1BF-7948-B9F4-95CCEAB5CF93}" srcOrd="0" destOrd="0" presId="urn:microsoft.com/office/officeart/2005/8/layout/hProcess10"/>
    <dgm:cxn modelId="{9F599E82-A9B4-EE43-95E8-A999AFB34665}" srcId="{C78333C5-4844-6340-888E-BE072C968830}" destId="{81DDDB16-7062-4D4C-B33C-37D3D14F17F6}" srcOrd="0" destOrd="0" parTransId="{DA0BFBC1-1E23-F140-9A7D-D38693AEBC96}" sibTransId="{3499B553-69C8-9240-956A-90C409F52339}"/>
    <dgm:cxn modelId="{27D94088-9E6A-C74A-8C2F-700F51BB903E}" type="presOf" srcId="{BE558474-1023-C144-8A7E-AEB434C361C6}" destId="{A77704BD-84FC-E34C-B6B3-604FB4477FEC}" srcOrd="0" destOrd="3" presId="urn:microsoft.com/office/officeart/2005/8/layout/hProcess10"/>
    <dgm:cxn modelId="{BFAACC88-CF96-684F-9DA8-A03BA7AA13CB}" srcId="{81DDDB16-7062-4D4C-B33C-37D3D14F17F6}" destId="{BE558474-1023-C144-8A7E-AEB434C361C6}" srcOrd="2" destOrd="0" parTransId="{C1136DA9-FE68-3B49-9429-83ADB091060B}" sibTransId="{8D5888EC-EA3F-6749-9F0F-79AE62318D90}"/>
    <dgm:cxn modelId="{7FB407AE-D573-444D-83E1-54E38AB3833B}" type="presOf" srcId="{DA0C9823-7B1F-5545-A364-DAEF531F2E8F}" destId="{3050C536-FB28-D340-9BCC-FE1661E197F3}" srcOrd="0" destOrd="0" presId="urn:microsoft.com/office/officeart/2005/8/layout/hProcess10"/>
    <dgm:cxn modelId="{91D2E2D4-3142-A242-9EC4-64FA3C2EB879}" srcId="{C78333C5-4844-6340-888E-BE072C968830}" destId="{DA0C9823-7B1F-5545-A364-DAEF531F2E8F}" srcOrd="1" destOrd="0" parTransId="{09675A4B-5B4A-A94E-AC31-00F5000B1620}" sibTransId="{F1826D48-1621-A748-BBBE-A7C5494E8975}"/>
    <dgm:cxn modelId="{B3E32ED6-B06F-254A-8176-3216A6B6E6A7}" type="presOf" srcId="{7D25FC6F-9445-DE4A-9726-7FC1434F0E09}" destId="{A77704BD-84FC-E34C-B6B3-604FB4477FEC}" srcOrd="0" destOrd="2" presId="urn:microsoft.com/office/officeart/2005/8/layout/hProcess10"/>
    <dgm:cxn modelId="{D31AA5EB-0446-2845-9441-E82BC0F42BB6}" type="presOf" srcId="{C78333C5-4844-6340-888E-BE072C968830}" destId="{BEE9F784-A328-AD4D-B57F-F8CDEC6D5E66}" srcOrd="0" destOrd="0" presId="urn:microsoft.com/office/officeart/2005/8/layout/hProcess10"/>
    <dgm:cxn modelId="{989C343C-9DAD-4E48-BCCF-2739A794DFB9}" type="presParOf" srcId="{BEE9F784-A328-AD4D-B57F-F8CDEC6D5E66}" destId="{9F8C9544-B2FB-C741-90FC-E3DC9E11033D}" srcOrd="0" destOrd="0" presId="urn:microsoft.com/office/officeart/2005/8/layout/hProcess10"/>
    <dgm:cxn modelId="{E1099775-6321-6846-A65D-B73C5349667B}" type="presParOf" srcId="{9F8C9544-B2FB-C741-90FC-E3DC9E11033D}" destId="{70C7F4DF-9C3D-0C4D-AB15-186FB98186D0}" srcOrd="0" destOrd="0" presId="urn:microsoft.com/office/officeart/2005/8/layout/hProcess10"/>
    <dgm:cxn modelId="{64BC1F08-EAEC-044F-9F54-81F326D7AAA8}" type="presParOf" srcId="{9F8C9544-B2FB-C741-90FC-E3DC9E11033D}" destId="{A77704BD-84FC-E34C-B6B3-604FB4477FEC}" srcOrd="1" destOrd="0" presId="urn:microsoft.com/office/officeart/2005/8/layout/hProcess10"/>
    <dgm:cxn modelId="{D4B50A05-6FDB-2344-B58D-959D5227EBF1}" type="presParOf" srcId="{BEE9F784-A328-AD4D-B57F-F8CDEC6D5E66}" destId="{369E8DCF-E1BF-7948-B9F4-95CCEAB5CF93}" srcOrd="1" destOrd="0" presId="urn:microsoft.com/office/officeart/2005/8/layout/hProcess10"/>
    <dgm:cxn modelId="{6FCBD46F-9E30-0D4F-8C47-C6D3E0A513EA}" type="presParOf" srcId="{369E8DCF-E1BF-7948-B9F4-95CCEAB5CF93}" destId="{B01D05EF-630C-744D-9784-D02DADC01FEC}" srcOrd="0" destOrd="0" presId="urn:microsoft.com/office/officeart/2005/8/layout/hProcess10"/>
    <dgm:cxn modelId="{059254B3-F798-B543-8E7F-84BC0256FDEE}" type="presParOf" srcId="{BEE9F784-A328-AD4D-B57F-F8CDEC6D5E66}" destId="{26E01978-A625-5D49-ADFE-3BC665AE26A6}" srcOrd="2" destOrd="0" presId="urn:microsoft.com/office/officeart/2005/8/layout/hProcess10"/>
    <dgm:cxn modelId="{D7100FFB-671D-704E-9957-F5093D66845D}" type="presParOf" srcId="{26E01978-A625-5D49-ADFE-3BC665AE26A6}" destId="{8489BD14-C7AF-E145-8274-5AAD5FE1CF6C}" srcOrd="0" destOrd="0" presId="urn:microsoft.com/office/officeart/2005/8/layout/hProcess10"/>
    <dgm:cxn modelId="{FA9F756E-C3D4-0B4A-B6F3-117E9750B037}" type="presParOf" srcId="{26E01978-A625-5D49-ADFE-3BC665AE26A6}" destId="{3050C536-FB28-D340-9BCC-FE1661E197F3}" srcOrd="1" destOrd="0" presId="urn:microsoft.com/office/officeart/2005/8/layout/hProcess10"/>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3DE08565-4AB7-4473-B245-5000A2BBC05F}" type="doc">
      <dgm:prSet loTypeId="urn:microsoft.com/office/officeart/2005/8/layout/hList3" loCatId="list" qsTypeId="urn:microsoft.com/office/officeart/2005/8/quickstyle/simple2" qsCatId="simple" csTypeId="urn:microsoft.com/office/officeart/2005/8/colors/accent2_1" csCatId="accent2" phldr="1"/>
      <dgm:spPr/>
      <dgm:t>
        <a:bodyPr/>
        <a:lstStyle/>
        <a:p>
          <a:endParaRPr lang="en-GB"/>
        </a:p>
      </dgm:t>
    </dgm:pt>
    <dgm:pt modelId="{CD391A8E-3D95-4538-8717-BE46E2206946}">
      <dgm:prSet phldrT="[Text]" custT="1"/>
      <dgm:spPr/>
      <dgm:t>
        <a:bodyPr/>
        <a:lstStyle/>
        <a:p>
          <a:pPr algn="l"/>
          <a:r>
            <a:rPr lang="sq-AL" sz="1100"/>
            <a:t>Një mik, të cilin e njihni që nga universiteti, është një biznesmen jashtëzakonisht i suksesshëm. Ju keni pasur gjithmonë kontakte të ngushta dhe jeni kumbara e një prej fëmijëve të tij dhe ai është kumbari i njërit prej fëmijëve tuaj. Ju vetë jeni një zyrtare e rëndësishme në një nga ministritë ku miku juaj ka interesa biznesi. Ai ju bën ftesat e mëposhtme. Cilën prej tyre mund të pranoni me lehtësi?</a:t>
          </a:r>
          <a:endParaRPr lang="en-GB" sz="1100"/>
        </a:p>
      </dgm:t>
    </dgm:pt>
    <dgm:pt modelId="{4FB09BFE-56C9-402D-BA47-1F7BACA9F36B}" type="parTrans" cxnId="{0B50F847-5F05-48E0-8BD1-3C7A8429288C}">
      <dgm:prSet/>
      <dgm:spPr/>
      <dgm:t>
        <a:bodyPr/>
        <a:lstStyle/>
        <a:p>
          <a:pPr algn="l"/>
          <a:endParaRPr lang="en-GB" sz="1100"/>
        </a:p>
      </dgm:t>
    </dgm:pt>
    <dgm:pt modelId="{6D45505E-DBC8-4A37-A9EA-583AC311C853}" type="sibTrans" cxnId="{0B50F847-5F05-48E0-8BD1-3C7A8429288C}">
      <dgm:prSet/>
      <dgm:spPr/>
      <dgm:t>
        <a:bodyPr/>
        <a:lstStyle/>
        <a:p>
          <a:pPr algn="l"/>
          <a:endParaRPr lang="en-GB" sz="1100"/>
        </a:p>
      </dgm:t>
    </dgm:pt>
    <dgm:pt modelId="{A7C872C4-96D4-4A97-8F24-3A4ABEACB131}">
      <dgm:prSet phldrT="[Text]" custT="1"/>
      <dgm:spPr/>
      <dgm:t>
        <a:bodyPr/>
        <a:lstStyle/>
        <a:p>
          <a:pPr algn="just">
            <a:buFont typeface="+mj-lt"/>
            <a:buAutoNum type="arabicPeriod"/>
          </a:pPr>
          <a:r>
            <a:rPr lang="en-US" sz="1100"/>
            <a:t>Ai f</a:t>
          </a:r>
          <a:r>
            <a:rPr lang="sq-AL" sz="1100"/>
            <a:t>ton vajzën tuaj për pushime</a:t>
          </a:r>
          <a:r>
            <a:rPr lang="en-US" sz="1100"/>
            <a:t>,</a:t>
          </a:r>
          <a:r>
            <a:rPr lang="sq-AL" sz="1100"/>
            <a:t> sikurse bënte rregullisht për shkak të miqësisë. Kjo mund të jetë një ftesë që mund të pranohet, pasi duket qartësisht </a:t>
          </a:r>
          <a:r>
            <a:rPr lang="en-US" sz="1100"/>
            <a:t>si një ngjarje </a:t>
          </a:r>
          <a:r>
            <a:rPr lang="sq-AL" sz="1100"/>
            <a:t>private dhe shoqërore</a:t>
          </a:r>
          <a:r>
            <a:rPr lang="en-US" sz="1100"/>
            <a:t>,</a:t>
          </a:r>
          <a:r>
            <a:rPr lang="sq-AL" sz="1100"/>
            <a:t> </a:t>
          </a:r>
          <a:r>
            <a:rPr lang="en-US" sz="1100" b="0" i="0"/>
            <a:t>e cila është e përshtatshme. A</a:t>
          </a:r>
          <a:r>
            <a:rPr lang="sq-AL" sz="1100"/>
            <a:t>snjë person i arsyeshëm nuk mund të arrijë në përfundimin se kjo ka ndikim në paanshmërinë tuaj.</a:t>
          </a:r>
          <a:endParaRPr lang="en-GB" sz="1100"/>
        </a:p>
      </dgm:t>
    </dgm:pt>
    <dgm:pt modelId="{B34E9EFA-A455-4257-BE1A-5BD7386A963E}" type="parTrans" cxnId="{7BAFBFC8-AA0B-4EC7-A41A-5EEC8E3C9C91}">
      <dgm:prSet/>
      <dgm:spPr/>
      <dgm:t>
        <a:bodyPr/>
        <a:lstStyle/>
        <a:p>
          <a:pPr algn="l"/>
          <a:endParaRPr lang="en-GB" sz="1100"/>
        </a:p>
      </dgm:t>
    </dgm:pt>
    <dgm:pt modelId="{A7B2B6C9-4094-4F86-9A08-40F74EF86B1C}" type="sibTrans" cxnId="{7BAFBFC8-AA0B-4EC7-A41A-5EEC8E3C9C91}">
      <dgm:prSet/>
      <dgm:spPr/>
      <dgm:t>
        <a:bodyPr/>
        <a:lstStyle/>
        <a:p>
          <a:pPr algn="l"/>
          <a:endParaRPr lang="en-GB" sz="1100"/>
        </a:p>
      </dgm:t>
    </dgm:pt>
    <dgm:pt modelId="{BD6CD455-7848-4B3A-A291-91AD71BD4F0E}">
      <dgm:prSet phldrT="[Text]" custT="1"/>
      <dgm:spPr/>
      <dgm:t>
        <a:bodyPr/>
        <a:lstStyle/>
        <a:p>
          <a:pPr algn="just">
            <a:buFont typeface="+mj-lt"/>
            <a:buAutoNum type="arabicPeriod"/>
          </a:pPr>
          <a:r>
            <a:rPr lang="sq-AL" sz="1100"/>
            <a:t>Ai ju fton familjarisht në jahtin e tij. Kjo ftesë duhet </a:t>
          </a:r>
          <a:r>
            <a:rPr lang="en-US" sz="1100"/>
            <a:t>të </a:t>
          </a:r>
          <a:r>
            <a:rPr lang="sq-AL" sz="1100"/>
            <a:t>rimend</a:t>
          </a:r>
          <a:r>
            <a:rPr lang="en-US" sz="1100"/>
            <a:t>ohet</a:t>
          </a:r>
          <a:r>
            <a:rPr lang="sq-AL" sz="1100"/>
            <a:t>. Edhe nëse kjo është një traditë dhe krejtësisht e pafajshme, mund të perceptohet nga publik</a:t>
          </a:r>
          <a:r>
            <a:rPr lang="en-US" sz="1100"/>
            <a:t>u</a:t>
          </a:r>
          <a:r>
            <a:rPr lang="sq-AL" sz="1100"/>
            <a:t> si dëshmi e një marrëdhënieje shumë të ngushtë, e cila mund të ndikojë në paanshmërinë tuaj. Për shkak të pozicionit tuaj të ri, duhet të </a:t>
          </a:r>
          <a:r>
            <a:rPr lang="en-US" sz="1100"/>
            <a:t>sh</a:t>
          </a:r>
          <a:r>
            <a:rPr lang="en-US" sz="1100" b="0" i="0"/>
            <a:t>qyrtoni nëse do të ishte </a:t>
          </a:r>
          <a:r>
            <a:rPr lang="sq-AL" sz="1100" b="0" i="0"/>
            <a:t>e përshtatshme</a:t>
          </a:r>
          <a:r>
            <a:rPr lang="en-US" sz="1100" b="0" i="0"/>
            <a:t> të pranonit këtë ftesë.</a:t>
          </a:r>
          <a:endParaRPr lang="en-GB" sz="1100"/>
        </a:p>
      </dgm:t>
    </dgm:pt>
    <dgm:pt modelId="{9619535C-5D6B-4FE0-83A2-FE8AC144D861}" type="parTrans" cxnId="{9E863598-0097-498E-A08B-9E7F0CFC26E6}">
      <dgm:prSet/>
      <dgm:spPr/>
      <dgm:t>
        <a:bodyPr/>
        <a:lstStyle/>
        <a:p>
          <a:pPr algn="l"/>
          <a:endParaRPr lang="en-GB" sz="1100"/>
        </a:p>
      </dgm:t>
    </dgm:pt>
    <dgm:pt modelId="{AABEA1EF-A192-49DB-856A-C8581C26E4E7}" type="sibTrans" cxnId="{9E863598-0097-498E-A08B-9E7F0CFC26E6}">
      <dgm:prSet/>
      <dgm:spPr/>
      <dgm:t>
        <a:bodyPr/>
        <a:lstStyle/>
        <a:p>
          <a:pPr algn="l"/>
          <a:endParaRPr lang="en-GB" sz="1100"/>
        </a:p>
      </dgm:t>
    </dgm:pt>
    <dgm:pt modelId="{9AFAED22-73D3-417C-8C4B-14967E650613}">
      <dgm:prSet phldrT="[Text]" custT="1"/>
      <dgm:spPr/>
      <dgm:t>
        <a:bodyPr/>
        <a:lstStyle/>
        <a:p>
          <a:pPr algn="just">
            <a:buFont typeface="+mj-lt"/>
            <a:buAutoNum type="arabicPeriod"/>
          </a:pPr>
          <a:r>
            <a:rPr lang="sq-AL" sz="1100"/>
            <a:t>Ai ju fton ju dhe familjen tuaj në një festë të mrekullueshme gjatë fundjavës në shtëpinë e tij për të festuar diplomimin e djalit. Kjo mund të jetë një ftesë e pafajshme</a:t>
          </a:r>
          <a:r>
            <a:rPr lang="en-US" sz="1100"/>
            <a:t>,</a:t>
          </a:r>
          <a:r>
            <a:rPr lang="sq-AL" sz="1100"/>
            <a:t> por për shkak të pozicionit tuaj, duhet ta konsideroni me kujdes. Një opsion </a:t>
          </a:r>
          <a:r>
            <a:rPr lang="en-US" sz="1100"/>
            <a:t>mund të i</a:t>
          </a:r>
          <a:r>
            <a:rPr lang="sq-AL" sz="1100"/>
            <a:t>sht</a:t>
          </a:r>
          <a:r>
            <a:rPr lang="en-US" sz="1100"/>
            <a:t>e</a:t>
          </a:r>
          <a:r>
            <a:rPr lang="sq-AL" sz="1100"/>
            <a:t> te mosqëndrimi në shtëpinë e tij gjatë gjithë kohës, ose akomodimi në një hotel dhe të merrni pjesë vetëm gjatë festës.</a:t>
          </a:r>
          <a:endParaRPr lang="en-GB" sz="1100"/>
        </a:p>
      </dgm:t>
    </dgm:pt>
    <dgm:pt modelId="{864B9C3B-3849-427D-A67A-726CE2BD07FC}" type="parTrans" cxnId="{81690601-F784-4127-96F7-2A1DE67E88D0}">
      <dgm:prSet/>
      <dgm:spPr/>
      <dgm:t>
        <a:bodyPr/>
        <a:lstStyle/>
        <a:p>
          <a:pPr algn="l"/>
          <a:endParaRPr lang="en-GB" sz="1100"/>
        </a:p>
      </dgm:t>
    </dgm:pt>
    <dgm:pt modelId="{F37DF47E-2952-472D-ACF5-5CE783554529}" type="sibTrans" cxnId="{81690601-F784-4127-96F7-2A1DE67E88D0}">
      <dgm:prSet/>
      <dgm:spPr/>
      <dgm:t>
        <a:bodyPr/>
        <a:lstStyle/>
        <a:p>
          <a:pPr algn="l"/>
          <a:endParaRPr lang="en-GB" sz="1100"/>
        </a:p>
      </dgm:t>
    </dgm:pt>
    <dgm:pt modelId="{5D6B3FB4-0FBC-4CE4-B9A3-A5260AC826AD}" type="pres">
      <dgm:prSet presAssocID="{3DE08565-4AB7-4473-B245-5000A2BBC05F}" presName="composite" presStyleCnt="0">
        <dgm:presLayoutVars>
          <dgm:chMax val="1"/>
          <dgm:dir/>
          <dgm:resizeHandles val="exact"/>
        </dgm:presLayoutVars>
      </dgm:prSet>
      <dgm:spPr/>
    </dgm:pt>
    <dgm:pt modelId="{C3079265-0544-497F-8912-5B28DB4B5880}" type="pres">
      <dgm:prSet presAssocID="{CD391A8E-3D95-4538-8717-BE46E2206946}" presName="roof" presStyleLbl="dkBgShp" presStyleIdx="0" presStyleCnt="2"/>
      <dgm:spPr/>
    </dgm:pt>
    <dgm:pt modelId="{CD89159E-5DD2-44AF-9590-415A9143E276}" type="pres">
      <dgm:prSet presAssocID="{CD391A8E-3D95-4538-8717-BE46E2206946}" presName="pillars" presStyleCnt="0"/>
      <dgm:spPr/>
    </dgm:pt>
    <dgm:pt modelId="{B53E346D-137C-4219-A5FC-AEAC8EE5C924}" type="pres">
      <dgm:prSet presAssocID="{CD391A8E-3D95-4538-8717-BE46E2206946}" presName="pillar1" presStyleLbl="node1" presStyleIdx="0" presStyleCnt="3">
        <dgm:presLayoutVars>
          <dgm:bulletEnabled val="1"/>
        </dgm:presLayoutVars>
      </dgm:prSet>
      <dgm:spPr/>
    </dgm:pt>
    <dgm:pt modelId="{615C2DE3-9A7B-4A87-AA02-C78FFA15D8F7}" type="pres">
      <dgm:prSet presAssocID="{BD6CD455-7848-4B3A-A291-91AD71BD4F0E}" presName="pillarX" presStyleLbl="node1" presStyleIdx="1" presStyleCnt="3">
        <dgm:presLayoutVars>
          <dgm:bulletEnabled val="1"/>
        </dgm:presLayoutVars>
      </dgm:prSet>
      <dgm:spPr/>
    </dgm:pt>
    <dgm:pt modelId="{88F77CB9-514B-4904-9FE8-BC8748BF6BE6}" type="pres">
      <dgm:prSet presAssocID="{9AFAED22-73D3-417C-8C4B-14967E650613}" presName="pillarX" presStyleLbl="node1" presStyleIdx="2" presStyleCnt="3">
        <dgm:presLayoutVars>
          <dgm:bulletEnabled val="1"/>
        </dgm:presLayoutVars>
      </dgm:prSet>
      <dgm:spPr/>
    </dgm:pt>
    <dgm:pt modelId="{897F8B7B-FE76-4069-923C-0CE82EC2365A}" type="pres">
      <dgm:prSet presAssocID="{CD391A8E-3D95-4538-8717-BE46E2206946}" presName="base" presStyleLbl="dkBgShp" presStyleIdx="1" presStyleCnt="2"/>
      <dgm:spPr/>
    </dgm:pt>
  </dgm:ptLst>
  <dgm:cxnLst>
    <dgm:cxn modelId="{81690601-F784-4127-96F7-2A1DE67E88D0}" srcId="{CD391A8E-3D95-4538-8717-BE46E2206946}" destId="{9AFAED22-73D3-417C-8C4B-14967E650613}" srcOrd="2" destOrd="0" parTransId="{864B9C3B-3849-427D-A67A-726CE2BD07FC}" sibTransId="{F37DF47E-2952-472D-ACF5-5CE783554529}"/>
    <dgm:cxn modelId="{61EC8C06-68FE-4124-BCC5-C27449808A0D}" type="presOf" srcId="{CD391A8E-3D95-4538-8717-BE46E2206946}" destId="{C3079265-0544-497F-8912-5B28DB4B5880}" srcOrd="0" destOrd="0" presId="urn:microsoft.com/office/officeart/2005/8/layout/hList3"/>
    <dgm:cxn modelId="{0B50F847-5F05-48E0-8BD1-3C7A8429288C}" srcId="{3DE08565-4AB7-4473-B245-5000A2BBC05F}" destId="{CD391A8E-3D95-4538-8717-BE46E2206946}" srcOrd="0" destOrd="0" parTransId="{4FB09BFE-56C9-402D-BA47-1F7BACA9F36B}" sibTransId="{6D45505E-DBC8-4A37-A9EA-583AC311C853}"/>
    <dgm:cxn modelId="{DD8F5058-6635-4495-83F7-97A6A232D8B2}" type="presOf" srcId="{9AFAED22-73D3-417C-8C4B-14967E650613}" destId="{88F77CB9-514B-4904-9FE8-BC8748BF6BE6}" srcOrd="0" destOrd="0" presId="urn:microsoft.com/office/officeart/2005/8/layout/hList3"/>
    <dgm:cxn modelId="{9E863598-0097-498E-A08B-9E7F0CFC26E6}" srcId="{CD391A8E-3D95-4538-8717-BE46E2206946}" destId="{BD6CD455-7848-4B3A-A291-91AD71BD4F0E}" srcOrd="1" destOrd="0" parTransId="{9619535C-5D6B-4FE0-83A2-FE8AC144D861}" sibTransId="{AABEA1EF-A192-49DB-856A-C8581C26E4E7}"/>
    <dgm:cxn modelId="{7BAFBFC8-AA0B-4EC7-A41A-5EEC8E3C9C91}" srcId="{CD391A8E-3D95-4538-8717-BE46E2206946}" destId="{A7C872C4-96D4-4A97-8F24-3A4ABEACB131}" srcOrd="0" destOrd="0" parTransId="{B34E9EFA-A455-4257-BE1A-5BD7386A963E}" sibTransId="{A7B2B6C9-4094-4F86-9A08-40F74EF86B1C}"/>
    <dgm:cxn modelId="{1CCC04CF-0F8F-45B5-97D8-3564EA293597}" type="presOf" srcId="{BD6CD455-7848-4B3A-A291-91AD71BD4F0E}" destId="{615C2DE3-9A7B-4A87-AA02-C78FFA15D8F7}" srcOrd="0" destOrd="0" presId="urn:microsoft.com/office/officeart/2005/8/layout/hList3"/>
    <dgm:cxn modelId="{1BBF73D2-1C80-47D0-8337-7937364F2FCD}" type="presOf" srcId="{3DE08565-4AB7-4473-B245-5000A2BBC05F}" destId="{5D6B3FB4-0FBC-4CE4-B9A3-A5260AC826AD}" srcOrd="0" destOrd="0" presId="urn:microsoft.com/office/officeart/2005/8/layout/hList3"/>
    <dgm:cxn modelId="{9F2CF7F8-F09F-43AC-810A-351FD7722FA2}" type="presOf" srcId="{A7C872C4-96D4-4A97-8F24-3A4ABEACB131}" destId="{B53E346D-137C-4219-A5FC-AEAC8EE5C924}" srcOrd="0" destOrd="0" presId="urn:microsoft.com/office/officeart/2005/8/layout/hList3"/>
    <dgm:cxn modelId="{B69C1A0E-48AE-47A6-8747-84D2ABFC9B44}" type="presParOf" srcId="{5D6B3FB4-0FBC-4CE4-B9A3-A5260AC826AD}" destId="{C3079265-0544-497F-8912-5B28DB4B5880}" srcOrd="0" destOrd="0" presId="urn:microsoft.com/office/officeart/2005/8/layout/hList3"/>
    <dgm:cxn modelId="{7D1E17B3-294C-4409-AE9F-C44DB45EFD5C}" type="presParOf" srcId="{5D6B3FB4-0FBC-4CE4-B9A3-A5260AC826AD}" destId="{CD89159E-5DD2-44AF-9590-415A9143E276}" srcOrd="1" destOrd="0" presId="urn:microsoft.com/office/officeart/2005/8/layout/hList3"/>
    <dgm:cxn modelId="{C636BE65-1DE3-4AB1-8152-386129FD086E}" type="presParOf" srcId="{CD89159E-5DD2-44AF-9590-415A9143E276}" destId="{B53E346D-137C-4219-A5FC-AEAC8EE5C924}" srcOrd="0" destOrd="0" presId="urn:microsoft.com/office/officeart/2005/8/layout/hList3"/>
    <dgm:cxn modelId="{39F8E289-30C3-4187-8620-FA1F5D68F1E5}" type="presParOf" srcId="{CD89159E-5DD2-44AF-9590-415A9143E276}" destId="{615C2DE3-9A7B-4A87-AA02-C78FFA15D8F7}" srcOrd="1" destOrd="0" presId="urn:microsoft.com/office/officeart/2005/8/layout/hList3"/>
    <dgm:cxn modelId="{96A930C5-415C-4D78-AC60-E88C702EEFDD}" type="presParOf" srcId="{CD89159E-5DD2-44AF-9590-415A9143E276}" destId="{88F77CB9-514B-4904-9FE8-BC8748BF6BE6}" srcOrd="2" destOrd="0" presId="urn:microsoft.com/office/officeart/2005/8/layout/hList3"/>
    <dgm:cxn modelId="{1DC499EC-EB6D-44A1-AABA-C87BA131BCAA}" type="presParOf" srcId="{5D6B3FB4-0FBC-4CE4-B9A3-A5260AC826AD}" destId="{897F8B7B-FE76-4069-923C-0CE82EC2365A}" srcOrd="2" destOrd="0" presId="urn:microsoft.com/office/officeart/2005/8/layout/hList3"/>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A11E4323-EB2B-D44E-8C1A-D897229852BA}" type="doc">
      <dgm:prSet loTypeId="urn:microsoft.com/office/officeart/2008/layout/HorizontalMultiLevelHierarchy" loCatId="" qsTypeId="urn:microsoft.com/office/officeart/2005/8/quickstyle/simple1" qsCatId="simple" csTypeId="urn:microsoft.com/office/officeart/2005/8/colors/accent1_1" csCatId="accent1" phldr="1"/>
      <dgm:spPr/>
      <dgm:t>
        <a:bodyPr/>
        <a:lstStyle/>
        <a:p>
          <a:endParaRPr lang="en-GB"/>
        </a:p>
      </dgm:t>
    </dgm:pt>
    <dgm:pt modelId="{DCE2484A-EBFF-5746-ADDA-B3C7F7E63679}">
      <dgm:prSet phldrT="[Text]" custT="1"/>
      <dgm:spPr>
        <a:solidFill>
          <a:schemeClr val="accent4">
            <a:lumMod val="60000"/>
            <a:lumOff val="40000"/>
          </a:schemeClr>
        </a:solidFill>
      </dgm:spPr>
      <dgm:t>
        <a:bodyPr/>
        <a:lstStyle/>
        <a:p>
          <a:pPr algn="l"/>
          <a:r>
            <a:rPr lang="sq-AL" sz="1800"/>
            <a:t>Shembuj të përdorimit privat:</a:t>
          </a:r>
          <a:endParaRPr lang="en-GB" sz="1800"/>
        </a:p>
      </dgm:t>
    </dgm:pt>
    <dgm:pt modelId="{6079F955-11E0-CE4B-B969-F9EC8B152C52}" type="parTrans" cxnId="{2233AD65-36DF-304A-A82F-37C4978C9331}">
      <dgm:prSet/>
      <dgm:spPr/>
      <dgm:t>
        <a:bodyPr/>
        <a:lstStyle/>
        <a:p>
          <a:pPr algn="l"/>
          <a:endParaRPr lang="en-GB"/>
        </a:p>
      </dgm:t>
    </dgm:pt>
    <dgm:pt modelId="{B7E374E4-CFF0-6A42-9B9B-C176E3CA9F9B}" type="sibTrans" cxnId="{2233AD65-36DF-304A-A82F-37C4978C9331}">
      <dgm:prSet/>
      <dgm:spPr/>
      <dgm:t>
        <a:bodyPr/>
        <a:lstStyle/>
        <a:p>
          <a:pPr algn="l"/>
          <a:endParaRPr lang="en-GB"/>
        </a:p>
      </dgm:t>
    </dgm:pt>
    <dgm:pt modelId="{D01AA24E-E540-284A-9E91-90C257D8F0AD}">
      <dgm:prSet custT="1"/>
      <dgm:spPr>
        <a:solidFill>
          <a:schemeClr val="accent4">
            <a:lumMod val="20000"/>
            <a:lumOff val="80000"/>
          </a:schemeClr>
        </a:solidFill>
      </dgm:spPr>
      <dgm:t>
        <a:bodyPr/>
        <a:lstStyle/>
        <a:p>
          <a:pPr algn="l">
            <a:buFont typeface="Symbol" pitchFamily="2" charset="2"/>
            <a:buChar char=""/>
          </a:pPr>
          <a:r>
            <a:rPr lang="sq-AL" sz="1000"/>
            <a:t>Kryeja e telefonatave të shpeshta private me telefonin e punës.</a:t>
          </a:r>
          <a:endParaRPr lang="en-AL" sz="1000"/>
        </a:p>
      </dgm:t>
    </dgm:pt>
    <dgm:pt modelId="{E11F020A-36AB-564F-A729-FAFBF160C549}" type="parTrans" cxnId="{6CF0B413-E031-544C-AC62-8C547209ADB0}">
      <dgm:prSet custT="1"/>
      <dgm:spPr/>
      <dgm:t>
        <a:bodyPr/>
        <a:lstStyle/>
        <a:p>
          <a:pPr algn="l"/>
          <a:endParaRPr lang="en-GB" sz="1000"/>
        </a:p>
      </dgm:t>
    </dgm:pt>
    <dgm:pt modelId="{9364E774-082D-D240-9CD9-06CD9CDE67C4}" type="sibTrans" cxnId="{6CF0B413-E031-544C-AC62-8C547209ADB0}">
      <dgm:prSet/>
      <dgm:spPr/>
      <dgm:t>
        <a:bodyPr/>
        <a:lstStyle/>
        <a:p>
          <a:pPr algn="l"/>
          <a:endParaRPr lang="en-GB"/>
        </a:p>
      </dgm:t>
    </dgm:pt>
    <dgm:pt modelId="{6B42C945-6149-0845-8EFB-DD90F76C8B0D}">
      <dgm:prSet custT="1"/>
      <dgm:spPr>
        <a:solidFill>
          <a:schemeClr val="accent5">
            <a:lumMod val="20000"/>
            <a:lumOff val="80000"/>
          </a:schemeClr>
        </a:solidFill>
      </dgm:spPr>
      <dgm:t>
        <a:bodyPr/>
        <a:lstStyle/>
        <a:p>
          <a:pPr algn="l">
            <a:buFont typeface="Symbol" pitchFamily="2" charset="2"/>
            <a:buChar char=""/>
          </a:pPr>
          <a:r>
            <a:rPr lang="sq-AL" sz="1000"/>
            <a:t>Shkarkime të qëllimshme të aplikacioneve </a:t>
          </a:r>
          <a:r>
            <a:rPr lang="en-US" sz="1000"/>
            <a:t>d</a:t>
          </a:r>
          <a:r>
            <a:rPr lang="sq-AL" sz="1000"/>
            <a:t>igjitale për përdorim privat me shpenzimet e institucionit tuaj.</a:t>
          </a:r>
          <a:endParaRPr lang="en-AL" sz="1000"/>
        </a:p>
      </dgm:t>
    </dgm:pt>
    <dgm:pt modelId="{787EBC4C-4C10-CC49-8C3B-DFAFFAE0599E}" type="parTrans" cxnId="{A7798A41-E532-7043-B6EE-E4B032EED8A9}">
      <dgm:prSet/>
      <dgm:spPr/>
      <dgm:t>
        <a:bodyPr/>
        <a:lstStyle/>
        <a:p>
          <a:pPr algn="l"/>
          <a:endParaRPr lang="en-GB"/>
        </a:p>
      </dgm:t>
    </dgm:pt>
    <dgm:pt modelId="{35C5FD9A-E237-5447-BBF0-61D5DEB1D443}" type="sibTrans" cxnId="{A7798A41-E532-7043-B6EE-E4B032EED8A9}">
      <dgm:prSet/>
      <dgm:spPr/>
      <dgm:t>
        <a:bodyPr/>
        <a:lstStyle/>
        <a:p>
          <a:pPr algn="l"/>
          <a:endParaRPr lang="en-GB"/>
        </a:p>
      </dgm:t>
    </dgm:pt>
    <dgm:pt modelId="{77A95118-E5DB-F043-9B1C-E93758FAE64D}">
      <dgm:prSet custT="1"/>
      <dgm:spPr>
        <a:solidFill>
          <a:schemeClr val="accent6">
            <a:lumMod val="20000"/>
            <a:lumOff val="80000"/>
          </a:schemeClr>
        </a:solidFill>
      </dgm:spPr>
      <dgm:t>
        <a:bodyPr/>
        <a:lstStyle/>
        <a:p>
          <a:pPr algn="l">
            <a:buFont typeface="Symbol" pitchFamily="2" charset="2"/>
            <a:buChar char=""/>
          </a:pPr>
          <a:r>
            <a:rPr lang="sq-AL" sz="1000"/>
            <a:t>Vizita të shpeshta ose të zgjatura në faqe interneti gjatë punës.</a:t>
          </a:r>
          <a:endParaRPr lang="en-AL" sz="1000"/>
        </a:p>
      </dgm:t>
    </dgm:pt>
    <dgm:pt modelId="{5F07614D-61D0-3449-8377-BD9EC065D5A4}" type="parTrans" cxnId="{BD10B43D-95BF-774F-A198-F0E6575D58FC}">
      <dgm:prSet/>
      <dgm:spPr/>
      <dgm:t>
        <a:bodyPr/>
        <a:lstStyle/>
        <a:p>
          <a:pPr algn="l"/>
          <a:endParaRPr lang="en-GB"/>
        </a:p>
      </dgm:t>
    </dgm:pt>
    <dgm:pt modelId="{ABA38A96-C8D3-034A-8FEF-506DE52116AC}" type="sibTrans" cxnId="{BD10B43D-95BF-774F-A198-F0E6575D58FC}">
      <dgm:prSet/>
      <dgm:spPr/>
      <dgm:t>
        <a:bodyPr/>
        <a:lstStyle/>
        <a:p>
          <a:pPr algn="l"/>
          <a:endParaRPr lang="en-GB"/>
        </a:p>
      </dgm:t>
    </dgm:pt>
    <dgm:pt modelId="{337C1BB7-FD95-E147-9CFA-9A0E5C39EB26}">
      <dgm:prSet custT="1"/>
      <dgm:spPr>
        <a:solidFill>
          <a:schemeClr val="accent1">
            <a:lumMod val="20000"/>
            <a:lumOff val="80000"/>
          </a:schemeClr>
        </a:solidFill>
      </dgm:spPr>
      <dgm:t>
        <a:bodyPr/>
        <a:lstStyle/>
        <a:p>
          <a:pPr algn="just">
            <a:buFont typeface="Symbol" pitchFamily="2" charset="2"/>
            <a:buChar char=""/>
          </a:pPr>
          <a:r>
            <a:rPr lang="sq-AL" sz="1000"/>
            <a:t>Bërja e porosive private ose kryerja e rezervimeve përmes llogarisë suaj të punës.</a:t>
          </a:r>
          <a:endParaRPr lang="en-AL" sz="1000"/>
        </a:p>
      </dgm:t>
    </dgm:pt>
    <dgm:pt modelId="{41FDD150-A020-1B40-AF34-734C477356CC}" type="parTrans" cxnId="{417BC5B0-88A1-A645-8A8E-496BE4DAF8FE}">
      <dgm:prSet/>
      <dgm:spPr/>
      <dgm:t>
        <a:bodyPr/>
        <a:lstStyle/>
        <a:p>
          <a:pPr algn="l"/>
          <a:endParaRPr lang="en-GB"/>
        </a:p>
      </dgm:t>
    </dgm:pt>
    <dgm:pt modelId="{66EAAF95-D510-734D-B741-7E28EFF2C243}" type="sibTrans" cxnId="{417BC5B0-88A1-A645-8A8E-496BE4DAF8FE}">
      <dgm:prSet/>
      <dgm:spPr/>
      <dgm:t>
        <a:bodyPr/>
        <a:lstStyle/>
        <a:p>
          <a:pPr algn="l"/>
          <a:endParaRPr lang="en-GB"/>
        </a:p>
      </dgm:t>
    </dgm:pt>
    <dgm:pt modelId="{740361DC-06FC-0441-9974-A7D1877E7071}">
      <dgm:prSet custT="1"/>
      <dgm:spPr>
        <a:solidFill>
          <a:schemeClr val="accent2">
            <a:lumMod val="20000"/>
            <a:lumOff val="80000"/>
          </a:schemeClr>
        </a:solidFill>
      </dgm:spPr>
      <dgm:t>
        <a:bodyPr/>
        <a:lstStyle/>
        <a:p>
          <a:pPr algn="just">
            <a:buFont typeface="Symbol" pitchFamily="2" charset="2"/>
            <a:buChar char=""/>
          </a:pPr>
          <a:r>
            <a:rPr lang="sq-AL" sz="1000"/>
            <a:t>Marrja e sendeve të punës në shtëpi për vete pa leje. Përdorimi i fotokopjes për qëllime private</a:t>
          </a:r>
          <a:r>
            <a:rPr lang="en-US" sz="1000"/>
            <a:t> apo</a:t>
          </a:r>
          <a:r>
            <a:rPr lang="sq-AL" sz="1000"/>
            <a:t> tregtimin ose ofrimin e artikujve të punës për shitje</a:t>
          </a:r>
          <a:endParaRPr lang="en-AL" sz="1000"/>
        </a:p>
      </dgm:t>
    </dgm:pt>
    <dgm:pt modelId="{AE2D8B88-0E4D-8E40-9F47-D1E1DEE21750}" type="parTrans" cxnId="{89A73AEC-3275-304B-A561-36E0A0F10B85}">
      <dgm:prSet/>
      <dgm:spPr/>
      <dgm:t>
        <a:bodyPr/>
        <a:lstStyle/>
        <a:p>
          <a:pPr algn="l"/>
          <a:endParaRPr lang="en-GB"/>
        </a:p>
      </dgm:t>
    </dgm:pt>
    <dgm:pt modelId="{393BECDA-BA7B-184A-B28E-D1EA1C5E2C2B}" type="sibTrans" cxnId="{89A73AEC-3275-304B-A561-36E0A0F10B85}">
      <dgm:prSet/>
      <dgm:spPr/>
      <dgm:t>
        <a:bodyPr/>
        <a:lstStyle/>
        <a:p>
          <a:pPr algn="l"/>
          <a:endParaRPr lang="en-GB"/>
        </a:p>
      </dgm:t>
    </dgm:pt>
    <dgm:pt modelId="{980F2E9F-6B92-6649-A85C-347A4F66B2A1}">
      <dgm:prSet custT="1"/>
      <dgm:spPr>
        <a:solidFill>
          <a:schemeClr val="accent3">
            <a:lumMod val="20000"/>
            <a:lumOff val="80000"/>
          </a:schemeClr>
        </a:solidFill>
      </dgm:spPr>
      <dgm:t>
        <a:bodyPr/>
        <a:lstStyle/>
        <a:p>
          <a:pPr algn="just">
            <a:buFont typeface="Symbol" pitchFamily="2" charset="2"/>
            <a:buChar char=""/>
          </a:pPr>
          <a:r>
            <a:rPr lang="sq-AL" sz="1000"/>
            <a:t>Udhëtimet brenda dhe jashtë vendit për qëllime pune, të kom</a:t>
          </a:r>
          <a:r>
            <a:rPr lang="en-US" sz="1000"/>
            <a:t>b</a:t>
          </a:r>
          <a:r>
            <a:rPr lang="sq-AL" sz="1000"/>
            <a:t>inuara me pushime personale.</a:t>
          </a:r>
          <a:endParaRPr lang="en-AL" sz="1000"/>
        </a:p>
      </dgm:t>
    </dgm:pt>
    <dgm:pt modelId="{9762ED96-01FE-A041-9307-2318BC038177}" type="parTrans" cxnId="{DC3D74E4-D865-1948-B99D-9F9913BE6252}">
      <dgm:prSet/>
      <dgm:spPr/>
      <dgm:t>
        <a:bodyPr/>
        <a:lstStyle/>
        <a:p>
          <a:pPr algn="l"/>
          <a:endParaRPr lang="en-GB"/>
        </a:p>
      </dgm:t>
    </dgm:pt>
    <dgm:pt modelId="{307BAC48-52A1-A64A-8F44-1E7957E62034}" type="sibTrans" cxnId="{DC3D74E4-D865-1948-B99D-9F9913BE6252}">
      <dgm:prSet/>
      <dgm:spPr/>
      <dgm:t>
        <a:bodyPr/>
        <a:lstStyle/>
        <a:p>
          <a:pPr algn="l"/>
          <a:endParaRPr lang="en-GB"/>
        </a:p>
      </dgm:t>
    </dgm:pt>
    <dgm:pt modelId="{FA74CC5A-43A7-2E4C-BC5B-FCB6DCEA9FA3}">
      <dgm:prSet custT="1"/>
      <dgm:spPr>
        <a:solidFill>
          <a:schemeClr val="accent4">
            <a:lumMod val="20000"/>
            <a:lumOff val="80000"/>
          </a:schemeClr>
        </a:solidFill>
      </dgm:spPr>
      <dgm:t>
        <a:bodyPr/>
        <a:lstStyle/>
        <a:p>
          <a:pPr algn="l"/>
          <a:r>
            <a:rPr lang="sq-AL" sz="1000"/>
            <a:t>Përdorimi i automjeteve të punës për interesa private. </a:t>
          </a:r>
          <a:endParaRPr lang="en-GB" sz="1000"/>
        </a:p>
      </dgm:t>
    </dgm:pt>
    <dgm:pt modelId="{A9983D35-4EC1-984D-A88F-547F692BC6D2}" type="parTrans" cxnId="{5F1DA8E2-BE08-0747-8427-BFC5C27AACAA}">
      <dgm:prSet/>
      <dgm:spPr/>
      <dgm:t>
        <a:bodyPr/>
        <a:lstStyle/>
        <a:p>
          <a:pPr algn="l"/>
          <a:endParaRPr lang="en-GB"/>
        </a:p>
      </dgm:t>
    </dgm:pt>
    <dgm:pt modelId="{8C5D8900-4828-9847-A0A1-9B61CD186565}" type="sibTrans" cxnId="{5F1DA8E2-BE08-0747-8427-BFC5C27AACAA}">
      <dgm:prSet/>
      <dgm:spPr/>
      <dgm:t>
        <a:bodyPr/>
        <a:lstStyle/>
        <a:p>
          <a:pPr algn="l"/>
          <a:endParaRPr lang="en-GB"/>
        </a:p>
      </dgm:t>
    </dgm:pt>
    <dgm:pt modelId="{8A1ED75E-E9C1-6047-8171-0CA1642724C9}" type="pres">
      <dgm:prSet presAssocID="{A11E4323-EB2B-D44E-8C1A-D897229852BA}" presName="Name0" presStyleCnt="0">
        <dgm:presLayoutVars>
          <dgm:chPref val="1"/>
          <dgm:dir/>
          <dgm:animOne val="branch"/>
          <dgm:animLvl val="lvl"/>
          <dgm:resizeHandles val="exact"/>
        </dgm:presLayoutVars>
      </dgm:prSet>
      <dgm:spPr/>
    </dgm:pt>
    <dgm:pt modelId="{E94329A9-5432-4843-BA39-3BCA8221B764}" type="pres">
      <dgm:prSet presAssocID="{DCE2484A-EBFF-5746-ADDA-B3C7F7E63679}" presName="root1" presStyleCnt="0"/>
      <dgm:spPr/>
    </dgm:pt>
    <dgm:pt modelId="{FCF526A4-27C9-C84E-8AD4-F800D2C9845A}" type="pres">
      <dgm:prSet presAssocID="{DCE2484A-EBFF-5746-ADDA-B3C7F7E63679}" presName="LevelOneTextNode" presStyleLbl="node0" presStyleIdx="0" presStyleCnt="1" custAng="5400000" custScaleX="462962" custScaleY="69743" custLinFactNeighborX="-91439" custLinFactNeighborY="1408">
        <dgm:presLayoutVars>
          <dgm:chPref val="3"/>
        </dgm:presLayoutVars>
      </dgm:prSet>
      <dgm:spPr/>
    </dgm:pt>
    <dgm:pt modelId="{6E320B81-6254-8147-8F13-3BD8F9E0CE1C}" type="pres">
      <dgm:prSet presAssocID="{DCE2484A-EBFF-5746-ADDA-B3C7F7E63679}" presName="level2hierChild" presStyleCnt="0"/>
      <dgm:spPr/>
    </dgm:pt>
    <dgm:pt modelId="{46A6EFE6-7ACB-5E43-968F-3E10E4403407}" type="pres">
      <dgm:prSet presAssocID="{E11F020A-36AB-564F-A729-FAFBF160C549}" presName="conn2-1" presStyleLbl="parChTrans1D2" presStyleIdx="0" presStyleCnt="7"/>
      <dgm:spPr/>
    </dgm:pt>
    <dgm:pt modelId="{8C9763D4-4FBE-9C46-9B11-43C7130F38F1}" type="pres">
      <dgm:prSet presAssocID="{E11F020A-36AB-564F-A729-FAFBF160C549}" presName="connTx" presStyleLbl="parChTrans1D2" presStyleIdx="0" presStyleCnt="7"/>
      <dgm:spPr/>
    </dgm:pt>
    <dgm:pt modelId="{C53D1B23-CA6F-5943-AE17-260E0191BB67}" type="pres">
      <dgm:prSet presAssocID="{D01AA24E-E540-284A-9E91-90C257D8F0AD}" presName="root2" presStyleCnt="0"/>
      <dgm:spPr/>
    </dgm:pt>
    <dgm:pt modelId="{5E62A241-71E6-F042-9991-8357EA594E76}" type="pres">
      <dgm:prSet presAssocID="{D01AA24E-E540-284A-9E91-90C257D8F0AD}" presName="LevelTwoTextNode" presStyleLbl="node2" presStyleIdx="0" presStyleCnt="7" custScaleX="283590">
        <dgm:presLayoutVars>
          <dgm:chPref val="3"/>
        </dgm:presLayoutVars>
      </dgm:prSet>
      <dgm:spPr/>
    </dgm:pt>
    <dgm:pt modelId="{20C458A6-3C44-3944-A589-98449D909290}" type="pres">
      <dgm:prSet presAssocID="{D01AA24E-E540-284A-9E91-90C257D8F0AD}" presName="level3hierChild" presStyleCnt="0"/>
      <dgm:spPr/>
    </dgm:pt>
    <dgm:pt modelId="{E2ECC488-0EF3-7240-9CDE-46D89B75E57D}" type="pres">
      <dgm:prSet presAssocID="{787EBC4C-4C10-CC49-8C3B-DFAFFAE0599E}" presName="conn2-1" presStyleLbl="parChTrans1D2" presStyleIdx="1" presStyleCnt="7"/>
      <dgm:spPr/>
    </dgm:pt>
    <dgm:pt modelId="{5799B5EC-0CB9-0C4D-A6EA-50DDE1968977}" type="pres">
      <dgm:prSet presAssocID="{787EBC4C-4C10-CC49-8C3B-DFAFFAE0599E}" presName="connTx" presStyleLbl="parChTrans1D2" presStyleIdx="1" presStyleCnt="7"/>
      <dgm:spPr/>
    </dgm:pt>
    <dgm:pt modelId="{8E9DB3E1-D9B2-6243-AD0E-0CA0AF38DD41}" type="pres">
      <dgm:prSet presAssocID="{6B42C945-6149-0845-8EFB-DD90F76C8B0D}" presName="root2" presStyleCnt="0"/>
      <dgm:spPr/>
    </dgm:pt>
    <dgm:pt modelId="{B11B0654-514F-104E-97BD-6992131673A5}" type="pres">
      <dgm:prSet presAssocID="{6B42C945-6149-0845-8EFB-DD90F76C8B0D}" presName="LevelTwoTextNode" presStyleLbl="node2" presStyleIdx="1" presStyleCnt="7" custScaleX="283590">
        <dgm:presLayoutVars>
          <dgm:chPref val="3"/>
        </dgm:presLayoutVars>
      </dgm:prSet>
      <dgm:spPr/>
    </dgm:pt>
    <dgm:pt modelId="{FB3FED65-3C20-884C-AD16-855A87B6AE8C}" type="pres">
      <dgm:prSet presAssocID="{6B42C945-6149-0845-8EFB-DD90F76C8B0D}" presName="level3hierChild" presStyleCnt="0"/>
      <dgm:spPr/>
    </dgm:pt>
    <dgm:pt modelId="{E7404359-A53B-7749-8104-EF87A582778B}" type="pres">
      <dgm:prSet presAssocID="{5F07614D-61D0-3449-8377-BD9EC065D5A4}" presName="conn2-1" presStyleLbl="parChTrans1D2" presStyleIdx="2" presStyleCnt="7"/>
      <dgm:spPr/>
    </dgm:pt>
    <dgm:pt modelId="{F8F182F8-97DA-8441-A62C-77C6C7D6F1DE}" type="pres">
      <dgm:prSet presAssocID="{5F07614D-61D0-3449-8377-BD9EC065D5A4}" presName="connTx" presStyleLbl="parChTrans1D2" presStyleIdx="2" presStyleCnt="7"/>
      <dgm:spPr/>
    </dgm:pt>
    <dgm:pt modelId="{0AD30257-FF3A-9E47-A5B9-27E8EFE4671D}" type="pres">
      <dgm:prSet presAssocID="{77A95118-E5DB-F043-9B1C-E93758FAE64D}" presName="root2" presStyleCnt="0"/>
      <dgm:spPr/>
    </dgm:pt>
    <dgm:pt modelId="{E355EE24-098C-4B4A-9362-D0DD7CC332D5}" type="pres">
      <dgm:prSet presAssocID="{77A95118-E5DB-F043-9B1C-E93758FAE64D}" presName="LevelTwoTextNode" presStyleLbl="node2" presStyleIdx="2" presStyleCnt="7" custScaleX="283590">
        <dgm:presLayoutVars>
          <dgm:chPref val="3"/>
        </dgm:presLayoutVars>
      </dgm:prSet>
      <dgm:spPr/>
    </dgm:pt>
    <dgm:pt modelId="{1BD8EE52-B55D-EA46-9C89-8169D02E6866}" type="pres">
      <dgm:prSet presAssocID="{77A95118-E5DB-F043-9B1C-E93758FAE64D}" presName="level3hierChild" presStyleCnt="0"/>
      <dgm:spPr/>
    </dgm:pt>
    <dgm:pt modelId="{692D84B8-6289-F744-825C-0B92C0C83B23}" type="pres">
      <dgm:prSet presAssocID="{41FDD150-A020-1B40-AF34-734C477356CC}" presName="conn2-1" presStyleLbl="parChTrans1D2" presStyleIdx="3" presStyleCnt="7"/>
      <dgm:spPr/>
    </dgm:pt>
    <dgm:pt modelId="{ABEAF43F-C257-FF40-87E4-9AAE4B8622F5}" type="pres">
      <dgm:prSet presAssocID="{41FDD150-A020-1B40-AF34-734C477356CC}" presName="connTx" presStyleLbl="parChTrans1D2" presStyleIdx="3" presStyleCnt="7"/>
      <dgm:spPr/>
    </dgm:pt>
    <dgm:pt modelId="{FD52F4B1-C53A-3441-8F30-6A6E98C553FF}" type="pres">
      <dgm:prSet presAssocID="{337C1BB7-FD95-E147-9CFA-9A0E5C39EB26}" presName="root2" presStyleCnt="0"/>
      <dgm:spPr/>
    </dgm:pt>
    <dgm:pt modelId="{00A8E0A7-3629-954A-A581-6BC9E9409597}" type="pres">
      <dgm:prSet presAssocID="{337C1BB7-FD95-E147-9CFA-9A0E5C39EB26}" presName="LevelTwoTextNode" presStyleLbl="node2" presStyleIdx="3" presStyleCnt="7" custScaleX="283590">
        <dgm:presLayoutVars>
          <dgm:chPref val="3"/>
        </dgm:presLayoutVars>
      </dgm:prSet>
      <dgm:spPr/>
    </dgm:pt>
    <dgm:pt modelId="{8A899004-0F51-4145-9DCA-4D7945E5C591}" type="pres">
      <dgm:prSet presAssocID="{337C1BB7-FD95-E147-9CFA-9A0E5C39EB26}" presName="level3hierChild" presStyleCnt="0"/>
      <dgm:spPr/>
    </dgm:pt>
    <dgm:pt modelId="{8F02D499-1718-A347-ADA2-258F97FC9E95}" type="pres">
      <dgm:prSet presAssocID="{AE2D8B88-0E4D-8E40-9F47-D1E1DEE21750}" presName="conn2-1" presStyleLbl="parChTrans1D2" presStyleIdx="4" presStyleCnt="7"/>
      <dgm:spPr/>
    </dgm:pt>
    <dgm:pt modelId="{9C07E202-27E7-074B-99FA-00A40A58E99A}" type="pres">
      <dgm:prSet presAssocID="{AE2D8B88-0E4D-8E40-9F47-D1E1DEE21750}" presName="connTx" presStyleLbl="parChTrans1D2" presStyleIdx="4" presStyleCnt="7"/>
      <dgm:spPr/>
    </dgm:pt>
    <dgm:pt modelId="{788A2C44-4DF0-F94E-90D1-B4E9B9ADC977}" type="pres">
      <dgm:prSet presAssocID="{740361DC-06FC-0441-9974-A7D1877E7071}" presName="root2" presStyleCnt="0"/>
      <dgm:spPr/>
    </dgm:pt>
    <dgm:pt modelId="{E9BB79AE-4DD0-2F46-876C-205D17A179EF}" type="pres">
      <dgm:prSet presAssocID="{740361DC-06FC-0441-9974-A7D1877E7071}" presName="LevelTwoTextNode" presStyleLbl="node2" presStyleIdx="4" presStyleCnt="7" custScaleX="283590">
        <dgm:presLayoutVars>
          <dgm:chPref val="3"/>
        </dgm:presLayoutVars>
      </dgm:prSet>
      <dgm:spPr/>
    </dgm:pt>
    <dgm:pt modelId="{9DE7058E-A5FA-1D4F-B5FB-CCF916780B2B}" type="pres">
      <dgm:prSet presAssocID="{740361DC-06FC-0441-9974-A7D1877E7071}" presName="level3hierChild" presStyleCnt="0"/>
      <dgm:spPr/>
    </dgm:pt>
    <dgm:pt modelId="{B78832DD-6B51-904F-A18A-DE7A81D380B8}" type="pres">
      <dgm:prSet presAssocID="{9762ED96-01FE-A041-9307-2318BC038177}" presName="conn2-1" presStyleLbl="parChTrans1D2" presStyleIdx="5" presStyleCnt="7"/>
      <dgm:spPr/>
    </dgm:pt>
    <dgm:pt modelId="{2E666339-02BE-234A-9917-5AA310E1C98F}" type="pres">
      <dgm:prSet presAssocID="{9762ED96-01FE-A041-9307-2318BC038177}" presName="connTx" presStyleLbl="parChTrans1D2" presStyleIdx="5" presStyleCnt="7"/>
      <dgm:spPr/>
    </dgm:pt>
    <dgm:pt modelId="{EC2258A5-B501-5D4E-8B36-6E6389DDA412}" type="pres">
      <dgm:prSet presAssocID="{980F2E9F-6B92-6649-A85C-347A4F66B2A1}" presName="root2" presStyleCnt="0"/>
      <dgm:spPr/>
    </dgm:pt>
    <dgm:pt modelId="{2ADB904A-14AE-EC40-940B-0831C4589ECA}" type="pres">
      <dgm:prSet presAssocID="{980F2E9F-6B92-6649-A85C-347A4F66B2A1}" presName="LevelTwoTextNode" presStyleLbl="node2" presStyleIdx="5" presStyleCnt="7" custScaleX="283590">
        <dgm:presLayoutVars>
          <dgm:chPref val="3"/>
        </dgm:presLayoutVars>
      </dgm:prSet>
      <dgm:spPr/>
    </dgm:pt>
    <dgm:pt modelId="{349E91AD-EB0C-704D-8200-DE23B56E7346}" type="pres">
      <dgm:prSet presAssocID="{980F2E9F-6B92-6649-A85C-347A4F66B2A1}" presName="level3hierChild" presStyleCnt="0"/>
      <dgm:spPr/>
    </dgm:pt>
    <dgm:pt modelId="{48594430-57E0-BF4B-ABF6-2ABB3D8B307B}" type="pres">
      <dgm:prSet presAssocID="{A9983D35-4EC1-984D-A88F-547F692BC6D2}" presName="conn2-1" presStyleLbl="parChTrans1D2" presStyleIdx="6" presStyleCnt="7"/>
      <dgm:spPr/>
    </dgm:pt>
    <dgm:pt modelId="{DB01C313-0B15-7944-8755-6E3B9E29ED92}" type="pres">
      <dgm:prSet presAssocID="{A9983D35-4EC1-984D-A88F-547F692BC6D2}" presName="connTx" presStyleLbl="parChTrans1D2" presStyleIdx="6" presStyleCnt="7"/>
      <dgm:spPr/>
    </dgm:pt>
    <dgm:pt modelId="{5F93D3E7-3B76-5348-8762-603B2A45CC43}" type="pres">
      <dgm:prSet presAssocID="{FA74CC5A-43A7-2E4C-BC5B-FCB6DCEA9FA3}" presName="root2" presStyleCnt="0"/>
      <dgm:spPr/>
    </dgm:pt>
    <dgm:pt modelId="{05AC1267-189A-BC4E-8C95-A1D1E06AAB16}" type="pres">
      <dgm:prSet presAssocID="{FA74CC5A-43A7-2E4C-BC5B-FCB6DCEA9FA3}" presName="LevelTwoTextNode" presStyleLbl="node2" presStyleIdx="6" presStyleCnt="7" custScaleX="283590">
        <dgm:presLayoutVars>
          <dgm:chPref val="3"/>
        </dgm:presLayoutVars>
      </dgm:prSet>
      <dgm:spPr/>
    </dgm:pt>
    <dgm:pt modelId="{1F911B77-D452-854D-B520-5D102DA6329B}" type="pres">
      <dgm:prSet presAssocID="{FA74CC5A-43A7-2E4C-BC5B-FCB6DCEA9FA3}" presName="level3hierChild" presStyleCnt="0"/>
      <dgm:spPr/>
    </dgm:pt>
  </dgm:ptLst>
  <dgm:cxnLst>
    <dgm:cxn modelId="{6CF0B413-E031-544C-AC62-8C547209ADB0}" srcId="{DCE2484A-EBFF-5746-ADDA-B3C7F7E63679}" destId="{D01AA24E-E540-284A-9E91-90C257D8F0AD}" srcOrd="0" destOrd="0" parTransId="{E11F020A-36AB-564F-A729-FAFBF160C549}" sibTransId="{9364E774-082D-D240-9CD9-06CD9CDE67C4}"/>
    <dgm:cxn modelId="{5358CC15-38EC-6344-857D-6C1B67128229}" type="presOf" srcId="{A9983D35-4EC1-984D-A88F-547F692BC6D2}" destId="{DB01C313-0B15-7944-8755-6E3B9E29ED92}" srcOrd="1" destOrd="0" presId="urn:microsoft.com/office/officeart/2008/layout/HorizontalMultiLevelHierarchy"/>
    <dgm:cxn modelId="{5EB5A816-4CEA-2042-A8B9-93426B038524}" type="presOf" srcId="{5F07614D-61D0-3449-8377-BD9EC065D5A4}" destId="{F8F182F8-97DA-8441-A62C-77C6C7D6F1DE}" srcOrd="1" destOrd="0" presId="urn:microsoft.com/office/officeart/2008/layout/HorizontalMultiLevelHierarchy"/>
    <dgm:cxn modelId="{39EEA11A-6B86-C74B-ABA7-BB5A319E922F}" type="presOf" srcId="{77A95118-E5DB-F043-9B1C-E93758FAE64D}" destId="{E355EE24-098C-4B4A-9362-D0DD7CC332D5}" srcOrd="0" destOrd="0" presId="urn:microsoft.com/office/officeart/2008/layout/HorizontalMultiLevelHierarchy"/>
    <dgm:cxn modelId="{550C5D21-62D2-4445-B221-83127D76D354}" type="presOf" srcId="{A9983D35-4EC1-984D-A88F-547F692BC6D2}" destId="{48594430-57E0-BF4B-ABF6-2ABB3D8B307B}" srcOrd="0" destOrd="0" presId="urn:microsoft.com/office/officeart/2008/layout/HorizontalMultiLevelHierarchy"/>
    <dgm:cxn modelId="{15318325-8F02-2C42-BD2D-70E780916C7A}" type="presOf" srcId="{9762ED96-01FE-A041-9307-2318BC038177}" destId="{B78832DD-6B51-904F-A18A-DE7A81D380B8}" srcOrd="0" destOrd="0" presId="urn:microsoft.com/office/officeart/2008/layout/HorizontalMultiLevelHierarchy"/>
    <dgm:cxn modelId="{9384DF26-DCD1-C24F-8019-7E2E107DB739}" type="presOf" srcId="{41FDD150-A020-1B40-AF34-734C477356CC}" destId="{692D84B8-6289-F744-825C-0B92C0C83B23}" srcOrd="0" destOrd="0" presId="urn:microsoft.com/office/officeart/2008/layout/HorizontalMultiLevelHierarchy"/>
    <dgm:cxn modelId="{2AD30F2A-8CAB-8C43-9765-00AADDA1D13A}" type="presOf" srcId="{E11F020A-36AB-564F-A729-FAFBF160C549}" destId="{8C9763D4-4FBE-9C46-9B11-43C7130F38F1}" srcOrd="1" destOrd="0" presId="urn:microsoft.com/office/officeart/2008/layout/HorizontalMultiLevelHierarchy"/>
    <dgm:cxn modelId="{BD10B43D-95BF-774F-A198-F0E6575D58FC}" srcId="{DCE2484A-EBFF-5746-ADDA-B3C7F7E63679}" destId="{77A95118-E5DB-F043-9B1C-E93758FAE64D}" srcOrd="2" destOrd="0" parTransId="{5F07614D-61D0-3449-8377-BD9EC065D5A4}" sibTransId="{ABA38A96-C8D3-034A-8FEF-506DE52116AC}"/>
    <dgm:cxn modelId="{A7798A41-E532-7043-B6EE-E4B032EED8A9}" srcId="{DCE2484A-EBFF-5746-ADDA-B3C7F7E63679}" destId="{6B42C945-6149-0845-8EFB-DD90F76C8B0D}" srcOrd="1" destOrd="0" parTransId="{787EBC4C-4C10-CC49-8C3B-DFAFFAE0599E}" sibTransId="{35C5FD9A-E237-5447-BBF0-61D5DEB1D443}"/>
    <dgm:cxn modelId="{C6836745-BA55-A045-B209-43CFC1A63F9E}" type="presOf" srcId="{A11E4323-EB2B-D44E-8C1A-D897229852BA}" destId="{8A1ED75E-E9C1-6047-8171-0CA1642724C9}" srcOrd="0" destOrd="0" presId="urn:microsoft.com/office/officeart/2008/layout/HorizontalMultiLevelHierarchy"/>
    <dgm:cxn modelId="{2233AD65-36DF-304A-A82F-37C4978C9331}" srcId="{A11E4323-EB2B-D44E-8C1A-D897229852BA}" destId="{DCE2484A-EBFF-5746-ADDA-B3C7F7E63679}" srcOrd="0" destOrd="0" parTransId="{6079F955-11E0-CE4B-B969-F9EC8B152C52}" sibTransId="{B7E374E4-CFF0-6A42-9B9B-C176E3CA9F9B}"/>
    <dgm:cxn modelId="{D48E0F59-7F81-5F4D-8A3D-B328A2E8040F}" type="presOf" srcId="{41FDD150-A020-1B40-AF34-734C477356CC}" destId="{ABEAF43F-C257-FF40-87E4-9AAE4B8622F5}" srcOrd="1" destOrd="0" presId="urn:microsoft.com/office/officeart/2008/layout/HorizontalMultiLevelHierarchy"/>
    <dgm:cxn modelId="{4EACBA7B-C93B-234B-8471-3F3ECE2FE0E0}" type="presOf" srcId="{787EBC4C-4C10-CC49-8C3B-DFAFFAE0599E}" destId="{E2ECC488-0EF3-7240-9CDE-46D89B75E57D}" srcOrd="0" destOrd="0" presId="urn:microsoft.com/office/officeart/2008/layout/HorizontalMultiLevelHierarchy"/>
    <dgm:cxn modelId="{2E505D7D-0750-7946-8E9A-0344C8832317}" type="presOf" srcId="{D01AA24E-E540-284A-9E91-90C257D8F0AD}" destId="{5E62A241-71E6-F042-9991-8357EA594E76}" srcOrd="0" destOrd="0" presId="urn:microsoft.com/office/officeart/2008/layout/HorizontalMultiLevelHierarchy"/>
    <dgm:cxn modelId="{741BFB7D-3AFD-504F-BD88-1F1668D71717}" type="presOf" srcId="{AE2D8B88-0E4D-8E40-9F47-D1E1DEE21750}" destId="{9C07E202-27E7-074B-99FA-00A40A58E99A}" srcOrd="1" destOrd="0" presId="urn:microsoft.com/office/officeart/2008/layout/HorizontalMultiLevelHierarchy"/>
    <dgm:cxn modelId="{33C99F81-DD50-1E45-A474-398150A9F30D}" type="presOf" srcId="{6B42C945-6149-0845-8EFB-DD90F76C8B0D}" destId="{B11B0654-514F-104E-97BD-6992131673A5}" srcOrd="0" destOrd="0" presId="urn:microsoft.com/office/officeart/2008/layout/HorizontalMultiLevelHierarchy"/>
    <dgm:cxn modelId="{5ADAE884-F179-4A41-B032-18A2C7C5F5A0}" type="presOf" srcId="{5F07614D-61D0-3449-8377-BD9EC065D5A4}" destId="{E7404359-A53B-7749-8104-EF87A582778B}" srcOrd="0" destOrd="0" presId="urn:microsoft.com/office/officeart/2008/layout/HorizontalMultiLevelHierarchy"/>
    <dgm:cxn modelId="{B6766087-A186-D444-BE25-685B12FB43FC}" type="presOf" srcId="{AE2D8B88-0E4D-8E40-9F47-D1E1DEE21750}" destId="{8F02D499-1718-A347-ADA2-258F97FC9E95}" srcOrd="0" destOrd="0" presId="urn:microsoft.com/office/officeart/2008/layout/HorizontalMultiLevelHierarchy"/>
    <dgm:cxn modelId="{9D6ED187-AA50-6D44-9AB4-AE290CC4D2E8}" type="presOf" srcId="{E11F020A-36AB-564F-A729-FAFBF160C549}" destId="{46A6EFE6-7ACB-5E43-968F-3E10E4403407}" srcOrd="0" destOrd="0" presId="urn:microsoft.com/office/officeart/2008/layout/HorizontalMultiLevelHierarchy"/>
    <dgm:cxn modelId="{AC5DE1A2-660F-3F49-B891-87275C449F46}" type="presOf" srcId="{337C1BB7-FD95-E147-9CFA-9A0E5C39EB26}" destId="{00A8E0A7-3629-954A-A581-6BC9E9409597}" srcOrd="0" destOrd="0" presId="urn:microsoft.com/office/officeart/2008/layout/HorizontalMultiLevelHierarchy"/>
    <dgm:cxn modelId="{417BC5B0-88A1-A645-8A8E-496BE4DAF8FE}" srcId="{DCE2484A-EBFF-5746-ADDA-B3C7F7E63679}" destId="{337C1BB7-FD95-E147-9CFA-9A0E5C39EB26}" srcOrd="3" destOrd="0" parTransId="{41FDD150-A020-1B40-AF34-734C477356CC}" sibTransId="{66EAAF95-D510-734D-B741-7E28EFF2C243}"/>
    <dgm:cxn modelId="{79D77FB1-3AA5-6341-B07D-ACDDD3082165}" type="presOf" srcId="{9762ED96-01FE-A041-9307-2318BC038177}" destId="{2E666339-02BE-234A-9917-5AA310E1C98F}" srcOrd="1" destOrd="0" presId="urn:microsoft.com/office/officeart/2008/layout/HorizontalMultiLevelHierarchy"/>
    <dgm:cxn modelId="{3A045FB2-35E2-7743-B8A7-873CB0313B2B}" type="presOf" srcId="{980F2E9F-6B92-6649-A85C-347A4F66B2A1}" destId="{2ADB904A-14AE-EC40-940B-0831C4589ECA}" srcOrd="0" destOrd="0" presId="urn:microsoft.com/office/officeart/2008/layout/HorizontalMultiLevelHierarchy"/>
    <dgm:cxn modelId="{DD71BDBD-4EF9-FE40-A63F-762E59AACC82}" type="presOf" srcId="{787EBC4C-4C10-CC49-8C3B-DFAFFAE0599E}" destId="{5799B5EC-0CB9-0C4D-A6EA-50DDE1968977}" srcOrd="1" destOrd="0" presId="urn:microsoft.com/office/officeart/2008/layout/HorizontalMultiLevelHierarchy"/>
    <dgm:cxn modelId="{D552A8D0-7E58-F246-AC5E-7F548CFAB068}" type="presOf" srcId="{FA74CC5A-43A7-2E4C-BC5B-FCB6DCEA9FA3}" destId="{05AC1267-189A-BC4E-8C95-A1D1E06AAB16}" srcOrd="0" destOrd="0" presId="urn:microsoft.com/office/officeart/2008/layout/HorizontalMultiLevelHierarchy"/>
    <dgm:cxn modelId="{E2B3B3D2-47C4-AB48-8022-C287DD4B3417}" type="presOf" srcId="{740361DC-06FC-0441-9974-A7D1877E7071}" destId="{E9BB79AE-4DD0-2F46-876C-205D17A179EF}" srcOrd="0" destOrd="0" presId="urn:microsoft.com/office/officeart/2008/layout/HorizontalMultiLevelHierarchy"/>
    <dgm:cxn modelId="{D34D42D4-D6CA-FF44-B3AC-A75C31DBB3B3}" type="presOf" srcId="{DCE2484A-EBFF-5746-ADDA-B3C7F7E63679}" destId="{FCF526A4-27C9-C84E-8AD4-F800D2C9845A}" srcOrd="0" destOrd="0" presId="urn:microsoft.com/office/officeart/2008/layout/HorizontalMultiLevelHierarchy"/>
    <dgm:cxn modelId="{5F1DA8E2-BE08-0747-8427-BFC5C27AACAA}" srcId="{DCE2484A-EBFF-5746-ADDA-B3C7F7E63679}" destId="{FA74CC5A-43A7-2E4C-BC5B-FCB6DCEA9FA3}" srcOrd="6" destOrd="0" parTransId="{A9983D35-4EC1-984D-A88F-547F692BC6D2}" sibTransId="{8C5D8900-4828-9847-A0A1-9B61CD186565}"/>
    <dgm:cxn modelId="{DC3D74E4-D865-1948-B99D-9F9913BE6252}" srcId="{DCE2484A-EBFF-5746-ADDA-B3C7F7E63679}" destId="{980F2E9F-6B92-6649-A85C-347A4F66B2A1}" srcOrd="5" destOrd="0" parTransId="{9762ED96-01FE-A041-9307-2318BC038177}" sibTransId="{307BAC48-52A1-A64A-8F44-1E7957E62034}"/>
    <dgm:cxn modelId="{89A73AEC-3275-304B-A561-36E0A0F10B85}" srcId="{DCE2484A-EBFF-5746-ADDA-B3C7F7E63679}" destId="{740361DC-06FC-0441-9974-A7D1877E7071}" srcOrd="4" destOrd="0" parTransId="{AE2D8B88-0E4D-8E40-9F47-D1E1DEE21750}" sibTransId="{393BECDA-BA7B-184A-B28E-D1EA1C5E2C2B}"/>
    <dgm:cxn modelId="{292B606A-5466-7449-B17D-0B402560CE4F}" type="presParOf" srcId="{8A1ED75E-E9C1-6047-8171-0CA1642724C9}" destId="{E94329A9-5432-4843-BA39-3BCA8221B764}" srcOrd="0" destOrd="0" presId="urn:microsoft.com/office/officeart/2008/layout/HorizontalMultiLevelHierarchy"/>
    <dgm:cxn modelId="{A2009A9A-00A5-424C-BEF7-6370406839B8}" type="presParOf" srcId="{E94329A9-5432-4843-BA39-3BCA8221B764}" destId="{FCF526A4-27C9-C84E-8AD4-F800D2C9845A}" srcOrd="0" destOrd="0" presId="urn:microsoft.com/office/officeart/2008/layout/HorizontalMultiLevelHierarchy"/>
    <dgm:cxn modelId="{6A4AA124-16D5-394B-A86D-D8DA5F5C9F6D}" type="presParOf" srcId="{E94329A9-5432-4843-BA39-3BCA8221B764}" destId="{6E320B81-6254-8147-8F13-3BD8F9E0CE1C}" srcOrd="1" destOrd="0" presId="urn:microsoft.com/office/officeart/2008/layout/HorizontalMultiLevelHierarchy"/>
    <dgm:cxn modelId="{4FF42515-27D7-624A-981D-F1456657BCFA}" type="presParOf" srcId="{6E320B81-6254-8147-8F13-3BD8F9E0CE1C}" destId="{46A6EFE6-7ACB-5E43-968F-3E10E4403407}" srcOrd="0" destOrd="0" presId="urn:microsoft.com/office/officeart/2008/layout/HorizontalMultiLevelHierarchy"/>
    <dgm:cxn modelId="{E81D37F1-7BDE-2741-9AFB-1C6E6BCA4D4F}" type="presParOf" srcId="{46A6EFE6-7ACB-5E43-968F-3E10E4403407}" destId="{8C9763D4-4FBE-9C46-9B11-43C7130F38F1}" srcOrd="0" destOrd="0" presId="urn:microsoft.com/office/officeart/2008/layout/HorizontalMultiLevelHierarchy"/>
    <dgm:cxn modelId="{4A270193-DA0F-A14C-8816-3E684865D450}" type="presParOf" srcId="{6E320B81-6254-8147-8F13-3BD8F9E0CE1C}" destId="{C53D1B23-CA6F-5943-AE17-260E0191BB67}" srcOrd="1" destOrd="0" presId="urn:microsoft.com/office/officeart/2008/layout/HorizontalMultiLevelHierarchy"/>
    <dgm:cxn modelId="{53810888-E1B2-F64D-9544-A4780C5A534E}" type="presParOf" srcId="{C53D1B23-CA6F-5943-AE17-260E0191BB67}" destId="{5E62A241-71E6-F042-9991-8357EA594E76}" srcOrd="0" destOrd="0" presId="urn:microsoft.com/office/officeart/2008/layout/HorizontalMultiLevelHierarchy"/>
    <dgm:cxn modelId="{B22C19CE-6654-8444-88AE-DF4BCBA5523A}" type="presParOf" srcId="{C53D1B23-CA6F-5943-AE17-260E0191BB67}" destId="{20C458A6-3C44-3944-A589-98449D909290}" srcOrd="1" destOrd="0" presId="urn:microsoft.com/office/officeart/2008/layout/HorizontalMultiLevelHierarchy"/>
    <dgm:cxn modelId="{8A6BFD7A-093A-BB4B-8080-B803DB3562FB}" type="presParOf" srcId="{6E320B81-6254-8147-8F13-3BD8F9E0CE1C}" destId="{E2ECC488-0EF3-7240-9CDE-46D89B75E57D}" srcOrd="2" destOrd="0" presId="urn:microsoft.com/office/officeart/2008/layout/HorizontalMultiLevelHierarchy"/>
    <dgm:cxn modelId="{D516AE7F-9CE6-1E4A-A583-54D4567CF47E}" type="presParOf" srcId="{E2ECC488-0EF3-7240-9CDE-46D89B75E57D}" destId="{5799B5EC-0CB9-0C4D-A6EA-50DDE1968977}" srcOrd="0" destOrd="0" presId="urn:microsoft.com/office/officeart/2008/layout/HorizontalMultiLevelHierarchy"/>
    <dgm:cxn modelId="{BE5CDE8A-1A93-E641-BF10-83B3937DC4B8}" type="presParOf" srcId="{6E320B81-6254-8147-8F13-3BD8F9E0CE1C}" destId="{8E9DB3E1-D9B2-6243-AD0E-0CA0AF38DD41}" srcOrd="3" destOrd="0" presId="urn:microsoft.com/office/officeart/2008/layout/HorizontalMultiLevelHierarchy"/>
    <dgm:cxn modelId="{312CC428-F77C-D24A-89F1-B43C909ABCA0}" type="presParOf" srcId="{8E9DB3E1-D9B2-6243-AD0E-0CA0AF38DD41}" destId="{B11B0654-514F-104E-97BD-6992131673A5}" srcOrd="0" destOrd="0" presId="urn:microsoft.com/office/officeart/2008/layout/HorizontalMultiLevelHierarchy"/>
    <dgm:cxn modelId="{01A9FC29-F830-1F47-966C-533E5179947E}" type="presParOf" srcId="{8E9DB3E1-D9B2-6243-AD0E-0CA0AF38DD41}" destId="{FB3FED65-3C20-884C-AD16-855A87B6AE8C}" srcOrd="1" destOrd="0" presId="urn:microsoft.com/office/officeart/2008/layout/HorizontalMultiLevelHierarchy"/>
    <dgm:cxn modelId="{F7426C4B-4FC7-A246-9E65-86B1ACD20884}" type="presParOf" srcId="{6E320B81-6254-8147-8F13-3BD8F9E0CE1C}" destId="{E7404359-A53B-7749-8104-EF87A582778B}" srcOrd="4" destOrd="0" presId="urn:microsoft.com/office/officeart/2008/layout/HorizontalMultiLevelHierarchy"/>
    <dgm:cxn modelId="{52904D50-95C6-FF4E-AD65-DC2672818C16}" type="presParOf" srcId="{E7404359-A53B-7749-8104-EF87A582778B}" destId="{F8F182F8-97DA-8441-A62C-77C6C7D6F1DE}" srcOrd="0" destOrd="0" presId="urn:microsoft.com/office/officeart/2008/layout/HorizontalMultiLevelHierarchy"/>
    <dgm:cxn modelId="{FAF16309-8265-7340-B4BE-33DF2D2FB7DB}" type="presParOf" srcId="{6E320B81-6254-8147-8F13-3BD8F9E0CE1C}" destId="{0AD30257-FF3A-9E47-A5B9-27E8EFE4671D}" srcOrd="5" destOrd="0" presId="urn:microsoft.com/office/officeart/2008/layout/HorizontalMultiLevelHierarchy"/>
    <dgm:cxn modelId="{A47FA4E0-6691-0C4C-9956-D6BB4D8D91EE}" type="presParOf" srcId="{0AD30257-FF3A-9E47-A5B9-27E8EFE4671D}" destId="{E355EE24-098C-4B4A-9362-D0DD7CC332D5}" srcOrd="0" destOrd="0" presId="urn:microsoft.com/office/officeart/2008/layout/HorizontalMultiLevelHierarchy"/>
    <dgm:cxn modelId="{F3615530-6390-864C-9913-3E93D221D515}" type="presParOf" srcId="{0AD30257-FF3A-9E47-A5B9-27E8EFE4671D}" destId="{1BD8EE52-B55D-EA46-9C89-8169D02E6866}" srcOrd="1" destOrd="0" presId="urn:microsoft.com/office/officeart/2008/layout/HorizontalMultiLevelHierarchy"/>
    <dgm:cxn modelId="{2B67C9DE-8531-8C46-8B36-7D40182A3328}" type="presParOf" srcId="{6E320B81-6254-8147-8F13-3BD8F9E0CE1C}" destId="{692D84B8-6289-F744-825C-0B92C0C83B23}" srcOrd="6" destOrd="0" presId="urn:microsoft.com/office/officeart/2008/layout/HorizontalMultiLevelHierarchy"/>
    <dgm:cxn modelId="{D15FA5F2-8FE6-4E46-83A0-76B280AF37E4}" type="presParOf" srcId="{692D84B8-6289-F744-825C-0B92C0C83B23}" destId="{ABEAF43F-C257-FF40-87E4-9AAE4B8622F5}" srcOrd="0" destOrd="0" presId="urn:microsoft.com/office/officeart/2008/layout/HorizontalMultiLevelHierarchy"/>
    <dgm:cxn modelId="{D317F338-892C-D440-AF3C-AF25CAC2682D}" type="presParOf" srcId="{6E320B81-6254-8147-8F13-3BD8F9E0CE1C}" destId="{FD52F4B1-C53A-3441-8F30-6A6E98C553FF}" srcOrd="7" destOrd="0" presId="urn:microsoft.com/office/officeart/2008/layout/HorizontalMultiLevelHierarchy"/>
    <dgm:cxn modelId="{5B93D37C-1E64-0143-9CD2-4112B0CCF7D4}" type="presParOf" srcId="{FD52F4B1-C53A-3441-8F30-6A6E98C553FF}" destId="{00A8E0A7-3629-954A-A581-6BC9E9409597}" srcOrd="0" destOrd="0" presId="urn:microsoft.com/office/officeart/2008/layout/HorizontalMultiLevelHierarchy"/>
    <dgm:cxn modelId="{5FF46919-00A6-BB46-843E-26B9FA6722F9}" type="presParOf" srcId="{FD52F4B1-C53A-3441-8F30-6A6E98C553FF}" destId="{8A899004-0F51-4145-9DCA-4D7945E5C591}" srcOrd="1" destOrd="0" presId="urn:microsoft.com/office/officeart/2008/layout/HorizontalMultiLevelHierarchy"/>
    <dgm:cxn modelId="{0E33995C-0E2F-1542-98D8-515E34418709}" type="presParOf" srcId="{6E320B81-6254-8147-8F13-3BD8F9E0CE1C}" destId="{8F02D499-1718-A347-ADA2-258F97FC9E95}" srcOrd="8" destOrd="0" presId="urn:microsoft.com/office/officeart/2008/layout/HorizontalMultiLevelHierarchy"/>
    <dgm:cxn modelId="{B9DEF3A8-60D1-7748-97D3-AA32DF6DA41B}" type="presParOf" srcId="{8F02D499-1718-A347-ADA2-258F97FC9E95}" destId="{9C07E202-27E7-074B-99FA-00A40A58E99A}" srcOrd="0" destOrd="0" presId="urn:microsoft.com/office/officeart/2008/layout/HorizontalMultiLevelHierarchy"/>
    <dgm:cxn modelId="{9B5B18BA-799E-5C42-BE02-2A1D8D925FDC}" type="presParOf" srcId="{6E320B81-6254-8147-8F13-3BD8F9E0CE1C}" destId="{788A2C44-4DF0-F94E-90D1-B4E9B9ADC977}" srcOrd="9" destOrd="0" presId="urn:microsoft.com/office/officeart/2008/layout/HorizontalMultiLevelHierarchy"/>
    <dgm:cxn modelId="{1AF1D897-01B4-5A4A-8996-94B79BDFB3B8}" type="presParOf" srcId="{788A2C44-4DF0-F94E-90D1-B4E9B9ADC977}" destId="{E9BB79AE-4DD0-2F46-876C-205D17A179EF}" srcOrd="0" destOrd="0" presId="urn:microsoft.com/office/officeart/2008/layout/HorizontalMultiLevelHierarchy"/>
    <dgm:cxn modelId="{21B1093A-CF89-3C41-A594-73600EFE6572}" type="presParOf" srcId="{788A2C44-4DF0-F94E-90D1-B4E9B9ADC977}" destId="{9DE7058E-A5FA-1D4F-B5FB-CCF916780B2B}" srcOrd="1" destOrd="0" presId="urn:microsoft.com/office/officeart/2008/layout/HorizontalMultiLevelHierarchy"/>
    <dgm:cxn modelId="{2C651351-D127-9944-8884-BCB8768876C4}" type="presParOf" srcId="{6E320B81-6254-8147-8F13-3BD8F9E0CE1C}" destId="{B78832DD-6B51-904F-A18A-DE7A81D380B8}" srcOrd="10" destOrd="0" presId="urn:microsoft.com/office/officeart/2008/layout/HorizontalMultiLevelHierarchy"/>
    <dgm:cxn modelId="{A41FF1C7-CCFF-FB49-A3E2-1EDFF349407B}" type="presParOf" srcId="{B78832DD-6B51-904F-A18A-DE7A81D380B8}" destId="{2E666339-02BE-234A-9917-5AA310E1C98F}" srcOrd="0" destOrd="0" presId="urn:microsoft.com/office/officeart/2008/layout/HorizontalMultiLevelHierarchy"/>
    <dgm:cxn modelId="{D8CD0D0A-5C31-9446-9B6C-2C864ECF7788}" type="presParOf" srcId="{6E320B81-6254-8147-8F13-3BD8F9E0CE1C}" destId="{EC2258A5-B501-5D4E-8B36-6E6389DDA412}" srcOrd="11" destOrd="0" presId="urn:microsoft.com/office/officeart/2008/layout/HorizontalMultiLevelHierarchy"/>
    <dgm:cxn modelId="{CC51EE00-B7CC-5243-81F3-E545C7608BC3}" type="presParOf" srcId="{EC2258A5-B501-5D4E-8B36-6E6389DDA412}" destId="{2ADB904A-14AE-EC40-940B-0831C4589ECA}" srcOrd="0" destOrd="0" presId="urn:microsoft.com/office/officeart/2008/layout/HorizontalMultiLevelHierarchy"/>
    <dgm:cxn modelId="{92725450-29F2-874F-9229-C4C4ACE22D31}" type="presParOf" srcId="{EC2258A5-B501-5D4E-8B36-6E6389DDA412}" destId="{349E91AD-EB0C-704D-8200-DE23B56E7346}" srcOrd="1" destOrd="0" presId="urn:microsoft.com/office/officeart/2008/layout/HorizontalMultiLevelHierarchy"/>
    <dgm:cxn modelId="{0B254F0E-C030-EB4E-8267-33E1269D3580}" type="presParOf" srcId="{6E320B81-6254-8147-8F13-3BD8F9E0CE1C}" destId="{48594430-57E0-BF4B-ABF6-2ABB3D8B307B}" srcOrd="12" destOrd="0" presId="urn:microsoft.com/office/officeart/2008/layout/HorizontalMultiLevelHierarchy"/>
    <dgm:cxn modelId="{6BA88326-B541-CD40-A35E-F8B756818A77}" type="presParOf" srcId="{48594430-57E0-BF4B-ABF6-2ABB3D8B307B}" destId="{DB01C313-0B15-7944-8755-6E3B9E29ED92}" srcOrd="0" destOrd="0" presId="urn:microsoft.com/office/officeart/2008/layout/HorizontalMultiLevelHierarchy"/>
    <dgm:cxn modelId="{60D65DB5-8EB0-3D4D-9AEB-605BB7C0D9FB}" type="presParOf" srcId="{6E320B81-6254-8147-8F13-3BD8F9E0CE1C}" destId="{5F93D3E7-3B76-5348-8762-603B2A45CC43}" srcOrd="13" destOrd="0" presId="urn:microsoft.com/office/officeart/2008/layout/HorizontalMultiLevelHierarchy"/>
    <dgm:cxn modelId="{AEEC56DD-243F-4A47-944C-1D59BDD9D65E}" type="presParOf" srcId="{5F93D3E7-3B76-5348-8762-603B2A45CC43}" destId="{05AC1267-189A-BC4E-8C95-A1D1E06AAB16}" srcOrd="0" destOrd="0" presId="urn:microsoft.com/office/officeart/2008/layout/HorizontalMultiLevelHierarchy"/>
    <dgm:cxn modelId="{A0466C68-E8D3-444D-AC76-2E950A1A93EE}" type="presParOf" srcId="{5F93D3E7-3B76-5348-8762-603B2A45CC43}" destId="{1F911B77-D452-854D-B520-5D102DA6329B}" srcOrd="1" destOrd="0" presId="urn:microsoft.com/office/officeart/2008/layout/HorizontalMultiLevelHierarchy"/>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9005D1A9-BB92-454B-9E5F-361AE38E5646}" type="doc">
      <dgm:prSet loTypeId="urn:microsoft.com/office/officeart/2008/layout/LinedList" loCatId="" qsTypeId="urn:microsoft.com/office/officeart/2005/8/quickstyle/simple1" qsCatId="simple" csTypeId="urn:microsoft.com/office/officeart/2005/8/colors/colorful1" csCatId="colorful" phldr="1"/>
      <dgm:spPr/>
      <dgm:t>
        <a:bodyPr/>
        <a:lstStyle/>
        <a:p>
          <a:endParaRPr lang="en-GB"/>
        </a:p>
      </dgm:t>
    </dgm:pt>
    <dgm:pt modelId="{EE874A50-7EE2-2443-A6B3-BCD84633F20F}">
      <dgm:prSet phldrT="[Text]" custT="1"/>
      <dgm:spPr/>
      <dgm:t>
        <a:bodyPr/>
        <a:lstStyle/>
        <a:p>
          <a:r>
            <a:rPr lang="sq-AL" sz="1050"/>
            <a:t>1. Përmirësimi i ofrimit të shërbimeve:</a:t>
          </a:r>
          <a:endParaRPr lang="en-GB" sz="1050"/>
        </a:p>
      </dgm:t>
    </dgm:pt>
    <dgm:pt modelId="{87F37A52-F887-2047-A8AC-99AF0B9FB4DD}" type="parTrans" cxnId="{15548AE8-E9CB-944C-BFF1-13DE0D89086C}">
      <dgm:prSet/>
      <dgm:spPr/>
      <dgm:t>
        <a:bodyPr/>
        <a:lstStyle/>
        <a:p>
          <a:endParaRPr lang="en-GB" sz="1050"/>
        </a:p>
      </dgm:t>
    </dgm:pt>
    <dgm:pt modelId="{0F50A72D-D9B1-C54B-9BE0-B7AF070DD7EF}" type="sibTrans" cxnId="{15548AE8-E9CB-944C-BFF1-13DE0D89086C}">
      <dgm:prSet/>
      <dgm:spPr/>
      <dgm:t>
        <a:bodyPr/>
        <a:lstStyle/>
        <a:p>
          <a:endParaRPr lang="en-GB" sz="1050"/>
        </a:p>
      </dgm:t>
    </dgm:pt>
    <dgm:pt modelId="{B4734938-959D-C44F-80BE-A60E783E0791}">
      <dgm:prSet custT="1"/>
      <dgm:spPr/>
      <dgm:t>
        <a:bodyPr/>
        <a:lstStyle/>
        <a:p>
          <a:r>
            <a:rPr lang="sq-AL" sz="1050"/>
            <a:t>2. Rritja e produktivitetit:</a:t>
          </a:r>
          <a:endParaRPr lang="en-AL" sz="1050"/>
        </a:p>
      </dgm:t>
    </dgm:pt>
    <dgm:pt modelId="{E24E7E35-2ED2-544F-885A-15D4795E0A16}" type="parTrans" cxnId="{1AA3BCB7-4582-D248-ACA9-E053233338EC}">
      <dgm:prSet/>
      <dgm:spPr/>
      <dgm:t>
        <a:bodyPr/>
        <a:lstStyle/>
        <a:p>
          <a:endParaRPr lang="en-GB" sz="1050"/>
        </a:p>
      </dgm:t>
    </dgm:pt>
    <dgm:pt modelId="{ACA3478E-FF2D-C74D-A0A9-FC457078DD97}" type="sibTrans" cxnId="{1AA3BCB7-4582-D248-ACA9-E053233338EC}">
      <dgm:prSet/>
      <dgm:spPr/>
      <dgm:t>
        <a:bodyPr/>
        <a:lstStyle/>
        <a:p>
          <a:endParaRPr lang="en-GB" sz="1050"/>
        </a:p>
      </dgm:t>
    </dgm:pt>
    <dgm:pt modelId="{BAEA3938-EC61-584B-A853-6A9803B884F9}">
      <dgm:prSet custT="1"/>
      <dgm:spPr/>
      <dgm:t>
        <a:bodyPr/>
        <a:lstStyle/>
        <a:p>
          <a:r>
            <a:rPr lang="sq-AL" sz="1050"/>
            <a:t>3. Reduktimi i stresit:</a:t>
          </a:r>
          <a:endParaRPr lang="en-AL" sz="1050"/>
        </a:p>
      </dgm:t>
    </dgm:pt>
    <dgm:pt modelId="{81DB6735-3B6B-5F41-A734-4882C3C4F970}" type="parTrans" cxnId="{687B6D7E-FF70-D544-9E87-AA5674AD4A99}">
      <dgm:prSet/>
      <dgm:spPr/>
      <dgm:t>
        <a:bodyPr/>
        <a:lstStyle/>
        <a:p>
          <a:endParaRPr lang="en-GB" sz="1050"/>
        </a:p>
      </dgm:t>
    </dgm:pt>
    <dgm:pt modelId="{E8B947A5-7F26-9F4E-ACB3-72ECFCE0A2B0}" type="sibTrans" cxnId="{687B6D7E-FF70-D544-9E87-AA5674AD4A99}">
      <dgm:prSet/>
      <dgm:spPr/>
      <dgm:t>
        <a:bodyPr/>
        <a:lstStyle/>
        <a:p>
          <a:endParaRPr lang="en-GB" sz="1050"/>
        </a:p>
      </dgm:t>
    </dgm:pt>
    <dgm:pt modelId="{D840AE19-7F61-7049-A6D7-FD188B821D53}">
      <dgm:prSet custT="1"/>
      <dgm:spPr/>
      <dgm:t>
        <a:bodyPr/>
        <a:lstStyle/>
        <a:p>
          <a:r>
            <a:rPr lang="sq-AL" sz="1050"/>
            <a:t>4. Llogaridhënia dhe transparenca:</a:t>
          </a:r>
          <a:endParaRPr lang="en-AL" sz="1050"/>
        </a:p>
      </dgm:t>
    </dgm:pt>
    <dgm:pt modelId="{3CBC7D04-9CB3-2749-BB2A-92CD211DAE8D}" type="parTrans" cxnId="{F3AA0799-980B-1E40-A591-569C65C5C659}">
      <dgm:prSet/>
      <dgm:spPr/>
      <dgm:t>
        <a:bodyPr/>
        <a:lstStyle/>
        <a:p>
          <a:endParaRPr lang="en-GB" sz="1050"/>
        </a:p>
      </dgm:t>
    </dgm:pt>
    <dgm:pt modelId="{5654E3B0-0347-B544-BD5D-8440DC01BBA8}" type="sibTrans" cxnId="{F3AA0799-980B-1E40-A591-569C65C5C659}">
      <dgm:prSet/>
      <dgm:spPr/>
      <dgm:t>
        <a:bodyPr/>
        <a:lstStyle/>
        <a:p>
          <a:endParaRPr lang="en-GB" sz="1050"/>
        </a:p>
      </dgm:t>
    </dgm:pt>
    <dgm:pt modelId="{88DD97DD-0AF2-BB49-88A2-D820BA95131C}">
      <dgm:prSet custT="1"/>
      <dgm:spPr/>
      <dgm:t>
        <a:bodyPr/>
        <a:lstStyle/>
        <a:p>
          <a:r>
            <a:rPr lang="sq-AL" sz="1050"/>
            <a:t>5. Planifikimi efektiv:</a:t>
          </a:r>
          <a:endParaRPr lang="en-AL" sz="1050"/>
        </a:p>
      </dgm:t>
    </dgm:pt>
    <dgm:pt modelId="{4303693E-6EB5-854F-9A0B-7C3C6F09ACB1}" type="parTrans" cxnId="{DB370B33-A918-1F4C-BCC8-F143BE7D4F51}">
      <dgm:prSet/>
      <dgm:spPr/>
      <dgm:t>
        <a:bodyPr/>
        <a:lstStyle/>
        <a:p>
          <a:endParaRPr lang="en-GB" sz="1050"/>
        </a:p>
      </dgm:t>
    </dgm:pt>
    <dgm:pt modelId="{20A35B94-5B4D-CD48-BF61-3FCDACDB7970}" type="sibTrans" cxnId="{DB370B33-A918-1F4C-BCC8-F143BE7D4F51}">
      <dgm:prSet/>
      <dgm:spPr/>
      <dgm:t>
        <a:bodyPr/>
        <a:lstStyle/>
        <a:p>
          <a:endParaRPr lang="en-GB" sz="1050"/>
        </a:p>
      </dgm:t>
    </dgm:pt>
    <dgm:pt modelId="{5D9F3AFD-01AA-9344-AE92-71606E538808}">
      <dgm:prSet custT="1"/>
      <dgm:spPr/>
      <dgm:t>
        <a:bodyPr/>
        <a:lstStyle/>
        <a:p>
          <a:r>
            <a:rPr lang="sq-AL" sz="1050"/>
            <a:t>6. Menaxhimi efikas i burimeve:</a:t>
          </a:r>
          <a:endParaRPr lang="en-AL" sz="1050"/>
        </a:p>
      </dgm:t>
    </dgm:pt>
    <dgm:pt modelId="{1E0DC741-4CA9-1549-B170-F516F4F239AA}" type="parTrans" cxnId="{1AFFCB0A-D568-EF42-BE82-FE1E1B1434D1}">
      <dgm:prSet/>
      <dgm:spPr/>
      <dgm:t>
        <a:bodyPr/>
        <a:lstStyle/>
        <a:p>
          <a:endParaRPr lang="en-GB" sz="1050"/>
        </a:p>
      </dgm:t>
    </dgm:pt>
    <dgm:pt modelId="{A7177AFD-6129-5740-B324-177FD69A7F3D}" type="sibTrans" cxnId="{1AFFCB0A-D568-EF42-BE82-FE1E1B1434D1}">
      <dgm:prSet/>
      <dgm:spPr/>
      <dgm:t>
        <a:bodyPr/>
        <a:lstStyle/>
        <a:p>
          <a:endParaRPr lang="en-GB" sz="1050"/>
        </a:p>
      </dgm:t>
    </dgm:pt>
    <dgm:pt modelId="{C6FFEBAC-FDBB-5941-B57C-84B5288B9EAE}">
      <dgm:prSet phldrT="[Text]" custT="1"/>
      <dgm:spPr/>
      <dgm:t>
        <a:bodyPr/>
        <a:lstStyle/>
        <a:p>
          <a:pPr algn="just"/>
          <a:r>
            <a:rPr lang="en-US" sz="1050" b="0" i="0"/>
            <a:t>Një strategji e mirëstrukturuar e menaxhimit të kohës ndihmon në përshpejtimin e përfundimit të detyrave, duke çuar në </a:t>
          </a:r>
          <a:r>
            <a:rPr lang="sq-AL" sz="1050" b="0" i="0"/>
            <a:t>përmirësimin e </a:t>
          </a:r>
          <a:r>
            <a:rPr lang="en-US" sz="1050" b="0" i="0"/>
            <a:t>ofrim</a:t>
          </a:r>
          <a:r>
            <a:rPr lang="sq-AL" sz="1050" b="0" i="0"/>
            <a:t>it</a:t>
          </a:r>
          <a:r>
            <a:rPr lang="en-US" sz="1050" b="0" i="0"/>
            <a:t> të shërbim</a:t>
          </a:r>
          <a:r>
            <a:rPr lang="sq-AL" sz="1050" b="0" i="0"/>
            <a:t>eve</a:t>
          </a:r>
          <a:r>
            <a:rPr lang="en-US" sz="1050" b="0" i="0"/>
            <a:t> për publikun</a:t>
          </a:r>
          <a:r>
            <a:rPr lang="sq-AL" sz="1050" b="0" i="0"/>
            <a:t>, </a:t>
          </a:r>
          <a:r>
            <a:rPr lang="en-US" sz="1050" b="0" i="0"/>
            <a:t>duke forcuar besimin e tij </a:t>
          </a:r>
          <a:r>
            <a:rPr lang="sq-AL" sz="1050" b="0" i="0"/>
            <a:t>te </a:t>
          </a:r>
          <a:r>
            <a:rPr lang="en-US" sz="1050" b="0" i="0"/>
            <a:t>sistem</a:t>
          </a:r>
          <a:r>
            <a:rPr lang="sq-AL" sz="1050" b="0" i="0"/>
            <a:t>i</a:t>
          </a:r>
          <a:r>
            <a:rPr lang="sq-AL" sz="1050"/>
            <a:t>.</a:t>
          </a:r>
          <a:endParaRPr lang="en-GB" sz="1050"/>
        </a:p>
      </dgm:t>
    </dgm:pt>
    <dgm:pt modelId="{995F9CBE-03BA-7F40-82E8-98C27978DCAD}" type="parTrans" cxnId="{D449CA7B-7828-9C44-96E1-7945FD5C04C3}">
      <dgm:prSet/>
      <dgm:spPr/>
      <dgm:t>
        <a:bodyPr/>
        <a:lstStyle/>
        <a:p>
          <a:endParaRPr lang="en-GB" sz="1050"/>
        </a:p>
      </dgm:t>
    </dgm:pt>
    <dgm:pt modelId="{2C066B8A-2E24-F94C-8987-F6449654E835}" type="sibTrans" cxnId="{D449CA7B-7828-9C44-96E1-7945FD5C04C3}">
      <dgm:prSet/>
      <dgm:spPr/>
      <dgm:t>
        <a:bodyPr/>
        <a:lstStyle/>
        <a:p>
          <a:endParaRPr lang="en-GB" sz="1050"/>
        </a:p>
      </dgm:t>
    </dgm:pt>
    <dgm:pt modelId="{845D0BA3-DABE-7044-AF20-B6F2AF2F395A}">
      <dgm:prSet custT="1"/>
      <dgm:spPr/>
      <dgm:t>
        <a:bodyPr/>
        <a:lstStyle/>
        <a:p>
          <a:pPr algn="just"/>
          <a:r>
            <a:rPr lang="sq-AL" sz="1050"/>
            <a:t>Teknikat e menaxhimit të kohës, si prioritizimi i detyrave dhe planifikimi, rrisin produktivitetin. Kjo siguron që detyrat me ndikimin më të madh në shërbimin publik të trajtohen menjëherë.</a:t>
          </a:r>
          <a:endParaRPr lang="en-AL" sz="1050"/>
        </a:p>
      </dgm:t>
    </dgm:pt>
    <dgm:pt modelId="{BC02A084-8C9C-D740-A2F3-DA8CAE8DEACB}" type="parTrans" cxnId="{F4E2B17D-4E8B-C142-9DC9-4B4E7AC68D06}">
      <dgm:prSet/>
      <dgm:spPr/>
      <dgm:t>
        <a:bodyPr/>
        <a:lstStyle/>
        <a:p>
          <a:endParaRPr lang="en-GB" sz="1050"/>
        </a:p>
      </dgm:t>
    </dgm:pt>
    <dgm:pt modelId="{36D4856E-B24B-904C-ADE5-13F27E20DB40}" type="sibTrans" cxnId="{F4E2B17D-4E8B-C142-9DC9-4B4E7AC68D06}">
      <dgm:prSet/>
      <dgm:spPr/>
      <dgm:t>
        <a:bodyPr/>
        <a:lstStyle/>
        <a:p>
          <a:endParaRPr lang="en-GB" sz="1050"/>
        </a:p>
      </dgm:t>
    </dgm:pt>
    <dgm:pt modelId="{B971CA50-7595-ED48-AF64-D6DD0C15277F}">
      <dgm:prSet custT="1"/>
      <dgm:spPr/>
      <dgm:t>
        <a:bodyPr/>
        <a:lstStyle/>
        <a:p>
          <a:pPr algn="just"/>
          <a:r>
            <a:rPr lang="sq-AL" sz="1050"/>
            <a:t>Menaxhimi efektiv i kohës redukton ndjeshëm stresin që lidhet me ngarkesën e madhe në punë dhe afatet e shkurtra kohore. Kjo çon në përmirësimin e shëndetit mendor </a:t>
          </a:r>
          <a:r>
            <a:rPr lang="en-US" sz="1050"/>
            <a:t>të</a:t>
          </a:r>
          <a:r>
            <a:rPr lang="sq-AL" sz="1050"/>
            <a:t> punonjësve dhe një mjedis më pozitiv pune.</a:t>
          </a:r>
          <a:endParaRPr lang="en-AL" sz="1050"/>
        </a:p>
      </dgm:t>
    </dgm:pt>
    <dgm:pt modelId="{D041516A-BD90-5C40-BABD-785BAB5FE1A6}" type="parTrans" cxnId="{FAFD2C66-20AA-074C-AAFD-4DE31AC35AAE}">
      <dgm:prSet/>
      <dgm:spPr/>
      <dgm:t>
        <a:bodyPr/>
        <a:lstStyle/>
        <a:p>
          <a:endParaRPr lang="en-GB" sz="1050"/>
        </a:p>
      </dgm:t>
    </dgm:pt>
    <dgm:pt modelId="{3C21FC58-9B37-CB46-9DD3-29CE593DA98B}" type="sibTrans" cxnId="{FAFD2C66-20AA-074C-AAFD-4DE31AC35AAE}">
      <dgm:prSet/>
      <dgm:spPr/>
      <dgm:t>
        <a:bodyPr/>
        <a:lstStyle/>
        <a:p>
          <a:endParaRPr lang="en-GB" sz="1050"/>
        </a:p>
      </dgm:t>
    </dgm:pt>
    <dgm:pt modelId="{58EEBA9E-46E1-A64A-BEB7-07CE2BDF76B1}">
      <dgm:prSet custT="1"/>
      <dgm:spPr/>
      <dgm:t>
        <a:bodyPr/>
        <a:lstStyle/>
        <a:p>
          <a:pPr algn="just"/>
          <a:r>
            <a:rPr lang="sq-AL" sz="1050"/>
            <a:t>Menaxhimi i kohës nxit llogaridhënien dhe transparencën. Duke përcaktuar qartë detyrat, afatet dhe përgjegjësitë, analiza e performancës bëhet më e lehtë dhe mund t'u kërkohet llogari nëpunësve apo drejtorive në mënyrë më efektive.</a:t>
          </a:r>
          <a:endParaRPr lang="en-AL" sz="1050"/>
        </a:p>
      </dgm:t>
    </dgm:pt>
    <dgm:pt modelId="{047B287F-C349-2145-AEDE-50834D219CB4}" type="parTrans" cxnId="{B6CEB2D5-7C2D-A445-A022-C9E968E8CB10}">
      <dgm:prSet/>
      <dgm:spPr/>
      <dgm:t>
        <a:bodyPr/>
        <a:lstStyle/>
        <a:p>
          <a:endParaRPr lang="en-GB" sz="1050"/>
        </a:p>
      </dgm:t>
    </dgm:pt>
    <dgm:pt modelId="{AA2375F1-D637-CF4A-8E1F-287B796B6F59}" type="sibTrans" cxnId="{B6CEB2D5-7C2D-A445-A022-C9E968E8CB10}">
      <dgm:prSet/>
      <dgm:spPr/>
      <dgm:t>
        <a:bodyPr/>
        <a:lstStyle/>
        <a:p>
          <a:endParaRPr lang="en-GB" sz="1050"/>
        </a:p>
      </dgm:t>
    </dgm:pt>
    <dgm:pt modelId="{3F6D95BF-B57B-FE4D-AD41-0540B32542FA}">
      <dgm:prSet custT="1"/>
      <dgm:spPr/>
      <dgm:t>
        <a:bodyPr/>
        <a:lstStyle/>
        <a:p>
          <a:pPr algn="just"/>
          <a:r>
            <a:rPr lang="sq-AL" sz="1050"/>
            <a:t>Menaxhimi i kohës ofron një udhërrëfyes të qartë për projektet afatshkurtra dhe afatgjata. Ai lehtëson shpërndarjen e burimeve, përcaktimin e afateve realiste dhe ndjekjen e ecurisë në mënyrë më efikase.</a:t>
          </a:r>
          <a:endParaRPr lang="en-AL" sz="1050"/>
        </a:p>
      </dgm:t>
    </dgm:pt>
    <dgm:pt modelId="{83FACAD6-5518-6E4D-BBF5-423E3B26F8F3}" type="parTrans" cxnId="{6936628A-45C1-0343-B8B6-2D5A1E34CA9F}">
      <dgm:prSet/>
      <dgm:spPr/>
      <dgm:t>
        <a:bodyPr/>
        <a:lstStyle/>
        <a:p>
          <a:endParaRPr lang="en-GB" sz="1050"/>
        </a:p>
      </dgm:t>
    </dgm:pt>
    <dgm:pt modelId="{E20B06C7-420C-974E-AABD-B6ECA14ED37C}" type="sibTrans" cxnId="{6936628A-45C1-0343-B8B6-2D5A1E34CA9F}">
      <dgm:prSet/>
      <dgm:spPr/>
      <dgm:t>
        <a:bodyPr/>
        <a:lstStyle/>
        <a:p>
          <a:endParaRPr lang="en-GB" sz="1050"/>
        </a:p>
      </dgm:t>
    </dgm:pt>
    <dgm:pt modelId="{F868770F-356B-AF43-AA8D-84F94F6D50AE}">
      <dgm:prSet custT="1"/>
      <dgm:spPr/>
      <dgm:t>
        <a:bodyPr/>
        <a:lstStyle/>
        <a:p>
          <a:pPr algn="just"/>
          <a:r>
            <a:rPr lang="sq-AL" sz="1050"/>
            <a:t>Në administratën publike, menaxhimi i burimeve të kufizuara është një detyrë mjaft e vështirë. Menaxhimi efektiv i kohës bën të mundur përdorimin optimal të këtyre burimeve, duke siguruar që ato të përdoren në drejtimet me ndikimin më të madh.</a:t>
          </a:r>
          <a:endParaRPr lang="en-AL" sz="1050"/>
        </a:p>
      </dgm:t>
    </dgm:pt>
    <dgm:pt modelId="{5C07AE6F-DA0E-504C-B0AA-B4F49284AD83}" type="parTrans" cxnId="{1260F53E-F213-3C4E-9B28-15622211B157}">
      <dgm:prSet/>
      <dgm:spPr/>
      <dgm:t>
        <a:bodyPr/>
        <a:lstStyle/>
        <a:p>
          <a:endParaRPr lang="en-GB" sz="1050"/>
        </a:p>
      </dgm:t>
    </dgm:pt>
    <dgm:pt modelId="{0E7253CA-4E98-8545-B7C7-6003BF5110CE}" type="sibTrans" cxnId="{1260F53E-F213-3C4E-9B28-15622211B157}">
      <dgm:prSet/>
      <dgm:spPr/>
      <dgm:t>
        <a:bodyPr/>
        <a:lstStyle/>
        <a:p>
          <a:endParaRPr lang="en-GB" sz="1050"/>
        </a:p>
      </dgm:t>
    </dgm:pt>
    <dgm:pt modelId="{30EC4142-FAA1-F44D-AF88-A2A4F390020C}" type="pres">
      <dgm:prSet presAssocID="{9005D1A9-BB92-454B-9E5F-361AE38E5646}" presName="vert0" presStyleCnt="0">
        <dgm:presLayoutVars>
          <dgm:dir/>
          <dgm:animOne val="branch"/>
          <dgm:animLvl val="lvl"/>
        </dgm:presLayoutVars>
      </dgm:prSet>
      <dgm:spPr/>
    </dgm:pt>
    <dgm:pt modelId="{5B4015E0-59D1-E145-958C-223F41DCFE7B}" type="pres">
      <dgm:prSet presAssocID="{EE874A50-7EE2-2443-A6B3-BCD84633F20F}" presName="thickLine" presStyleLbl="alignNode1" presStyleIdx="0" presStyleCnt="6"/>
      <dgm:spPr/>
    </dgm:pt>
    <dgm:pt modelId="{1419FFF7-C84C-EA40-9C11-F3ED2A1254E1}" type="pres">
      <dgm:prSet presAssocID="{EE874A50-7EE2-2443-A6B3-BCD84633F20F}" presName="horz1" presStyleCnt="0"/>
      <dgm:spPr/>
    </dgm:pt>
    <dgm:pt modelId="{4D3ED7A8-6850-E648-BADB-7ADD79649020}" type="pres">
      <dgm:prSet presAssocID="{EE874A50-7EE2-2443-A6B3-BCD84633F20F}" presName="tx1" presStyleLbl="revTx" presStyleIdx="0" presStyleCnt="12"/>
      <dgm:spPr/>
    </dgm:pt>
    <dgm:pt modelId="{D4301435-DB40-994E-AFA7-CF4341D4A21A}" type="pres">
      <dgm:prSet presAssocID="{EE874A50-7EE2-2443-A6B3-BCD84633F20F}" presName="vert1" presStyleCnt="0"/>
      <dgm:spPr/>
    </dgm:pt>
    <dgm:pt modelId="{DA5E252C-6FEA-DD46-B0AF-61F90079C736}" type="pres">
      <dgm:prSet presAssocID="{C6FFEBAC-FDBB-5941-B57C-84B5288B9EAE}" presName="vertSpace2a" presStyleCnt="0"/>
      <dgm:spPr/>
    </dgm:pt>
    <dgm:pt modelId="{737EBE1F-A8DC-AC4A-9181-E43250A3BE55}" type="pres">
      <dgm:prSet presAssocID="{C6FFEBAC-FDBB-5941-B57C-84B5288B9EAE}" presName="horz2" presStyleCnt="0"/>
      <dgm:spPr/>
    </dgm:pt>
    <dgm:pt modelId="{565B8B51-79FD-2744-8B27-B1B1EA9234D3}" type="pres">
      <dgm:prSet presAssocID="{C6FFEBAC-FDBB-5941-B57C-84B5288B9EAE}" presName="horzSpace2" presStyleCnt="0"/>
      <dgm:spPr/>
    </dgm:pt>
    <dgm:pt modelId="{661D9792-DAA9-B64E-926A-568DAE695624}" type="pres">
      <dgm:prSet presAssocID="{C6FFEBAC-FDBB-5941-B57C-84B5288B9EAE}" presName="tx2" presStyleLbl="revTx" presStyleIdx="1" presStyleCnt="12" custScaleY="126349"/>
      <dgm:spPr/>
    </dgm:pt>
    <dgm:pt modelId="{DBB33649-1B9E-F941-ACC6-3C4254A1B201}" type="pres">
      <dgm:prSet presAssocID="{C6FFEBAC-FDBB-5941-B57C-84B5288B9EAE}" presName="vert2" presStyleCnt="0"/>
      <dgm:spPr/>
    </dgm:pt>
    <dgm:pt modelId="{245CBDC1-7734-A349-84D2-40416406A814}" type="pres">
      <dgm:prSet presAssocID="{C6FFEBAC-FDBB-5941-B57C-84B5288B9EAE}" presName="thinLine2b" presStyleLbl="callout" presStyleIdx="0" presStyleCnt="6"/>
      <dgm:spPr/>
    </dgm:pt>
    <dgm:pt modelId="{53C9093C-440D-F54A-A5F4-1261D62A9DD5}" type="pres">
      <dgm:prSet presAssocID="{C6FFEBAC-FDBB-5941-B57C-84B5288B9EAE}" presName="vertSpace2b" presStyleCnt="0"/>
      <dgm:spPr/>
    </dgm:pt>
    <dgm:pt modelId="{E280E29A-AD5B-014E-9B0C-B6A716FBCC65}" type="pres">
      <dgm:prSet presAssocID="{B4734938-959D-C44F-80BE-A60E783E0791}" presName="thickLine" presStyleLbl="alignNode1" presStyleIdx="1" presStyleCnt="6"/>
      <dgm:spPr/>
    </dgm:pt>
    <dgm:pt modelId="{55C9928F-1B4E-DC44-8AE7-75CCE5D4DE0F}" type="pres">
      <dgm:prSet presAssocID="{B4734938-959D-C44F-80BE-A60E783E0791}" presName="horz1" presStyleCnt="0"/>
      <dgm:spPr/>
    </dgm:pt>
    <dgm:pt modelId="{4012B06F-7499-8B4A-8912-D718258FA84D}" type="pres">
      <dgm:prSet presAssocID="{B4734938-959D-C44F-80BE-A60E783E0791}" presName="tx1" presStyleLbl="revTx" presStyleIdx="2" presStyleCnt="12"/>
      <dgm:spPr/>
    </dgm:pt>
    <dgm:pt modelId="{C5FD6709-B4B9-8F4C-849C-543CDF01B1A5}" type="pres">
      <dgm:prSet presAssocID="{B4734938-959D-C44F-80BE-A60E783E0791}" presName="vert1" presStyleCnt="0"/>
      <dgm:spPr/>
    </dgm:pt>
    <dgm:pt modelId="{24949663-7E1F-604C-85B7-65474D21F5E3}" type="pres">
      <dgm:prSet presAssocID="{845D0BA3-DABE-7044-AF20-B6F2AF2F395A}" presName="vertSpace2a" presStyleCnt="0"/>
      <dgm:spPr/>
    </dgm:pt>
    <dgm:pt modelId="{E03CA645-98D9-0447-8A79-F307A9BE6BE1}" type="pres">
      <dgm:prSet presAssocID="{845D0BA3-DABE-7044-AF20-B6F2AF2F395A}" presName="horz2" presStyleCnt="0"/>
      <dgm:spPr/>
    </dgm:pt>
    <dgm:pt modelId="{168828DA-FC29-E649-BF5D-571261EA1190}" type="pres">
      <dgm:prSet presAssocID="{845D0BA3-DABE-7044-AF20-B6F2AF2F395A}" presName="horzSpace2" presStyleCnt="0"/>
      <dgm:spPr/>
    </dgm:pt>
    <dgm:pt modelId="{AF31697B-1947-E947-902D-96F59EC53F8A}" type="pres">
      <dgm:prSet presAssocID="{845D0BA3-DABE-7044-AF20-B6F2AF2F395A}" presName="tx2" presStyleLbl="revTx" presStyleIdx="3" presStyleCnt="12"/>
      <dgm:spPr/>
    </dgm:pt>
    <dgm:pt modelId="{93F4961E-5C6C-064A-AD90-F05AF1271050}" type="pres">
      <dgm:prSet presAssocID="{845D0BA3-DABE-7044-AF20-B6F2AF2F395A}" presName="vert2" presStyleCnt="0"/>
      <dgm:spPr/>
    </dgm:pt>
    <dgm:pt modelId="{3FF70994-7B68-8C46-8A83-42AEC2A17B58}" type="pres">
      <dgm:prSet presAssocID="{845D0BA3-DABE-7044-AF20-B6F2AF2F395A}" presName="thinLine2b" presStyleLbl="callout" presStyleIdx="1" presStyleCnt="6"/>
      <dgm:spPr/>
    </dgm:pt>
    <dgm:pt modelId="{07F55E02-20A7-6A45-89DA-D474B2569C1D}" type="pres">
      <dgm:prSet presAssocID="{845D0BA3-DABE-7044-AF20-B6F2AF2F395A}" presName="vertSpace2b" presStyleCnt="0"/>
      <dgm:spPr/>
    </dgm:pt>
    <dgm:pt modelId="{072BD193-F1DB-9649-947B-7C4F2D6480CF}" type="pres">
      <dgm:prSet presAssocID="{BAEA3938-EC61-584B-A853-6A9803B884F9}" presName="thickLine" presStyleLbl="alignNode1" presStyleIdx="2" presStyleCnt="6"/>
      <dgm:spPr/>
    </dgm:pt>
    <dgm:pt modelId="{A2828C00-B730-FC4D-BC23-A58E8C3CA376}" type="pres">
      <dgm:prSet presAssocID="{BAEA3938-EC61-584B-A853-6A9803B884F9}" presName="horz1" presStyleCnt="0"/>
      <dgm:spPr/>
    </dgm:pt>
    <dgm:pt modelId="{B25E3B59-B0F0-A443-A586-29A9D3D1C5AC}" type="pres">
      <dgm:prSet presAssocID="{BAEA3938-EC61-584B-A853-6A9803B884F9}" presName="tx1" presStyleLbl="revTx" presStyleIdx="4" presStyleCnt="12"/>
      <dgm:spPr/>
    </dgm:pt>
    <dgm:pt modelId="{23B6042D-AA72-8845-8FD2-6116470937EE}" type="pres">
      <dgm:prSet presAssocID="{BAEA3938-EC61-584B-A853-6A9803B884F9}" presName="vert1" presStyleCnt="0"/>
      <dgm:spPr/>
    </dgm:pt>
    <dgm:pt modelId="{B4193799-4E4E-874A-95A9-9312453B4586}" type="pres">
      <dgm:prSet presAssocID="{B971CA50-7595-ED48-AF64-D6DD0C15277F}" presName="vertSpace2a" presStyleCnt="0"/>
      <dgm:spPr/>
    </dgm:pt>
    <dgm:pt modelId="{5B4C91BB-4EF3-7840-BDF3-6336439C6923}" type="pres">
      <dgm:prSet presAssocID="{B971CA50-7595-ED48-AF64-D6DD0C15277F}" presName="horz2" presStyleCnt="0"/>
      <dgm:spPr/>
    </dgm:pt>
    <dgm:pt modelId="{E02ACB86-3DB1-1543-ADDC-E280F65BF7D4}" type="pres">
      <dgm:prSet presAssocID="{B971CA50-7595-ED48-AF64-D6DD0C15277F}" presName="horzSpace2" presStyleCnt="0"/>
      <dgm:spPr/>
    </dgm:pt>
    <dgm:pt modelId="{15E321D3-99C0-094F-ABC6-96252BE0FFE7}" type="pres">
      <dgm:prSet presAssocID="{B971CA50-7595-ED48-AF64-D6DD0C15277F}" presName="tx2" presStyleLbl="revTx" presStyleIdx="5" presStyleCnt="12"/>
      <dgm:spPr/>
    </dgm:pt>
    <dgm:pt modelId="{AFA1187E-A4D7-D54D-984A-0BE9A961BB4B}" type="pres">
      <dgm:prSet presAssocID="{B971CA50-7595-ED48-AF64-D6DD0C15277F}" presName="vert2" presStyleCnt="0"/>
      <dgm:spPr/>
    </dgm:pt>
    <dgm:pt modelId="{663688C4-0774-354A-A223-5F26852BD037}" type="pres">
      <dgm:prSet presAssocID="{B971CA50-7595-ED48-AF64-D6DD0C15277F}" presName="thinLine2b" presStyleLbl="callout" presStyleIdx="2" presStyleCnt="6"/>
      <dgm:spPr/>
    </dgm:pt>
    <dgm:pt modelId="{49F6D738-3B0B-6042-BB3E-62BE66C86B18}" type="pres">
      <dgm:prSet presAssocID="{B971CA50-7595-ED48-AF64-D6DD0C15277F}" presName="vertSpace2b" presStyleCnt="0"/>
      <dgm:spPr/>
    </dgm:pt>
    <dgm:pt modelId="{A99FBD95-19BD-BB44-BCC6-E54E9ADF897F}" type="pres">
      <dgm:prSet presAssocID="{D840AE19-7F61-7049-A6D7-FD188B821D53}" presName="thickLine" presStyleLbl="alignNode1" presStyleIdx="3" presStyleCnt="6"/>
      <dgm:spPr/>
    </dgm:pt>
    <dgm:pt modelId="{0200C771-214C-9C4E-8836-9C600A00D4F0}" type="pres">
      <dgm:prSet presAssocID="{D840AE19-7F61-7049-A6D7-FD188B821D53}" presName="horz1" presStyleCnt="0"/>
      <dgm:spPr/>
    </dgm:pt>
    <dgm:pt modelId="{3AF400F3-6922-9247-B71F-F0363A173C3B}" type="pres">
      <dgm:prSet presAssocID="{D840AE19-7F61-7049-A6D7-FD188B821D53}" presName="tx1" presStyleLbl="revTx" presStyleIdx="6" presStyleCnt="12"/>
      <dgm:spPr/>
    </dgm:pt>
    <dgm:pt modelId="{68CB9D4B-1758-3D4F-B401-7104ECBAC71E}" type="pres">
      <dgm:prSet presAssocID="{D840AE19-7F61-7049-A6D7-FD188B821D53}" presName="vert1" presStyleCnt="0"/>
      <dgm:spPr/>
    </dgm:pt>
    <dgm:pt modelId="{672E367E-D715-B34B-B0A7-1891993D6FBD}" type="pres">
      <dgm:prSet presAssocID="{58EEBA9E-46E1-A64A-BEB7-07CE2BDF76B1}" presName="vertSpace2a" presStyleCnt="0"/>
      <dgm:spPr/>
    </dgm:pt>
    <dgm:pt modelId="{A746E80D-3A2B-FA4A-B1EA-F6FC55C09DB7}" type="pres">
      <dgm:prSet presAssocID="{58EEBA9E-46E1-A64A-BEB7-07CE2BDF76B1}" presName="horz2" presStyleCnt="0"/>
      <dgm:spPr/>
    </dgm:pt>
    <dgm:pt modelId="{830BEC54-128F-6B48-990E-02339152D16E}" type="pres">
      <dgm:prSet presAssocID="{58EEBA9E-46E1-A64A-BEB7-07CE2BDF76B1}" presName="horzSpace2" presStyleCnt="0"/>
      <dgm:spPr/>
    </dgm:pt>
    <dgm:pt modelId="{7854EBD3-22E7-694B-B6ED-796B77C8CB52}" type="pres">
      <dgm:prSet presAssocID="{58EEBA9E-46E1-A64A-BEB7-07CE2BDF76B1}" presName="tx2" presStyleLbl="revTx" presStyleIdx="7" presStyleCnt="12"/>
      <dgm:spPr/>
    </dgm:pt>
    <dgm:pt modelId="{4572CFAB-9757-6F4F-AC30-9A1F1643A0B9}" type="pres">
      <dgm:prSet presAssocID="{58EEBA9E-46E1-A64A-BEB7-07CE2BDF76B1}" presName="vert2" presStyleCnt="0"/>
      <dgm:spPr/>
    </dgm:pt>
    <dgm:pt modelId="{B75BF37C-E9D5-C540-BA5E-E01836BB55FE}" type="pres">
      <dgm:prSet presAssocID="{58EEBA9E-46E1-A64A-BEB7-07CE2BDF76B1}" presName="thinLine2b" presStyleLbl="callout" presStyleIdx="3" presStyleCnt="6"/>
      <dgm:spPr/>
    </dgm:pt>
    <dgm:pt modelId="{1B8D6AF7-1C33-7F44-9156-272618EED304}" type="pres">
      <dgm:prSet presAssocID="{58EEBA9E-46E1-A64A-BEB7-07CE2BDF76B1}" presName="vertSpace2b" presStyleCnt="0"/>
      <dgm:spPr/>
    </dgm:pt>
    <dgm:pt modelId="{52BB1BBD-0CC1-7D4D-BF79-965BEF34C75D}" type="pres">
      <dgm:prSet presAssocID="{88DD97DD-0AF2-BB49-88A2-D820BA95131C}" presName="thickLine" presStyleLbl="alignNode1" presStyleIdx="4" presStyleCnt="6"/>
      <dgm:spPr/>
    </dgm:pt>
    <dgm:pt modelId="{9D806A89-4B51-B645-A5EB-5A6B5C13EFA8}" type="pres">
      <dgm:prSet presAssocID="{88DD97DD-0AF2-BB49-88A2-D820BA95131C}" presName="horz1" presStyleCnt="0"/>
      <dgm:spPr/>
    </dgm:pt>
    <dgm:pt modelId="{8EB46051-09A0-0A49-97B6-3A7ED29B25E3}" type="pres">
      <dgm:prSet presAssocID="{88DD97DD-0AF2-BB49-88A2-D820BA95131C}" presName="tx1" presStyleLbl="revTx" presStyleIdx="8" presStyleCnt="12"/>
      <dgm:spPr/>
    </dgm:pt>
    <dgm:pt modelId="{C1DC49CD-E3F9-EE49-A6BB-491A1CB2BC6C}" type="pres">
      <dgm:prSet presAssocID="{88DD97DD-0AF2-BB49-88A2-D820BA95131C}" presName="vert1" presStyleCnt="0"/>
      <dgm:spPr/>
    </dgm:pt>
    <dgm:pt modelId="{4D1FEC9C-658C-DE49-AC14-98EB3DFBE5A2}" type="pres">
      <dgm:prSet presAssocID="{3F6D95BF-B57B-FE4D-AD41-0540B32542FA}" presName="vertSpace2a" presStyleCnt="0"/>
      <dgm:spPr/>
    </dgm:pt>
    <dgm:pt modelId="{CFB0195B-449C-144E-9E19-B406F93A322F}" type="pres">
      <dgm:prSet presAssocID="{3F6D95BF-B57B-FE4D-AD41-0540B32542FA}" presName="horz2" presStyleCnt="0"/>
      <dgm:spPr/>
    </dgm:pt>
    <dgm:pt modelId="{5052CD9A-6287-0A42-8466-0A36E8F810DF}" type="pres">
      <dgm:prSet presAssocID="{3F6D95BF-B57B-FE4D-AD41-0540B32542FA}" presName="horzSpace2" presStyleCnt="0"/>
      <dgm:spPr/>
    </dgm:pt>
    <dgm:pt modelId="{61DFD80C-3325-0740-AD06-3280C9B6B4A5}" type="pres">
      <dgm:prSet presAssocID="{3F6D95BF-B57B-FE4D-AD41-0540B32542FA}" presName="tx2" presStyleLbl="revTx" presStyleIdx="9" presStyleCnt="12"/>
      <dgm:spPr/>
    </dgm:pt>
    <dgm:pt modelId="{FB9CF453-E48D-FE47-8124-1DF238BB9340}" type="pres">
      <dgm:prSet presAssocID="{3F6D95BF-B57B-FE4D-AD41-0540B32542FA}" presName="vert2" presStyleCnt="0"/>
      <dgm:spPr/>
    </dgm:pt>
    <dgm:pt modelId="{571E2432-2D74-4C4C-B79F-34DE784FA493}" type="pres">
      <dgm:prSet presAssocID="{3F6D95BF-B57B-FE4D-AD41-0540B32542FA}" presName="thinLine2b" presStyleLbl="callout" presStyleIdx="4" presStyleCnt="6"/>
      <dgm:spPr/>
    </dgm:pt>
    <dgm:pt modelId="{E8D28057-D16D-F447-8855-FDCA17687C23}" type="pres">
      <dgm:prSet presAssocID="{3F6D95BF-B57B-FE4D-AD41-0540B32542FA}" presName="vertSpace2b" presStyleCnt="0"/>
      <dgm:spPr/>
    </dgm:pt>
    <dgm:pt modelId="{4C98B574-1EA3-7E4E-903C-986E614211A2}" type="pres">
      <dgm:prSet presAssocID="{5D9F3AFD-01AA-9344-AE92-71606E538808}" presName="thickLine" presStyleLbl="alignNode1" presStyleIdx="5" presStyleCnt="6"/>
      <dgm:spPr/>
    </dgm:pt>
    <dgm:pt modelId="{BC0F0571-D9BB-B64E-BB76-A4E817D4FE63}" type="pres">
      <dgm:prSet presAssocID="{5D9F3AFD-01AA-9344-AE92-71606E538808}" presName="horz1" presStyleCnt="0"/>
      <dgm:spPr/>
    </dgm:pt>
    <dgm:pt modelId="{6BBEB168-1EE9-8746-87C2-8BD9F6A701C4}" type="pres">
      <dgm:prSet presAssocID="{5D9F3AFD-01AA-9344-AE92-71606E538808}" presName="tx1" presStyleLbl="revTx" presStyleIdx="10" presStyleCnt="12"/>
      <dgm:spPr/>
    </dgm:pt>
    <dgm:pt modelId="{EF0AF44A-0CDB-BE43-8108-B24CA137EA30}" type="pres">
      <dgm:prSet presAssocID="{5D9F3AFD-01AA-9344-AE92-71606E538808}" presName="vert1" presStyleCnt="0"/>
      <dgm:spPr/>
    </dgm:pt>
    <dgm:pt modelId="{7229D893-A12E-2F4E-8570-8C15DC909C2B}" type="pres">
      <dgm:prSet presAssocID="{F868770F-356B-AF43-AA8D-84F94F6D50AE}" presName="vertSpace2a" presStyleCnt="0"/>
      <dgm:spPr/>
    </dgm:pt>
    <dgm:pt modelId="{34E4F53C-8527-464D-BB5F-E601EFC4A783}" type="pres">
      <dgm:prSet presAssocID="{F868770F-356B-AF43-AA8D-84F94F6D50AE}" presName="horz2" presStyleCnt="0"/>
      <dgm:spPr/>
    </dgm:pt>
    <dgm:pt modelId="{14E05B9A-897F-0243-989C-DB834A7620F4}" type="pres">
      <dgm:prSet presAssocID="{F868770F-356B-AF43-AA8D-84F94F6D50AE}" presName="horzSpace2" presStyleCnt="0"/>
      <dgm:spPr/>
    </dgm:pt>
    <dgm:pt modelId="{B8483380-6576-3F4E-B96F-6A13FD22AE61}" type="pres">
      <dgm:prSet presAssocID="{F868770F-356B-AF43-AA8D-84F94F6D50AE}" presName="tx2" presStyleLbl="revTx" presStyleIdx="11" presStyleCnt="12"/>
      <dgm:spPr/>
    </dgm:pt>
    <dgm:pt modelId="{0C987C76-644E-E54C-9160-2D03D9827E04}" type="pres">
      <dgm:prSet presAssocID="{F868770F-356B-AF43-AA8D-84F94F6D50AE}" presName="vert2" presStyleCnt="0"/>
      <dgm:spPr/>
    </dgm:pt>
    <dgm:pt modelId="{26ECD077-2940-D64E-8C6E-C85A9E3A4717}" type="pres">
      <dgm:prSet presAssocID="{F868770F-356B-AF43-AA8D-84F94F6D50AE}" presName="thinLine2b" presStyleLbl="callout" presStyleIdx="5" presStyleCnt="6"/>
      <dgm:spPr/>
    </dgm:pt>
    <dgm:pt modelId="{4078F0F1-66B3-594F-AB84-D3BE01CED036}" type="pres">
      <dgm:prSet presAssocID="{F868770F-356B-AF43-AA8D-84F94F6D50AE}" presName="vertSpace2b" presStyleCnt="0"/>
      <dgm:spPr/>
    </dgm:pt>
  </dgm:ptLst>
  <dgm:cxnLst>
    <dgm:cxn modelId="{1AFFCB0A-D568-EF42-BE82-FE1E1B1434D1}" srcId="{9005D1A9-BB92-454B-9E5F-361AE38E5646}" destId="{5D9F3AFD-01AA-9344-AE92-71606E538808}" srcOrd="5" destOrd="0" parTransId="{1E0DC741-4CA9-1549-B170-F516F4F239AA}" sibTransId="{A7177AFD-6129-5740-B324-177FD69A7F3D}"/>
    <dgm:cxn modelId="{DB370B33-A918-1F4C-BCC8-F143BE7D4F51}" srcId="{9005D1A9-BB92-454B-9E5F-361AE38E5646}" destId="{88DD97DD-0AF2-BB49-88A2-D820BA95131C}" srcOrd="4" destOrd="0" parTransId="{4303693E-6EB5-854F-9A0B-7C3C6F09ACB1}" sibTransId="{20A35B94-5B4D-CD48-BF61-3FCDACDB7970}"/>
    <dgm:cxn modelId="{1260F53E-F213-3C4E-9B28-15622211B157}" srcId="{5D9F3AFD-01AA-9344-AE92-71606E538808}" destId="{F868770F-356B-AF43-AA8D-84F94F6D50AE}" srcOrd="0" destOrd="0" parTransId="{5C07AE6F-DA0E-504C-B0AA-B4F49284AD83}" sibTransId="{0E7253CA-4E98-8545-B7C7-6003BF5110CE}"/>
    <dgm:cxn modelId="{DC79EF44-C6A5-1347-A027-4558E0B6E198}" type="presOf" srcId="{88DD97DD-0AF2-BB49-88A2-D820BA95131C}" destId="{8EB46051-09A0-0A49-97B6-3A7ED29B25E3}" srcOrd="0" destOrd="0" presId="urn:microsoft.com/office/officeart/2008/layout/LinedList"/>
    <dgm:cxn modelId="{FAFD2C66-20AA-074C-AAFD-4DE31AC35AAE}" srcId="{BAEA3938-EC61-584B-A853-6A9803B884F9}" destId="{B971CA50-7595-ED48-AF64-D6DD0C15277F}" srcOrd="0" destOrd="0" parTransId="{D041516A-BD90-5C40-BABD-785BAB5FE1A6}" sibTransId="{3C21FC58-9B37-CB46-9DD3-29CE593DA98B}"/>
    <dgm:cxn modelId="{CD47574D-28E1-0B4A-902E-B48F0FF5013E}" type="presOf" srcId="{D840AE19-7F61-7049-A6D7-FD188B821D53}" destId="{3AF400F3-6922-9247-B71F-F0363A173C3B}" srcOrd="0" destOrd="0" presId="urn:microsoft.com/office/officeart/2008/layout/LinedList"/>
    <dgm:cxn modelId="{DDA86052-36C5-D541-A04F-01E90DE78D11}" type="presOf" srcId="{5D9F3AFD-01AA-9344-AE92-71606E538808}" destId="{6BBEB168-1EE9-8746-87C2-8BD9F6A701C4}" srcOrd="0" destOrd="0" presId="urn:microsoft.com/office/officeart/2008/layout/LinedList"/>
    <dgm:cxn modelId="{3D917B76-BAE6-3E47-AFB9-89CAA210DE8B}" type="presOf" srcId="{C6FFEBAC-FDBB-5941-B57C-84B5288B9EAE}" destId="{661D9792-DAA9-B64E-926A-568DAE695624}" srcOrd="0" destOrd="0" presId="urn:microsoft.com/office/officeart/2008/layout/LinedList"/>
    <dgm:cxn modelId="{627AE25A-10A3-D44F-8ACB-B3C850B3D3FC}" type="presOf" srcId="{58EEBA9E-46E1-A64A-BEB7-07CE2BDF76B1}" destId="{7854EBD3-22E7-694B-B6ED-796B77C8CB52}" srcOrd="0" destOrd="0" presId="urn:microsoft.com/office/officeart/2008/layout/LinedList"/>
    <dgm:cxn modelId="{D449CA7B-7828-9C44-96E1-7945FD5C04C3}" srcId="{EE874A50-7EE2-2443-A6B3-BCD84633F20F}" destId="{C6FFEBAC-FDBB-5941-B57C-84B5288B9EAE}" srcOrd="0" destOrd="0" parTransId="{995F9CBE-03BA-7F40-82E8-98C27978DCAD}" sibTransId="{2C066B8A-2E24-F94C-8987-F6449654E835}"/>
    <dgm:cxn modelId="{F4E2B17D-4E8B-C142-9DC9-4B4E7AC68D06}" srcId="{B4734938-959D-C44F-80BE-A60E783E0791}" destId="{845D0BA3-DABE-7044-AF20-B6F2AF2F395A}" srcOrd="0" destOrd="0" parTransId="{BC02A084-8C9C-D740-A2F3-DA8CAE8DEACB}" sibTransId="{36D4856E-B24B-904C-ADE5-13F27E20DB40}"/>
    <dgm:cxn modelId="{687B6D7E-FF70-D544-9E87-AA5674AD4A99}" srcId="{9005D1A9-BB92-454B-9E5F-361AE38E5646}" destId="{BAEA3938-EC61-584B-A853-6A9803B884F9}" srcOrd="2" destOrd="0" parTransId="{81DB6735-3B6B-5F41-A734-4882C3C4F970}" sibTransId="{E8B947A5-7F26-9F4E-ACB3-72ECFCE0A2B0}"/>
    <dgm:cxn modelId="{6936628A-45C1-0343-B8B6-2D5A1E34CA9F}" srcId="{88DD97DD-0AF2-BB49-88A2-D820BA95131C}" destId="{3F6D95BF-B57B-FE4D-AD41-0540B32542FA}" srcOrd="0" destOrd="0" parTransId="{83FACAD6-5518-6E4D-BBF5-423E3B26F8F3}" sibTransId="{E20B06C7-420C-974E-AABD-B6ECA14ED37C}"/>
    <dgm:cxn modelId="{D8712693-BD3E-0F44-8C75-FDE492F6DDCF}" type="presOf" srcId="{3F6D95BF-B57B-FE4D-AD41-0540B32542FA}" destId="{61DFD80C-3325-0740-AD06-3280C9B6B4A5}" srcOrd="0" destOrd="0" presId="urn:microsoft.com/office/officeart/2008/layout/LinedList"/>
    <dgm:cxn modelId="{F3AA0799-980B-1E40-A591-569C65C5C659}" srcId="{9005D1A9-BB92-454B-9E5F-361AE38E5646}" destId="{D840AE19-7F61-7049-A6D7-FD188B821D53}" srcOrd="3" destOrd="0" parTransId="{3CBC7D04-9CB3-2749-BB2A-92CD211DAE8D}" sibTransId="{5654E3B0-0347-B544-BD5D-8440DC01BBA8}"/>
    <dgm:cxn modelId="{7D7529AF-C64D-CF48-95C5-2F0800D53AF7}" type="presOf" srcId="{BAEA3938-EC61-584B-A853-6A9803B884F9}" destId="{B25E3B59-B0F0-A443-A586-29A9D3D1C5AC}" srcOrd="0" destOrd="0" presId="urn:microsoft.com/office/officeart/2008/layout/LinedList"/>
    <dgm:cxn modelId="{761C99B1-95E1-E443-A030-FB626FD5E7BE}" type="presOf" srcId="{B4734938-959D-C44F-80BE-A60E783E0791}" destId="{4012B06F-7499-8B4A-8912-D718258FA84D}" srcOrd="0" destOrd="0" presId="urn:microsoft.com/office/officeart/2008/layout/LinedList"/>
    <dgm:cxn modelId="{1AA3BCB7-4582-D248-ACA9-E053233338EC}" srcId="{9005D1A9-BB92-454B-9E5F-361AE38E5646}" destId="{B4734938-959D-C44F-80BE-A60E783E0791}" srcOrd="1" destOrd="0" parTransId="{E24E7E35-2ED2-544F-885A-15D4795E0A16}" sibTransId="{ACA3478E-FF2D-C74D-A0A9-FC457078DD97}"/>
    <dgm:cxn modelId="{58AD5EC2-F3F2-4E41-BFB4-8D731325750A}" type="presOf" srcId="{9005D1A9-BB92-454B-9E5F-361AE38E5646}" destId="{30EC4142-FAA1-F44D-AF88-A2A4F390020C}" srcOrd="0" destOrd="0" presId="urn:microsoft.com/office/officeart/2008/layout/LinedList"/>
    <dgm:cxn modelId="{4EE2AFD4-2EE5-404E-A40F-44800BC4F7BD}" type="presOf" srcId="{B971CA50-7595-ED48-AF64-D6DD0C15277F}" destId="{15E321D3-99C0-094F-ABC6-96252BE0FFE7}" srcOrd="0" destOrd="0" presId="urn:microsoft.com/office/officeart/2008/layout/LinedList"/>
    <dgm:cxn modelId="{B6CEB2D5-7C2D-A445-A022-C9E968E8CB10}" srcId="{D840AE19-7F61-7049-A6D7-FD188B821D53}" destId="{58EEBA9E-46E1-A64A-BEB7-07CE2BDF76B1}" srcOrd="0" destOrd="0" parTransId="{047B287F-C349-2145-AEDE-50834D219CB4}" sibTransId="{AA2375F1-D637-CF4A-8E1F-287B796B6F59}"/>
    <dgm:cxn modelId="{2F685BE1-030E-6D4E-AD11-E35D002CEB62}" type="presOf" srcId="{F868770F-356B-AF43-AA8D-84F94F6D50AE}" destId="{B8483380-6576-3F4E-B96F-6A13FD22AE61}" srcOrd="0" destOrd="0" presId="urn:microsoft.com/office/officeart/2008/layout/LinedList"/>
    <dgm:cxn modelId="{15548AE8-E9CB-944C-BFF1-13DE0D89086C}" srcId="{9005D1A9-BB92-454B-9E5F-361AE38E5646}" destId="{EE874A50-7EE2-2443-A6B3-BCD84633F20F}" srcOrd="0" destOrd="0" parTransId="{87F37A52-F887-2047-A8AC-99AF0B9FB4DD}" sibTransId="{0F50A72D-D9B1-C54B-9BE0-B7AF070DD7EF}"/>
    <dgm:cxn modelId="{99FF37FA-DCEE-264E-B14F-38C65D4DC3B5}" type="presOf" srcId="{845D0BA3-DABE-7044-AF20-B6F2AF2F395A}" destId="{AF31697B-1947-E947-902D-96F59EC53F8A}" srcOrd="0" destOrd="0" presId="urn:microsoft.com/office/officeart/2008/layout/LinedList"/>
    <dgm:cxn modelId="{7A0D5BFD-79FC-7D4E-9148-D9F80A5F7E5B}" type="presOf" srcId="{EE874A50-7EE2-2443-A6B3-BCD84633F20F}" destId="{4D3ED7A8-6850-E648-BADB-7ADD79649020}" srcOrd="0" destOrd="0" presId="urn:microsoft.com/office/officeart/2008/layout/LinedList"/>
    <dgm:cxn modelId="{EDCA2753-B395-CA41-AA66-64EF399BC533}" type="presParOf" srcId="{30EC4142-FAA1-F44D-AF88-A2A4F390020C}" destId="{5B4015E0-59D1-E145-958C-223F41DCFE7B}" srcOrd="0" destOrd="0" presId="urn:microsoft.com/office/officeart/2008/layout/LinedList"/>
    <dgm:cxn modelId="{330E78F9-DE0B-CE4F-B628-8B970E6EC5FA}" type="presParOf" srcId="{30EC4142-FAA1-F44D-AF88-A2A4F390020C}" destId="{1419FFF7-C84C-EA40-9C11-F3ED2A1254E1}" srcOrd="1" destOrd="0" presId="urn:microsoft.com/office/officeart/2008/layout/LinedList"/>
    <dgm:cxn modelId="{AB2A4115-053B-464E-AC67-F491C2C751CD}" type="presParOf" srcId="{1419FFF7-C84C-EA40-9C11-F3ED2A1254E1}" destId="{4D3ED7A8-6850-E648-BADB-7ADD79649020}" srcOrd="0" destOrd="0" presId="urn:microsoft.com/office/officeart/2008/layout/LinedList"/>
    <dgm:cxn modelId="{6CADF570-E49A-6947-9E8B-CF5D00B6AEFE}" type="presParOf" srcId="{1419FFF7-C84C-EA40-9C11-F3ED2A1254E1}" destId="{D4301435-DB40-994E-AFA7-CF4341D4A21A}" srcOrd="1" destOrd="0" presId="urn:microsoft.com/office/officeart/2008/layout/LinedList"/>
    <dgm:cxn modelId="{B43FFBB9-0D27-3A40-8F32-0435D55B3E9E}" type="presParOf" srcId="{D4301435-DB40-994E-AFA7-CF4341D4A21A}" destId="{DA5E252C-6FEA-DD46-B0AF-61F90079C736}" srcOrd="0" destOrd="0" presId="urn:microsoft.com/office/officeart/2008/layout/LinedList"/>
    <dgm:cxn modelId="{6D3AC13A-E5C1-7F45-98B1-133476B2C4E2}" type="presParOf" srcId="{D4301435-DB40-994E-AFA7-CF4341D4A21A}" destId="{737EBE1F-A8DC-AC4A-9181-E43250A3BE55}" srcOrd="1" destOrd="0" presId="urn:microsoft.com/office/officeart/2008/layout/LinedList"/>
    <dgm:cxn modelId="{A9B8F359-527C-7647-B753-81CFB1807257}" type="presParOf" srcId="{737EBE1F-A8DC-AC4A-9181-E43250A3BE55}" destId="{565B8B51-79FD-2744-8B27-B1B1EA9234D3}" srcOrd="0" destOrd="0" presId="urn:microsoft.com/office/officeart/2008/layout/LinedList"/>
    <dgm:cxn modelId="{F529C9CC-96B4-2F4D-B2DC-44E0EC1DB0BB}" type="presParOf" srcId="{737EBE1F-A8DC-AC4A-9181-E43250A3BE55}" destId="{661D9792-DAA9-B64E-926A-568DAE695624}" srcOrd="1" destOrd="0" presId="urn:microsoft.com/office/officeart/2008/layout/LinedList"/>
    <dgm:cxn modelId="{330E82FF-6D45-F846-9476-FEC03F9FEBB2}" type="presParOf" srcId="{737EBE1F-A8DC-AC4A-9181-E43250A3BE55}" destId="{DBB33649-1B9E-F941-ACC6-3C4254A1B201}" srcOrd="2" destOrd="0" presId="urn:microsoft.com/office/officeart/2008/layout/LinedList"/>
    <dgm:cxn modelId="{CAFCE942-B8DC-B44C-A9DC-9CA2E610E275}" type="presParOf" srcId="{D4301435-DB40-994E-AFA7-CF4341D4A21A}" destId="{245CBDC1-7734-A349-84D2-40416406A814}" srcOrd="2" destOrd="0" presId="urn:microsoft.com/office/officeart/2008/layout/LinedList"/>
    <dgm:cxn modelId="{3567CBBF-3D17-0641-A4E2-190409C374AD}" type="presParOf" srcId="{D4301435-DB40-994E-AFA7-CF4341D4A21A}" destId="{53C9093C-440D-F54A-A5F4-1261D62A9DD5}" srcOrd="3" destOrd="0" presId="urn:microsoft.com/office/officeart/2008/layout/LinedList"/>
    <dgm:cxn modelId="{AA1B03F9-C10C-AE46-B356-0B3D80232FD1}" type="presParOf" srcId="{30EC4142-FAA1-F44D-AF88-A2A4F390020C}" destId="{E280E29A-AD5B-014E-9B0C-B6A716FBCC65}" srcOrd="2" destOrd="0" presId="urn:microsoft.com/office/officeart/2008/layout/LinedList"/>
    <dgm:cxn modelId="{A9FAAD03-F7E8-F842-B800-3438DB09B467}" type="presParOf" srcId="{30EC4142-FAA1-F44D-AF88-A2A4F390020C}" destId="{55C9928F-1B4E-DC44-8AE7-75CCE5D4DE0F}" srcOrd="3" destOrd="0" presId="urn:microsoft.com/office/officeart/2008/layout/LinedList"/>
    <dgm:cxn modelId="{FECDAC18-F886-0D4C-A08F-29B97B7DD07E}" type="presParOf" srcId="{55C9928F-1B4E-DC44-8AE7-75CCE5D4DE0F}" destId="{4012B06F-7499-8B4A-8912-D718258FA84D}" srcOrd="0" destOrd="0" presId="urn:microsoft.com/office/officeart/2008/layout/LinedList"/>
    <dgm:cxn modelId="{CCF0C15F-A7C2-B44F-BDC2-B9A8CD1976C1}" type="presParOf" srcId="{55C9928F-1B4E-DC44-8AE7-75CCE5D4DE0F}" destId="{C5FD6709-B4B9-8F4C-849C-543CDF01B1A5}" srcOrd="1" destOrd="0" presId="urn:microsoft.com/office/officeart/2008/layout/LinedList"/>
    <dgm:cxn modelId="{B646925B-72E1-6041-86E0-A4F3EE5847F9}" type="presParOf" srcId="{C5FD6709-B4B9-8F4C-849C-543CDF01B1A5}" destId="{24949663-7E1F-604C-85B7-65474D21F5E3}" srcOrd="0" destOrd="0" presId="urn:microsoft.com/office/officeart/2008/layout/LinedList"/>
    <dgm:cxn modelId="{24051735-F2F6-5F47-B494-5492CE27035A}" type="presParOf" srcId="{C5FD6709-B4B9-8F4C-849C-543CDF01B1A5}" destId="{E03CA645-98D9-0447-8A79-F307A9BE6BE1}" srcOrd="1" destOrd="0" presId="urn:microsoft.com/office/officeart/2008/layout/LinedList"/>
    <dgm:cxn modelId="{64618209-23A6-4B4F-B101-774C8669EAA8}" type="presParOf" srcId="{E03CA645-98D9-0447-8A79-F307A9BE6BE1}" destId="{168828DA-FC29-E649-BF5D-571261EA1190}" srcOrd="0" destOrd="0" presId="urn:microsoft.com/office/officeart/2008/layout/LinedList"/>
    <dgm:cxn modelId="{328E5FDD-1CF0-5246-A34C-F0EDD7321713}" type="presParOf" srcId="{E03CA645-98D9-0447-8A79-F307A9BE6BE1}" destId="{AF31697B-1947-E947-902D-96F59EC53F8A}" srcOrd="1" destOrd="0" presId="urn:microsoft.com/office/officeart/2008/layout/LinedList"/>
    <dgm:cxn modelId="{75BCA2F0-B6A4-744F-8FD1-D83A427F298F}" type="presParOf" srcId="{E03CA645-98D9-0447-8A79-F307A9BE6BE1}" destId="{93F4961E-5C6C-064A-AD90-F05AF1271050}" srcOrd="2" destOrd="0" presId="urn:microsoft.com/office/officeart/2008/layout/LinedList"/>
    <dgm:cxn modelId="{726D930F-014B-FB41-B347-CCFBA3B7E74D}" type="presParOf" srcId="{C5FD6709-B4B9-8F4C-849C-543CDF01B1A5}" destId="{3FF70994-7B68-8C46-8A83-42AEC2A17B58}" srcOrd="2" destOrd="0" presId="urn:microsoft.com/office/officeart/2008/layout/LinedList"/>
    <dgm:cxn modelId="{E1CBC610-096F-ED40-92AE-2DD90EE3D7C7}" type="presParOf" srcId="{C5FD6709-B4B9-8F4C-849C-543CDF01B1A5}" destId="{07F55E02-20A7-6A45-89DA-D474B2569C1D}" srcOrd="3" destOrd="0" presId="urn:microsoft.com/office/officeart/2008/layout/LinedList"/>
    <dgm:cxn modelId="{38A15991-3E18-834B-8934-8B3C8961F866}" type="presParOf" srcId="{30EC4142-FAA1-F44D-AF88-A2A4F390020C}" destId="{072BD193-F1DB-9649-947B-7C4F2D6480CF}" srcOrd="4" destOrd="0" presId="urn:microsoft.com/office/officeart/2008/layout/LinedList"/>
    <dgm:cxn modelId="{1289642F-D474-D749-B2CC-801FD069EC49}" type="presParOf" srcId="{30EC4142-FAA1-F44D-AF88-A2A4F390020C}" destId="{A2828C00-B730-FC4D-BC23-A58E8C3CA376}" srcOrd="5" destOrd="0" presId="urn:microsoft.com/office/officeart/2008/layout/LinedList"/>
    <dgm:cxn modelId="{533C0682-A350-A741-8DCE-82A5A417438D}" type="presParOf" srcId="{A2828C00-B730-FC4D-BC23-A58E8C3CA376}" destId="{B25E3B59-B0F0-A443-A586-29A9D3D1C5AC}" srcOrd="0" destOrd="0" presId="urn:microsoft.com/office/officeart/2008/layout/LinedList"/>
    <dgm:cxn modelId="{31A510C5-249E-554A-B1CF-A86BE31B44F2}" type="presParOf" srcId="{A2828C00-B730-FC4D-BC23-A58E8C3CA376}" destId="{23B6042D-AA72-8845-8FD2-6116470937EE}" srcOrd="1" destOrd="0" presId="urn:microsoft.com/office/officeart/2008/layout/LinedList"/>
    <dgm:cxn modelId="{DB7CB24D-DC2E-374F-9AE8-880EE2EF214B}" type="presParOf" srcId="{23B6042D-AA72-8845-8FD2-6116470937EE}" destId="{B4193799-4E4E-874A-95A9-9312453B4586}" srcOrd="0" destOrd="0" presId="urn:microsoft.com/office/officeart/2008/layout/LinedList"/>
    <dgm:cxn modelId="{C0A02203-A56A-E84D-B026-6697A255F9F0}" type="presParOf" srcId="{23B6042D-AA72-8845-8FD2-6116470937EE}" destId="{5B4C91BB-4EF3-7840-BDF3-6336439C6923}" srcOrd="1" destOrd="0" presId="urn:microsoft.com/office/officeart/2008/layout/LinedList"/>
    <dgm:cxn modelId="{37DC97E6-96EF-D742-8E1C-493F67B43B88}" type="presParOf" srcId="{5B4C91BB-4EF3-7840-BDF3-6336439C6923}" destId="{E02ACB86-3DB1-1543-ADDC-E280F65BF7D4}" srcOrd="0" destOrd="0" presId="urn:microsoft.com/office/officeart/2008/layout/LinedList"/>
    <dgm:cxn modelId="{27E41CF1-070A-014E-A31D-BE294AAE8255}" type="presParOf" srcId="{5B4C91BB-4EF3-7840-BDF3-6336439C6923}" destId="{15E321D3-99C0-094F-ABC6-96252BE0FFE7}" srcOrd="1" destOrd="0" presId="urn:microsoft.com/office/officeart/2008/layout/LinedList"/>
    <dgm:cxn modelId="{10DC5AFD-54F5-3741-83B7-E77D56243B12}" type="presParOf" srcId="{5B4C91BB-4EF3-7840-BDF3-6336439C6923}" destId="{AFA1187E-A4D7-D54D-984A-0BE9A961BB4B}" srcOrd="2" destOrd="0" presId="urn:microsoft.com/office/officeart/2008/layout/LinedList"/>
    <dgm:cxn modelId="{04F85A6D-054B-5642-AFB7-3ECAE75201FA}" type="presParOf" srcId="{23B6042D-AA72-8845-8FD2-6116470937EE}" destId="{663688C4-0774-354A-A223-5F26852BD037}" srcOrd="2" destOrd="0" presId="urn:microsoft.com/office/officeart/2008/layout/LinedList"/>
    <dgm:cxn modelId="{72732AA2-307C-EC43-94C3-D45F0CF21EF6}" type="presParOf" srcId="{23B6042D-AA72-8845-8FD2-6116470937EE}" destId="{49F6D738-3B0B-6042-BB3E-62BE66C86B18}" srcOrd="3" destOrd="0" presId="urn:microsoft.com/office/officeart/2008/layout/LinedList"/>
    <dgm:cxn modelId="{3CF5D5D1-7ECA-3547-88F3-7ED1CD1B3C95}" type="presParOf" srcId="{30EC4142-FAA1-F44D-AF88-A2A4F390020C}" destId="{A99FBD95-19BD-BB44-BCC6-E54E9ADF897F}" srcOrd="6" destOrd="0" presId="urn:microsoft.com/office/officeart/2008/layout/LinedList"/>
    <dgm:cxn modelId="{8A81F739-9D41-654F-932B-7E65EB72FA10}" type="presParOf" srcId="{30EC4142-FAA1-F44D-AF88-A2A4F390020C}" destId="{0200C771-214C-9C4E-8836-9C600A00D4F0}" srcOrd="7" destOrd="0" presId="urn:microsoft.com/office/officeart/2008/layout/LinedList"/>
    <dgm:cxn modelId="{71888A6E-ED06-A047-B2CB-F7A311EE8E46}" type="presParOf" srcId="{0200C771-214C-9C4E-8836-9C600A00D4F0}" destId="{3AF400F3-6922-9247-B71F-F0363A173C3B}" srcOrd="0" destOrd="0" presId="urn:microsoft.com/office/officeart/2008/layout/LinedList"/>
    <dgm:cxn modelId="{FDD8F526-A92C-5E4C-B620-362AA9A1979E}" type="presParOf" srcId="{0200C771-214C-9C4E-8836-9C600A00D4F0}" destId="{68CB9D4B-1758-3D4F-B401-7104ECBAC71E}" srcOrd="1" destOrd="0" presId="urn:microsoft.com/office/officeart/2008/layout/LinedList"/>
    <dgm:cxn modelId="{062F4C4F-D64C-2842-8329-8C892784A57C}" type="presParOf" srcId="{68CB9D4B-1758-3D4F-B401-7104ECBAC71E}" destId="{672E367E-D715-B34B-B0A7-1891993D6FBD}" srcOrd="0" destOrd="0" presId="urn:microsoft.com/office/officeart/2008/layout/LinedList"/>
    <dgm:cxn modelId="{B5CC1707-49DE-E94F-B1C0-DEA80F83595C}" type="presParOf" srcId="{68CB9D4B-1758-3D4F-B401-7104ECBAC71E}" destId="{A746E80D-3A2B-FA4A-B1EA-F6FC55C09DB7}" srcOrd="1" destOrd="0" presId="urn:microsoft.com/office/officeart/2008/layout/LinedList"/>
    <dgm:cxn modelId="{6E7AEFAB-A1B4-9C4E-BE2A-D35EBF9BC572}" type="presParOf" srcId="{A746E80D-3A2B-FA4A-B1EA-F6FC55C09DB7}" destId="{830BEC54-128F-6B48-990E-02339152D16E}" srcOrd="0" destOrd="0" presId="urn:microsoft.com/office/officeart/2008/layout/LinedList"/>
    <dgm:cxn modelId="{306A0D1F-D15D-1648-BD37-41003FD0B982}" type="presParOf" srcId="{A746E80D-3A2B-FA4A-B1EA-F6FC55C09DB7}" destId="{7854EBD3-22E7-694B-B6ED-796B77C8CB52}" srcOrd="1" destOrd="0" presId="urn:microsoft.com/office/officeart/2008/layout/LinedList"/>
    <dgm:cxn modelId="{03C0203C-B43A-1E4D-9265-EA355E6A12AA}" type="presParOf" srcId="{A746E80D-3A2B-FA4A-B1EA-F6FC55C09DB7}" destId="{4572CFAB-9757-6F4F-AC30-9A1F1643A0B9}" srcOrd="2" destOrd="0" presId="urn:microsoft.com/office/officeart/2008/layout/LinedList"/>
    <dgm:cxn modelId="{A5A53D61-554D-144C-817B-062E9296CBBD}" type="presParOf" srcId="{68CB9D4B-1758-3D4F-B401-7104ECBAC71E}" destId="{B75BF37C-E9D5-C540-BA5E-E01836BB55FE}" srcOrd="2" destOrd="0" presId="urn:microsoft.com/office/officeart/2008/layout/LinedList"/>
    <dgm:cxn modelId="{07D5A3A7-76B6-3F47-90F1-07C75152CF4C}" type="presParOf" srcId="{68CB9D4B-1758-3D4F-B401-7104ECBAC71E}" destId="{1B8D6AF7-1C33-7F44-9156-272618EED304}" srcOrd="3" destOrd="0" presId="urn:microsoft.com/office/officeart/2008/layout/LinedList"/>
    <dgm:cxn modelId="{67E050CF-04E0-7843-A47E-66C53573066A}" type="presParOf" srcId="{30EC4142-FAA1-F44D-AF88-A2A4F390020C}" destId="{52BB1BBD-0CC1-7D4D-BF79-965BEF34C75D}" srcOrd="8" destOrd="0" presId="urn:microsoft.com/office/officeart/2008/layout/LinedList"/>
    <dgm:cxn modelId="{E1ECEE7C-E6A3-834E-9262-ABDA76429CA7}" type="presParOf" srcId="{30EC4142-FAA1-F44D-AF88-A2A4F390020C}" destId="{9D806A89-4B51-B645-A5EB-5A6B5C13EFA8}" srcOrd="9" destOrd="0" presId="urn:microsoft.com/office/officeart/2008/layout/LinedList"/>
    <dgm:cxn modelId="{E2785CE5-A5A3-EA4A-AE74-CD2552CD3D9F}" type="presParOf" srcId="{9D806A89-4B51-B645-A5EB-5A6B5C13EFA8}" destId="{8EB46051-09A0-0A49-97B6-3A7ED29B25E3}" srcOrd="0" destOrd="0" presId="urn:microsoft.com/office/officeart/2008/layout/LinedList"/>
    <dgm:cxn modelId="{8ED813AB-DCE4-D94E-BD38-4B635D76A8D8}" type="presParOf" srcId="{9D806A89-4B51-B645-A5EB-5A6B5C13EFA8}" destId="{C1DC49CD-E3F9-EE49-A6BB-491A1CB2BC6C}" srcOrd="1" destOrd="0" presId="urn:microsoft.com/office/officeart/2008/layout/LinedList"/>
    <dgm:cxn modelId="{B54B5387-BE85-B947-9874-DCF1714587AB}" type="presParOf" srcId="{C1DC49CD-E3F9-EE49-A6BB-491A1CB2BC6C}" destId="{4D1FEC9C-658C-DE49-AC14-98EB3DFBE5A2}" srcOrd="0" destOrd="0" presId="urn:microsoft.com/office/officeart/2008/layout/LinedList"/>
    <dgm:cxn modelId="{02F2B594-891D-FF4E-9C3E-0D6E11065B5C}" type="presParOf" srcId="{C1DC49CD-E3F9-EE49-A6BB-491A1CB2BC6C}" destId="{CFB0195B-449C-144E-9E19-B406F93A322F}" srcOrd="1" destOrd="0" presId="urn:microsoft.com/office/officeart/2008/layout/LinedList"/>
    <dgm:cxn modelId="{07EABFB8-C376-DE41-80FA-94AC1F23DD76}" type="presParOf" srcId="{CFB0195B-449C-144E-9E19-B406F93A322F}" destId="{5052CD9A-6287-0A42-8466-0A36E8F810DF}" srcOrd="0" destOrd="0" presId="urn:microsoft.com/office/officeart/2008/layout/LinedList"/>
    <dgm:cxn modelId="{19CB4748-5A24-CE46-BCE8-9699B0473E21}" type="presParOf" srcId="{CFB0195B-449C-144E-9E19-B406F93A322F}" destId="{61DFD80C-3325-0740-AD06-3280C9B6B4A5}" srcOrd="1" destOrd="0" presId="urn:microsoft.com/office/officeart/2008/layout/LinedList"/>
    <dgm:cxn modelId="{A24C2A7E-D416-034E-914E-B16D54A095D8}" type="presParOf" srcId="{CFB0195B-449C-144E-9E19-B406F93A322F}" destId="{FB9CF453-E48D-FE47-8124-1DF238BB9340}" srcOrd="2" destOrd="0" presId="urn:microsoft.com/office/officeart/2008/layout/LinedList"/>
    <dgm:cxn modelId="{FAC98747-F3D3-F644-BD6B-D2EF9EFD866D}" type="presParOf" srcId="{C1DC49CD-E3F9-EE49-A6BB-491A1CB2BC6C}" destId="{571E2432-2D74-4C4C-B79F-34DE784FA493}" srcOrd="2" destOrd="0" presId="urn:microsoft.com/office/officeart/2008/layout/LinedList"/>
    <dgm:cxn modelId="{E68D7A89-9043-254B-A333-81E2DC55BD0C}" type="presParOf" srcId="{C1DC49CD-E3F9-EE49-A6BB-491A1CB2BC6C}" destId="{E8D28057-D16D-F447-8855-FDCA17687C23}" srcOrd="3" destOrd="0" presId="urn:microsoft.com/office/officeart/2008/layout/LinedList"/>
    <dgm:cxn modelId="{1FF2EC74-9A10-B947-BE26-2E3CEA83E028}" type="presParOf" srcId="{30EC4142-FAA1-F44D-AF88-A2A4F390020C}" destId="{4C98B574-1EA3-7E4E-903C-986E614211A2}" srcOrd="10" destOrd="0" presId="urn:microsoft.com/office/officeart/2008/layout/LinedList"/>
    <dgm:cxn modelId="{FE4FD675-C3AB-A044-A911-2E17C27C7F8A}" type="presParOf" srcId="{30EC4142-FAA1-F44D-AF88-A2A4F390020C}" destId="{BC0F0571-D9BB-B64E-BB76-A4E817D4FE63}" srcOrd="11" destOrd="0" presId="urn:microsoft.com/office/officeart/2008/layout/LinedList"/>
    <dgm:cxn modelId="{DCD299F5-D880-1641-B1D4-6279F4AC59DD}" type="presParOf" srcId="{BC0F0571-D9BB-B64E-BB76-A4E817D4FE63}" destId="{6BBEB168-1EE9-8746-87C2-8BD9F6A701C4}" srcOrd="0" destOrd="0" presId="urn:microsoft.com/office/officeart/2008/layout/LinedList"/>
    <dgm:cxn modelId="{BA975533-8BF7-3143-A6AB-5C32484E6554}" type="presParOf" srcId="{BC0F0571-D9BB-B64E-BB76-A4E817D4FE63}" destId="{EF0AF44A-0CDB-BE43-8108-B24CA137EA30}" srcOrd="1" destOrd="0" presId="urn:microsoft.com/office/officeart/2008/layout/LinedList"/>
    <dgm:cxn modelId="{27D91CC4-0748-254F-9101-1B22EB5E280B}" type="presParOf" srcId="{EF0AF44A-0CDB-BE43-8108-B24CA137EA30}" destId="{7229D893-A12E-2F4E-8570-8C15DC909C2B}" srcOrd="0" destOrd="0" presId="urn:microsoft.com/office/officeart/2008/layout/LinedList"/>
    <dgm:cxn modelId="{FDEE4432-2F22-474C-9446-117BE0075782}" type="presParOf" srcId="{EF0AF44A-0CDB-BE43-8108-B24CA137EA30}" destId="{34E4F53C-8527-464D-BB5F-E601EFC4A783}" srcOrd="1" destOrd="0" presId="urn:microsoft.com/office/officeart/2008/layout/LinedList"/>
    <dgm:cxn modelId="{A62AD8E7-D64B-F840-A15C-92CB8383FA71}" type="presParOf" srcId="{34E4F53C-8527-464D-BB5F-E601EFC4A783}" destId="{14E05B9A-897F-0243-989C-DB834A7620F4}" srcOrd="0" destOrd="0" presId="urn:microsoft.com/office/officeart/2008/layout/LinedList"/>
    <dgm:cxn modelId="{B7E3141E-2099-D344-9D6A-09E42906C727}" type="presParOf" srcId="{34E4F53C-8527-464D-BB5F-E601EFC4A783}" destId="{B8483380-6576-3F4E-B96F-6A13FD22AE61}" srcOrd="1" destOrd="0" presId="urn:microsoft.com/office/officeart/2008/layout/LinedList"/>
    <dgm:cxn modelId="{A99BBBBE-6C18-9742-9B36-DD58FA11FB69}" type="presParOf" srcId="{34E4F53C-8527-464D-BB5F-E601EFC4A783}" destId="{0C987C76-644E-E54C-9160-2D03D9827E04}" srcOrd="2" destOrd="0" presId="urn:microsoft.com/office/officeart/2008/layout/LinedList"/>
    <dgm:cxn modelId="{30D16168-1C61-0A4F-A496-46A353C358F1}" type="presParOf" srcId="{EF0AF44A-0CDB-BE43-8108-B24CA137EA30}" destId="{26ECD077-2940-D64E-8C6E-C85A9E3A4717}" srcOrd="2" destOrd="0" presId="urn:microsoft.com/office/officeart/2008/layout/LinedList"/>
    <dgm:cxn modelId="{4DB2D86A-AE82-B748-9551-DF537614BD84}" type="presParOf" srcId="{EF0AF44A-0CDB-BE43-8108-B24CA137EA30}" destId="{4078F0F1-66B3-594F-AB84-D3BE01CED036}" srcOrd="3" destOrd="0" presId="urn:microsoft.com/office/officeart/2008/layout/LinedList"/>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ED624C38-2547-0B41-BAF2-81045C42C7A1}" type="doc">
      <dgm:prSet loTypeId="urn:microsoft.com/office/officeart/2009/3/layout/HorizontalOrganizationChart" loCatId="" qsTypeId="urn:microsoft.com/office/officeart/2005/8/quickstyle/simple3" qsCatId="simple" csTypeId="urn:microsoft.com/office/officeart/2005/8/colors/colorful1" csCatId="colorful" phldr="1"/>
      <dgm:spPr/>
      <dgm:t>
        <a:bodyPr/>
        <a:lstStyle/>
        <a:p>
          <a:endParaRPr lang="en-GB"/>
        </a:p>
      </dgm:t>
    </dgm:pt>
    <dgm:pt modelId="{C63C017A-8A43-444F-866E-184B592727A5}">
      <dgm:prSet phldrT="[Text]" custT="1"/>
      <dgm:spPr/>
      <dgm:t>
        <a:bodyPr/>
        <a:lstStyle/>
        <a:p>
          <a:r>
            <a:rPr lang="sq-AL" sz="1100" b="1" i="1"/>
            <a:t>Parimet themelore për trajtimin e kujdesshëm të informacionit:</a:t>
          </a:r>
          <a:endParaRPr lang="en-GB" sz="1100"/>
        </a:p>
      </dgm:t>
    </dgm:pt>
    <dgm:pt modelId="{C37E3603-D99F-014F-BAC9-30AE6B3EA03F}" type="parTrans" cxnId="{AFE24A81-4C25-1847-9920-3648405891C1}">
      <dgm:prSet/>
      <dgm:spPr/>
      <dgm:t>
        <a:bodyPr/>
        <a:lstStyle/>
        <a:p>
          <a:endParaRPr lang="en-GB" sz="1100"/>
        </a:p>
      </dgm:t>
    </dgm:pt>
    <dgm:pt modelId="{A5136CFF-5678-334A-B6C0-C363343AEA07}" type="sibTrans" cxnId="{AFE24A81-4C25-1847-9920-3648405891C1}">
      <dgm:prSet/>
      <dgm:spPr/>
      <dgm:t>
        <a:bodyPr/>
        <a:lstStyle/>
        <a:p>
          <a:endParaRPr lang="en-GB" sz="1100"/>
        </a:p>
      </dgm:t>
    </dgm:pt>
    <dgm:pt modelId="{DD027E1B-C559-7948-8F3D-C43C89B2C4DC}">
      <dgm:prSet custT="1"/>
      <dgm:spPr/>
      <dgm:t>
        <a:bodyPr/>
        <a:lstStyle/>
        <a:p>
          <a:pPr>
            <a:buFont typeface="Symbol" pitchFamily="2" charset="2"/>
            <a:buChar char=""/>
          </a:pPr>
          <a:r>
            <a:rPr lang="sq-AL" sz="1100"/>
            <a:t>Sigurimi i konfidencialitetit të informacionit.</a:t>
          </a:r>
          <a:endParaRPr lang="en-AL" sz="1100"/>
        </a:p>
      </dgm:t>
    </dgm:pt>
    <dgm:pt modelId="{B43A712D-2A2D-B84B-B5E9-001881BA7816}" type="parTrans" cxnId="{483C9B4D-9953-024D-A02B-3B76CFB181FD}">
      <dgm:prSet/>
      <dgm:spPr/>
      <dgm:t>
        <a:bodyPr/>
        <a:lstStyle/>
        <a:p>
          <a:endParaRPr lang="en-GB" sz="1100"/>
        </a:p>
      </dgm:t>
    </dgm:pt>
    <dgm:pt modelId="{0CD47516-D046-8842-81BF-F248985F1C10}" type="sibTrans" cxnId="{483C9B4D-9953-024D-A02B-3B76CFB181FD}">
      <dgm:prSet/>
      <dgm:spPr/>
      <dgm:t>
        <a:bodyPr/>
        <a:lstStyle/>
        <a:p>
          <a:endParaRPr lang="en-GB" sz="1100"/>
        </a:p>
      </dgm:t>
    </dgm:pt>
    <dgm:pt modelId="{AD4167A8-E6FA-DD4D-AD25-5A557C6A5A86}">
      <dgm:prSet custT="1"/>
      <dgm:spPr/>
      <dgm:t>
        <a:bodyPr/>
        <a:lstStyle/>
        <a:p>
          <a:pPr>
            <a:buFont typeface="Symbol" pitchFamily="2" charset="2"/>
            <a:buChar char=""/>
          </a:pPr>
          <a:r>
            <a:rPr lang="sq-AL" sz="1100"/>
            <a:t>Përdorimi i informacionit vetëm për qëllimin për të cilin është dhënë.</a:t>
          </a:r>
          <a:endParaRPr lang="en-AL" sz="1100"/>
        </a:p>
      </dgm:t>
    </dgm:pt>
    <dgm:pt modelId="{33B19F37-ABB8-8949-AC0B-0A275CBD477A}" type="parTrans" cxnId="{3E6F58CB-80CB-DD4E-81B4-05DA074DBD1E}">
      <dgm:prSet/>
      <dgm:spPr/>
      <dgm:t>
        <a:bodyPr/>
        <a:lstStyle/>
        <a:p>
          <a:endParaRPr lang="en-GB" sz="1100"/>
        </a:p>
      </dgm:t>
    </dgm:pt>
    <dgm:pt modelId="{33559AAC-0F55-0645-B8EA-456EE5E7F185}" type="sibTrans" cxnId="{3E6F58CB-80CB-DD4E-81B4-05DA074DBD1E}">
      <dgm:prSet/>
      <dgm:spPr/>
      <dgm:t>
        <a:bodyPr/>
        <a:lstStyle/>
        <a:p>
          <a:endParaRPr lang="en-GB" sz="1100"/>
        </a:p>
      </dgm:t>
    </dgm:pt>
    <dgm:pt modelId="{8E6399A8-ECF7-324B-9426-B2850CFBE2E4}">
      <dgm:prSet custT="1"/>
      <dgm:spPr/>
      <dgm:t>
        <a:bodyPr/>
        <a:lstStyle/>
        <a:p>
          <a:pPr>
            <a:buFont typeface="Symbol" pitchFamily="2" charset="2"/>
            <a:buChar char=""/>
          </a:pPr>
          <a:r>
            <a:rPr lang="sq-AL" sz="1100"/>
            <a:t>Ndarja e informacionit aq sa duhet me persona të autorizuar.</a:t>
          </a:r>
          <a:endParaRPr lang="en-AL" sz="1100"/>
        </a:p>
      </dgm:t>
    </dgm:pt>
    <dgm:pt modelId="{A2073E61-B270-2A4F-B4C7-6D07B9927737}" type="parTrans" cxnId="{3C9605EC-5403-AC43-98E4-EC50F3635539}">
      <dgm:prSet/>
      <dgm:spPr/>
      <dgm:t>
        <a:bodyPr/>
        <a:lstStyle/>
        <a:p>
          <a:endParaRPr lang="en-GB" sz="1100"/>
        </a:p>
      </dgm:t>
    </dgm:pt>
    <dgm:pt modelId="{C07A114D-EF42-A243-8135-A109195C38AB}" type="sibTrans" cxnId="{3C9605EC-5403-AC43-98E4-EC50F3635539}">
      <dgm:prSet/>
      <dgm:spPr/>
      <dgm:t>
        <a:bodyPr/>
        <a:lstStyle/>
        <a:p>
          <a:endParaRPr lang="en-GB" sz="1100"/>
        </a:p>
      </dgm:t>
    </dgm:pt>
    <dgm:pt modelId="{F1BCE770-8B3C-944F-AD4B-3B9D9D28EC05}" type="pres">
      <dgm:prSet presAssocID="{ED624C38-2547-0B41-BAF2-81045C42C7A1}" presName="hierChild1" presStyleCnt="0">
        <dgm:presLayoutVars>
          <dgm:orgChart val="1"/>
          <dgm:chPref val="1"/>
          <dgm:dir/>
          <dgm:animOne val="branch"/>
          <dgm:animLvl val="lvl"/>
          <dgm:resizeHandles/>
        </dgm:presLayoutVars>
      </dgm:prSet>
      <dgm:spPr/>
    </dgm:pt>
    <dgm:pt modelId="{9165FE14-8096-B24B-BD6B-862229174356}" type="pres">
      <dgm:prSet presAssocID="{C63C017A-8A43-444F-866E-184B592727A5}" presName="hierRoot1" presStyleCnt="0">
        <dgm:presLayoutVars>
          <dgm:hierBranch val="init"/>
        </dgm:presLayoutVars>
      </dgm:prSet>
      <dgm:spPr/>
    </dgm:pt>
    <dgm:pt modelId="{50F8DAE8-653A-FD4F-96C1-52F7D9BBE658}" type="pres">
      <dgm:prSet presAssocID="{C63C017A-8A43-444F-866E-184B592727A5}" presName="rootComposite1" presStyleCnt="0"/>
      <dgm:spPr/>
    </dgm:pt>
    <dgm:pt modelId="{09B137F5-3864-8045-A9DF-CC27F3D8AC4A}" type="pres">
      <dgm:prSet presAssocID="{C63C017A-8A43-444F-866E-184B592727A5}" presName="rootText1" presStyleLbl="node0" presStyleIdx="0" presStyleCnt="1" custScaleX="64168" custScaleY="227234">
        <dgm:presLayoutVars>
          <dgm:chPref val="3"/>
        </dgm:presLayoutVars>
      </dgm:prSet>
      <dgm:spPr/>
    </dgm:pt>
    <dgm:pt modelId="{11F74BF5-949C-5E4F-A44E-FB28A6C912A2}" type="pres">
      <dgm:prSet presAssocID="{C63C017A-8A43-444F-866E-184B592727A5}" presName="rootConnector1" presStyleLbl="node1" presStyleIdx="0" presStyleCnt="0"/>
      <dgm:spPr/>
    </dgm:pt>
    <dgm:pt modelId="{DCE3457D-9853-984F-A3AB-060A055587A6}" type="pres">
      <dgm:prSet presAssocID="{C63C017A-8A43-444F-866E-184B592727A5}" presName="hierChild2" presStyleCnt="0"/>
      <dgm:spPr/>
    </dgm:pt>
    <dgm:pt modelId="{45C7590B-A1FC-E74E-A3C7-CAAF45997500}" type="pres">
      <dgm:prSet presAssocID="{B43A712D-2A2D-B84B-B5E9-001881BA7816}" presName="Name64" presStyleLbl="parChTrans1D2" presStyleIdx="0" presStyleCnt="3"/>
      <dgm:spPr/>
    </dgm:pt>
    <dgm:pt modelId="{C6ADCB16-70BD-EF44-A5F6-69500DC3EE70}" type="pres">
      <dgm:prSet presAssocID="{DD027E1B-C559-7948-8F3D-C43C89B2C4DC}" presName="hierRoot2" presStyleCnt="0">
        <dgm:presLayoutVars>
          <dgm:hierBranch val="init"/>
        </dgm:presLayoutVars>
      </dgm:prSet>
      <dgm:spPr/>
    </dgm:pt>
    <dgm:pt modelId="{41FA8594-0E42-3644-AD7B-83EA03DABE7B}" type="pres">
      <dgm:prSet presAssocID="{DD027E1B-C559-7948-8F3D-C43C89B2C4DC}" presName="rootComposite" presStyleCnt="0"/>
      <dgm:spPr/>
    </dgm:pt>
    <dgm:pt modelId="{ACD526E0-EFBE-0541-A73D-C34D5B68F342}" type="pres">
      <dgm:prSet presAssocID="{DD027E1B-C559-7948-8F3D-C43C89B2C4DC}" presName="rootText" presStyleLbl="node2" presStyleIdx="0" presStyleCnt="3" custScaleX="266064">
        <dgm:presLayoutVars>
          <dgm:chPref val="3"/>
        </dgm:presLayoutVars>
      </dgm:prSet>
      <dgm:spPr/>
    </dgm:pt>
    <dgm:pt modelId="{A16AB3F5-2D9F-2746-B101-B3D0F39CB429}" type="pres">
      <dgm:prSet presAssocID="{DD027E1B-C559-7948-8F3D-C43C89B2C4DC}" presName="rootConnector" presStyleLbl="node2" presStyleIdx="0" presStyleCnt="3"/>
      <dgm:spPr/>
    </dgm:pt>
    <dgm:pt modelId="{270CAE09-2010-5A47-ACC1-520D57886C91}" type="pres">
      <dgm:prSet presAssocID="{DD027E1B-C559-7948-8F3D-C43C89B2C4DC}" presName="hierChild4" presStyleCnt="0"/>
      <dgm:spPr/>
    </dgm:pt>
    <dgm:pt modelId="{D4F14754-6927-3C4E-84C6-9FB4DFD91842}" type="pres">
      <dgm:prSet presAssocID="{DD027E1B-C559-7948-8F3D-C43C89B2C4DC}" presName="hierChild5" presStyleCnt="0"/>
      <dgm:spPr/>
    </dgm:pt>
    <dgm:pt modelId="{3C5B3E7A-F99F-DF43-95C8-04A28F2EB7B1}" type="pres">
      <dgm:prSet presAssocID="{33B19F37-ABB8-8949-AC0B-0A275CBD477A}" presName="Name64" presStyleLbl="parChTrans1D2" presStyleIdx="1" presStyleCnt="3"/>
      <dgm:spPr/>
    </dgm:pt>
    <dgm:pt modelId="{308AFC9F-7787-5346-B44D-9BA91459DF79}" type="pres">
      <dgm:prSet presAssocID="{AD4167A8-E6FA-DD4D-AD25-5A557C6A5A86}" presName="hierRoot2" presStyleCnt="0">
        <dgm:presLayoutVars>
          <dgm:hierBranch val="init"/>
        </dgm:presLayoutVars>
      </dgm:prSet>
      <dgm:spPr/>
    </dgm:pt>
    <dgm:pt modelId="{FB7FCBAD-9070-1B4E-A29A-D7D659E2C424}" type="pres">
      <dgm:prSet presAssocID="{AD4167A8-E6FA-DD4D-AD25-5A557C6A5A86}" presName="rootComposite" presStyleCnt="0"/>
      <dgm:spPr/>
    </dgm:pt>
    <dgm:pt modelId="{1482DC99-DC37-B640-9DC2-B58BE10ED54C}" type="pres">
      <dgm:prSet presAssocID="{AD4167A8-E6FA-DD4D-AD25-5A557C6A5A86}" presName="rootText" presStyleLbl="node2" presStyleIdx="1" presStyleCnt="3" custScaleX="266064">
        <dgm:presLayoutVars>
          <dgm:chPref val="3"/>
        </dgm:presLayoutVars>
      </dgm:prSet>
      <dgm:spPr/>
    </dgm:pt>
    <dgm:pt modelId="{4B4912CE-B9CF-C24C-A41D-4E20A5232607}" type="pres">
      <dgm:prSet presAssocID="{AD4167A8-E6FA-DD4D-AD25-5A557C6A5A86}" presName="rootConnector" presStyleLbl="node2" presStyleIdx="1" presStyleCnt="3"/>
      <dgm:spPr/>
    </dgm:pt>
    <dgm:pt modelId="{1EF13847-F8AD-FF4E-8A8D-E3ABD55CE96E}" type="pres">
      <dgm:prSet presAssocID="{AD4167A8-E6FA-DD4D-AD25-5A557C6A5A86}" presName="hierChild4" presStyleCnt="0"/>
      <dgm:spPr/>
    </dgm:pt>
    <dgm:pt modelId="{9CA520D9-DEFB-1843-9590-C9EAF9E20360}" type="pres">
      <dgm:prSet presAssocID="{AD4167A8-E6FA-DD4D-AD25-5A557C6A5A86}" presName="hierChild5" presStyleCnt="0"/>
      <dgm:spPr/>
    </dgm:pt>
    <dgm:pt modelId="{52367952-43C2-BB4D-9DEF-B0064D91DB68}" type="pres">
      <dgm:prSet presAssocID="{A2073E61-B270-2A4F-B4C7-6D07B9927737}" presName="Name64" presStyleLbl="parChTrans1D2" presStyleIdx="2" presStyleCnt="3"/>
      <dgm:spPr/>
    </dgm:pt>
    <dgm:pt modelId="{4E321163-4C2D-4F4C-A576-8F500109B3FF}" type="pres">
      <dgm:prSet presAssocID="{8E6399A8-ECF7-324B-9426-B2850CFBE2E4}" presName="hierRoot2" presStyleCnt="0">
        <dgm:presLayoutVars>
          <dgm:hierBranch val="init"/>
        </dgm:presLayoutVars>
      </dgm:prSet>
      <dgm:spPr/>
    </dgm:pt>
    <dgm:pt modelId="{35191B55-2571-F145-84C3-3FD7C321B895}" type="pres">
      <dgm:prSet presAssocID="{8E6399A8-ECF7-324B-9426-B2850CFBE2E4}" presName="rootComposite" presStyleCnt="0"/>
      <dgm:spPr/>
    </dgm:pt>
    <dgm:pt modelId="{2A678627-4A5A-AC47-BDC3-2E2C14990D45}" type="pres">
      <dgm:prSet presAssocID="{8E6399A8-ECF7-324B-9426-B2850CFBE2E4}" presName="rootText" presStyleLbl="node2" presStyleIdx="2" presStyleCnt="3" custScaleX="266064">
        <dgm:presLayoutVars>
          <dgm:chPref val="3"/>
        </dgm:presLayoutVars>
      </dgm:prSet>
      <dgm:spPr/>
    </dgm:pt>
    <dgm:pt modelId="{78EF24AE-34B0-BF46-9D31-F84AC068EF68}" type="pres">
      <dgm:prSet presAssocID="{8E6399A8-ECF7-324B-9426-B2850CFBE2E4}" presName="rootConnector" presStyleLbl="node2" presStyleIdx="2" presStyleCnt="3"/>
      <dgm:spPr/>
    </dgm:pt>
    <dgm:pt modelId="{01F5FB65-4AF0-A142-B320-EC1152C97AED}" type="pres">
      <dgm:prSet presAssocID="{8E6399A8-ECF7-324B-9426-B2850CFBE2E4}" presName="hierChild4" presStyleCnt="0"/>
      <dgm:spPr/>
    </dgm:pt>
    <dgm:pt modelId="{7AE4C3D8-71CE-414B-8730-0F1FE9EB52C5}" type="pres">
      <dgm:prSet presAssocID="{8E6399A8-ECF7-324B-9426-B2850CFBE2E4}" presName="hierChild5" presStyleCnt="0"/>
      <dgm:spPr/>
    </dgm:pt>
    <dgm:pt modelId="{AC1D12D3-594C-1840-B634-0ED0609EB136}" type="pres">
      <dgm:prSet presAssocID="{C63C017A-8A43-444F-866E-184B592727A5}" presName="hierChild3" presStyleCnt="0"/>
      <dgm:spPr/>
    </dgm:pt>
  </dgm:ptLst>
  <dgm:cxnLst>
    <dgm:cxn modelId="{AA7C5705-CEF7-5B4E-9773-F16CD1B31530}" type="presOf" srcId="{8E6399A8-ECF7-324B-9426-B2850CFBE2E4}" destId="{2A678627-4A5A-AC47-BDC3-2E2C14990D45}" srcOrd="0" destOrd="0" presId="urn:microsoft.com/office/officeart/2009/3/layout/HorizontalOrganizationChart"/>
    <dgm:cxn modelId="{3D11C506-C896-744C-9C26-44B2E183853B}" type="presOf" srcId="{DD027E1B-C559-7948-8F3D-C43C89B2C4DC}" destId="{A16AB3F5-2D9F-2746-B101-B3D0F39CB429}" srcOrd="1" destOrd="0" presId="urn:microsoft.com/office/officeart/2009/3/layout/HorizontalOrganizationChart"/>
    <dgm:cxn modelId="{73B84912-E392-D742-A1DB-99F91FECD820}" type="presOf" srcId="{AD4167A8-E6FA-DD4D-AD25-5A557C6A5A86}" destId="{1482DC99-DC37-B640-9DC2-B58BE10ED54C}" srcOrd="0" destOrd="0" presId="urn:microsoft.com/office/officeart/2009/3/layout/HorizontalOrganizationChart"/>
    <dgm:cxn modelId="{02B29019-0E15-9E49-8440-F80179B73266}" type="presOf" srcId="{C63C017A-8A43-444F-866E-184B592727A5}" destId="{11F74BF5-949C-5E4F-A44E-FB28A6C912A2}" srcOrd="1" destOrd="0" presId="urn:microsoft.com/office/officeart/2009/3/layout/HorizontalOrganizationChart"/>
    <dgm:cxn modelId="{27BF8D24-F15D-BD42-BDEE-2681C8DD882F}" type="presOf" srcId="{8E6399A8-ECF7-324B-9426-B2850CFBE2E4}" destId="{78EF24AE-34B0-BF46-9D31-F84AC068EF68}" srcOrd="1" destOrd="0" presId="urn:microsoft.com/office/officeart/2009/3/layout/HorizontalOrganizationChart"/>
    <dgm:cxn modelId="{483C9B4D-9953-024D-A02B-3B76CFB181FD}" srcId="{C63C017A-8A43-444F-866E-184B592727A5}" destId="{DD027E1B-C559-7948-8F3D-C43C89B2C4DC}" srcOrd="0" destOrd="0" parTransId="{B43A712D-2A2D-B84B-B5E9-001881BA7816}" sibTransId="{0CD47516-D046-8842-81BF-F248985F1C10}"/>
    <dgm:cxn modelId="{7EA8027F-14FB-F74F-A4E3-29E25A7D2F23}" type="presOf" srcId="{ED624C38-2547-0B41-BAF2-81045C42C7A1}" destId="{F1BCE770-8B3C-944F-AD4B-3B9D9D28EC05}" srcOrd="0" destOrd="0" presId="urn:microsoft.com/office/officeart/2009/3/layout/HorizontalOrganizationChart"/>
    <dgm:cxn modelId="{C9D4A87F-B4E7-804A-A061-88E7AAA0BC18}" type="presOf" srcId="{C63C017A-8A43-444F-866E-184B592727A5}" destId="{09B137F5-3864-8045-A9DF-CC27F3D8AC4A}" srcOrd="0" destOrd="0" presId="urn:microsoft.com/office/officeart/2009/3/layout/HorizontalOrganizationChart"/>
    <dgm:cxn modelId="{AFE24A81-4C25-1847-9920-3648405891C1}" srcId="{ED624C38-2547-0B41-BAF2-81045C42C7A1}" destId="{C63C017A-8A43-444F-866E-184B592727A5}" srcOrd="0" destOrd="0" parTransId="{C37E3603-D99F-014F-BAC9-30AE6B3EA03F}" sibTransId="{A5136CFF-5678-334A-B6C0-C363343AEA07}"/>
    <dgm:cxn modelId="{F8452B85-1D45-FF4D-85AF-6A40C3DACEDF}" type="presOf" srcId="{A2073E61-B270-2A4F-B4C7-6D07B9927737}" destId="{52367952-43C2-BB4D-9DEF-B0064D91DB68}" srcOrd="0" destOrd="0" presId="urn:microsoft.com/office/officeart/2009/3/layout/HorizontalOrganizationChart"/>
    <dgm:cxn modelId="{D0054997-870D-9C4E-823B-704D07B67A42}" type="presOf" srcId="{33B19F37-ABB8-8949-AC0B-0A275CBD477A}" destId="{3C5B3E7A-F99F-DF43-95C8-04A28F2EB7B1}" srcOrd="0" destOrd="0" presId="urn:microsoft.com/office/officeart/2009/3/layout/HorizontalOrganizationChart"/>
    <dgm:cxn modelId="{DF8827AD-9861-4D48-BA32-A71EB6AA37A0}" type="presOf" srcId="{DD027E1B-C559-7948-8F3D-C43C89B2C4DC}" destId="{ACD526E0-EFBE-0541-A73D-C34D5B68F342}" srcOrd="0" destOrd="0" presId="urn:microsoft.com/office/officeart/2009/3/layout/HorizontalOrganizationChart"/>
    <dgm:cxn modelId="{C6C2B8C0-E5F5-204E-8A3E-E73468768F28}" type="presOf" srcId="{B43A712D-2A2D-B84B-B5E9-001881BA7816}" destId="{45C7590B-A1FC-E74E-A3C7-CAAF45997500}" srcOrd="0" destOrd="0" presId="urn:microsoft.com/office/officeart/2009/3/layout/HorizontalOrganizationChart"/>
    <dgm:cxn modelId="{3E6F58CB-80CB-DD4E-81B4-05DA074DBD1E}" srcId="{C63C017A-8A43-444F-866E-184B592727A5}" destId="{AD4167A8-E6FA-DD4D-AD25-5A557C6A5A86}" srcOrd="1" destOrd="0" parTransId="{33B19F37-ABB8-8949-AC0B-0A275CBD477A}" sibTransId="{33559AAC-0F55-0645-B8EA-456EE5E7F185}"/>
    <dgm:cxn modelId="{EA4B6FDE-62E4-1349-BACA-3AB3915E5CD5}" type="presOf" srcId="{AD4167A8-E6FA-DD4D-AD25-5A557C6A5A86}" destId="{4B4912CE-B9CF-C24C-A41D-4E20A5232607}" srcOrd="1" destOrd="0" presId="urn:microsoft.com/office/officeart/2009/3/layout/HorizontalOrganizationChart"/>
    <dgm:cxn modelId="{3C9605EC-5403-AC43-98E4-EC50F3635539}" srcId="{C63C017A-8A43-444F-866E-184B592727A5}" destId="{8E6399A8-ECF7-324B-9426-B2850CFBE2E4}" srcOrd="2" destOrd="0" parTransId="{A2073E61-B270-2A4F-B4C7-6D07B9927737}" sibTransId="{C07A114D-EF42-A243-8135-A109195C38AB}"/>
    <dgm:cxn modelId="{2CCFD303-B437-C446-9AC9-4BD1FB0232FF}" type="presParOf" srcId="{F1BCE770-8B3C-944F-AD4B-3B9D9D28EC05}" destId="{9165FE14-8096-B24B-BD6B-862229174356}" srcOrd="0" destOrd="0" presId="urn:microsoft.com/office/officeart/2009/3/layout/HorizontalOrganizationChart"/>
    <dgm:cxn modelId="{4AD7B64A-00B7-1C4B-ADEB-C9A93EA8556E}" type="presParOf" srcId="{9165FE14-8096-B24B-BD6B-862229174356}" destId="{50F8DAE8-653A-FD4F-96C1-52F7D9BBE658}" srcOrd="0" destOrd="0" presId="urn:microsoft.com/office/officeart/2009/3/layout/HorizontalOrganizationChart"/>
    <dgm:cxn modelId="{ECA29903-DD13-0D47-8539-20963E77FA1D}" type="presParOf" srcId="{50F8DAE8-653A-FD4F-96C1-52F7D9BBE658}" destId="{09B137F5-3864-8045-A9DF-CC27F3D8AC4A}" srcOrd="0" destOrd="0" presId="urn:microsoft.com/office/officeart/2009/3/layout/HorizontalOrganizationChart"/>
    <dgm:cxn modelId="{3399BC93-8671-9245-BA11-C4B66D9EA901}" type="presParOf" srcId="{50F8DAE8-653A-FD4F-96C1-52F7D9BBE658}" destId="{11F74BF5-949C-5E4F-A44E-FB28A6C912A2}" srcOrd="1" destOrd="0" presId="urn:microsoft.com/office/officeart/2009/3/layout/HorizontalOrganizationChart"/>
    <dgm:cxn modelId="{8A308FBB-4745-1347-8839-9CE9F5C2C03D}" type="presParOf" srcId="{9165FE14-8096-B24B-BD6B-862229174356}" destId="{DCE3457D-9853-984F-A3AB-060A055587A6}" srcOrd="1" destOrd="0" presId="urn:microsoft.com/office/officeart/2009/3/layout/HorizontalOrganizationChart"/>
    <dgm:cxn modelId="{9F9CCCA6-C693-B04B-ABFE-7E2D4841F10A}" type="presParOf" srcId="{DCE3457D-9853-984F-A3AB-060A055587A6}" destId="{45C7590B-A1FC-E74E-A3C7-CAAF45997500}" srcOrd="0" destOrd="0" presId="urn:microsoft.com/office/officeart/2009/3/layout/HorizontalOrganizationChart"/>
    <dgm:cxn modelId="{923B3FD2-BD8E-B948-8F2A-54BB3BE2BDD7}" type="presParOf" srcId="{DCE3457D-9853-984F-A3AB-060A055587A6}" destId="{C6ADCB16-70BD-EF44-A5F6-69500DC3EE70}" srcOrd="1" destOrd="0" presId="urn:microsoft.com/office/officeart/2009/3/layout/HorizontalOrganizationChart"/>
    <dgm:cxn modelId="{73E717AF-17C7-D041-B94B-2B2C9CF2B7DC}" type="presParOf" srcId="{C6ADCB16-70BD-EF44-A5F6-69500DC3EE70}" destId="{41FA8594-0E42-3644-AD7B-83EA03DABE7B}" srcOrd="0" destOrd="0" presId="urn:microsoft.com/office/officeart/2009/3/layout/HorizontalOrganizationChart"/>
    <dgm:cxn modelId="{E4788D8E-288D-7941-A0C0-9D726FD654BD}" type="presParOf" srcId="{41FA8594-0E42-3644-AD7B-83EA03DABE7B}" destId="{ACD526E0-EFBE-0541-A73D-C34D5B68F342}" srcOrd="0" destOrd="0" presId="urn:microsoft.com/office/officeart/2009/3/layout/HorizontalOrganizationChart"/>
    <dgm:cxn modelId="{22ADB66B-089D-4F47-B2B6-57409D67ADD6}" type="presParOf" srcId="{41FA8594-0E42-3644-AD7B-83EA03DABE7B}" destId="{A16AB3F5-2D9F-2746-B101-B3D0F39CB429}" srcOrd="1" destOrd="0" presId="urn:microsoft.com/office/officeart/2009/3/layout/HorizontalOrganizationChart"/>
    <dgm:cxn modelId="{58118751-3E8D-EA4E-824A-9C1127A29F74}" type="presParOf" srcId="{C6ADCB16-70BD-EF44-A5F6-69500DC3EE70}" destId="{270CAE09-2010-5A47-ACC1-520D57886C91}" srcOrd="1" destOrd="0" presId="urn:microsoft.com/office/officeart/2009/3/layout/HorizontalOrganizationChart"/>
    <dgm:cxn modelId="{094C993D-4A10-2D47-8F45-251A08F375BC}" type="presParOf" srcId="{C6ADCB16-70BD-EF44-A5F6-69500DC3EE70}" destId="{D4F14754-6927-3C4E-84C6-9FB4DFD91842}" srcOrd="2" destOrd="0" presId="urn:microsoft.com/office/officeart/2009/3/layout/HorizontalOrganizationChart"/>
    <dgm:cxn modelId="{E5A9754B-1BCB-1447-97B0-117DFC8CDDC2}" type="presParOf" srcId="{DCE3457D-9853-984F-A3AB-060A055587A6}" destId="{3C5B3E7A-F99F-DF43-95C8-04A28F2EB7B1}" srcOrd="2" destOrd="0" presId="urn:microsoft.com/office/officeart/2009/3/layout/HorizontalOrganizationChart"/>
    <dgm:cxn modelId="{9EE86319-2C65-DE47-A52F-83736D4786F6}" type="presParOf" srcId="{DCE3457D-9853-984F-A3AB-060A055587A6}" destId="{308AFC9F-7787-5346-B44D-9BA91459DF79}" srcOrd="3" destOrd="0" presId="urn:microsoft.com/office/officeart/2009/3/layout/HorizontalOrganizationChart"/>
    <dgm:cxn modelId="{3AA110AD-8257-FE46-BB29-6EB52279B442}" type="presParOf" srcId="{308AFC9F-7787-5346-B44D-9BA91459DF79}" destId="{FB7FCBAD-9070-1B4E-A29A-D7D659E2C424}" srcOrd="0" destOrd="0" presId="urn:microsoft.com/office/officeart/2009/3/layout/HorizontalOrganizationChart"/>
    <dgm:cxn modelId="{64A26F66-856D-C848-99BC-EAD5491F3B9D}" type="presParOf" srcId="{FB7FCBAD-9070-1B4E-A29A-D7D659E2C424}" destId="{1482DC99-DC37-B640-9DC2-B58BE10ED54C}" srcOrd="0" destOrd="0" presId="urn:microsoft.com/office/officeart/2009/3/layout/HorizontalOrganizationChart"/>
    <dgm:cxn modelId="{930F24E5-25A6-DA43-BA7E-F3B8BDA8C1C3}" type="presParOf" srcId="{FB7FCBAD-9070-1B4E-A29A-D7D659E2C424}" destId="{4B4912CE-B9CF-C24C-A41D-4E20A5232607}" srcOrd="1" destOrd="0" presId="urn:microsoft.com/office/officeart/2009/3/layout/HorizontalOrganizationChart"/>
    <dgm:cxn modelId="{06675956-7E8F-0D4F-8678-DF8217DCE8F4}" type="presParOf" srcId="{308AFC9F-7787-5346-B44D-9BA91459DF79}" destId="{1EF13847-F8AD-FF4E-8A8D-E3ABD55CE96E}" srcOrd="1" destOrd="0" presId="urn:microsoft.com/office/officeart/2009/3/layout/HorizontalOrganizationChart"/>
    <dgm:cxn modelId="{AD9447B7-8948-5348-BBFE-6ACB9E321314}" type="presParOf" srcId="{308AFC9F-7787-5346-B44D-9BA91459DF79}" destId="{9CA520D9-DEFB-1843-9590-C9EAF9E20360}" srcOrd="2" destOrd="0" presId="urn:microsoft.com/office/officeart/2009/3/layout/HorizontalOrganizationChart"/>
    <dgm:cxn modelId="{99D04E2A-A79B-D54B-A9DC-CD37D8A16119}" type="presParOf" srcId="{DCE3457D-9853-984F-A3AB-060A055587A6}" destId="{52367952-43C2-BB4D-9DEF-B0064D91DB68}" srcOrd="4" destOrd="0" presId="urn:microsoft.com/office/officeart/2009/3/layout/HorizontalOrganizationChart"/>
    <dgm:cxn modelId="{096BC229-431B-2E4B-8FA4-47E0D16CA3A5}" type="presParOf" srcId="{DCE3457D-9853-984F-A3AB-060A055587A6}" destId="{4E321163-4C2D-4F4C-A576-8F500109B3FF}" srcOrd="5" destOrd="0" presId="urn:microsoft.com/office/officeart/2009/3/layout/HorizontalOrganizationChart"/>
    <dgm:cxn modelId="{9A5623A1-75D2-0D42-AEEE-712C57FB962D}" type="presParOf" srcId="{4E321163-4C2D-4F4C-A576-8F500109B3FF}" destId="{35191B55-2571-F145-84C3-3FD7C321B895}" srcOrd="0" destOrd="0" presId="urn:microsoft.com/office/officeart/2009/3/layout/HorizontalOrganizationChart"/>
    <dgm:cxn modelId="{1A30E155-7946-A04F-BA5F-08A072CD2A5B}" type="presParOf" srcId="{35191B55-2571-F145-84C3-3FD7C321B895}" destId="{2A678627-4A5A-AC47-BDC3-2E2C14990D45}" srcOrd="0" destOrd="0" presId="urn:microsoft.com/office/officeart/2009/3/layout/HorizontalOrganizationChart"/>
    <dgm:cxn modelId="{BB4BD52D-4CA0-3C49-9208-669F996CFBBA}" type="presParOf" srcId="{35191B55-2571-F145-84C3-3FD7C321B895}" destId="{78EF24AE-34B0-BF46-9D31-F84AC068EF68}" srcOrd="1" destOrd="0" presId="urn:microsoft.com/office/officeart/2009/3/layout/HorizontalOrganizationChart"/>
    <dgm:cxn modelId="{20A0621F-0336-214B-BA33-7A4833539A95}" type="presParOf" srcId="{4E321163-4C2D-4F4C-A576-8F500109B3FF}" destId="{01F5FB65-4AF0-A142-B320-EC1152C97AED}" srcOrd="1" destOrd="0" presId="urn:microsoft.com/office/officeart/2009/3/layout/HorizontalOrganizationChart"/>
    <dgm:cxn modelId="{AE00DFC1-5C83-4447-928A-6EC34C8ECF37}" type="presParOf" srcId="{4E321163-4C2D-4F4C-A576-8F500109B3FF}" destId="{7AE4C3D8-71CE-414B-8730-0F1FE9EB52C5}" srcOrd="2" destOrd="0" presId="urn:microsoft.com/office/officeart/2009/3/layout/HorizontalOrganizationChart"/>
    <dgm:cxn modelId="{2E87D17C-513C-1848-A160-A5145430DC4F}" type="presParOf" srcId="{9165FE14-8096-B24B-BD6B-862229174356}" destId="{AC1D12D3-594C-1840-B634-0ED0609EB136}" srcOrd="2" destOrd="0" presId="urn:microsoft.com/office/officeart/2009/3/layout/HorizontalOrganizationChart"/>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762CD396-AD05-5F47-A2E7-E39DE59F5C6E}" type="doc">
      <dgm:prSet loTypeId="urn:microsoft.com/office/officeart/2005/8/layout/hierarchy1" loCatId="" qsTypeId="urn:microsoft.com/office/officeart/2005/8/quickstyle/simple3" qsCatId="simple" csTypeId="urn:microsoft.com/office/officeart/2005/8/colors/colorful4" csCatId="colorful" phldr="1"/>
      <dgm:spPr/>
      <dgm:t>
        <a:bodyPr/>
        <a:lstStyle/>
        <a:p>
          <a:endParaRPr lang="en-GB"/>
        </a:p>
      </dgm:t>
    </dgm:pt>
    <dgm:pt modelId="{268F8C09-B708-5643-8E8E-55094D74BC28}">
      <dgm:prSet phldrT="[Text]" custT="1"/>
      <dgm:spPr/>
      <dgm:t>
        <a:bodyPr/>
        <a:lstStyle/>
        <a:p>
          <a:r>
            <a:rPr lang="en-US" sz="1400"/>
            <a:t>Këshillimi dhe qasja aktive për standardet </a:t>
          </a:r>
          <a:r>
            <a:rPr lang="sq-AL" sz="1400"/>
            <a:t>e </a:t>
          </a:r>
          <a:r>
            <a:rPr lang="en-US" sz="1400"/>
            <a:t>sjelljes etike</a:t>
          </a:r>
          <a:endParaRPr lang="en-GB" sz="1400"/>
        </a:p>
      </dgm:t>
    </dgm:pt>
    <dgm:pt modelId="{DC5E946C-7988-3E47-9108-472442963291}" type="parTrans" cxnId="{B0D85089-58B3-4340-8347-938FA074685E}">
      <dgm:prSet/>
      <dgm:spPr/>
      <dgm:t>
        <a:bodyPr/>
        <a:lstStyle/>
        <a:p>
          <a:endParaRPr lang="en-GB"/>
        </a:p>
      </dgm:t>
    </dgm:pt>
    <dgm:pt modelId="{D2EF3F89-03E3-8549-AD96-BA05AD5F4D63}" type="sibTrans" cxnId="{B0D85089-58B3-4340-8347-938FA074685E}">
      <dgm:prSet/>
      <dgm:spPr/>
      <dgm:t>
        <a:bodyPr/>
        <a:lstStyle/>
        <a:p>
          <a:endParaRPr lang="en-GB"/>
        </a:p>
      </dgm:t>
    </dgm:pt>
    <dgm:pt modelId="{0259444A-F5B9-2E48-B48D-89E1B53FCD9B}">
      <dgm:prSet phldrT="[Text]" custT="1"/>
      <dgm:spPr/>
      <dgm:t>
        <a:bodyPr/>
        <a:lstStyle/>
        <a:p>
          <a:r>
            <a:rPr lang="en-US" sz="1200"/>
            <a:t>Nga:</a:t>
          </a:r>
          <a:endParaRPr lang="en-GB" sz="1200"/>
        </a:p>
      </dgm:t>
    </dgm:pt>
    <dgm:pt modelId="{E5DE145C-9D9F-7D47-9365-3A543640F6F1}" type="parTrans" cxnId="{65D1BE2F-4BD8-2446-9227-A9E06EBB480B}">
      <dgm:prSet/>
      <dgm:spPr/>
      <dgm:t>
        <a:bodyPr/>
        <a:lstStyle/>
        <a:p>
          <a:endParaRPr lang="en-GB"/>
        </a:p>
      </dgm:t>
    </dgm:pt>
    <dgm:pt modelId="{CD5BE51D-2989-2B47-9DE5-6C7DBD45CB80}" type="sibTrans" cxnId="{65D1BE2F-4BD8-2446-9227-A9E06EBB480B}">
      <dgm:prSet/>
      <dgm:spPr/>
      <dgm:t>
        <a:bodyPr/>
        <a:lstStyle/>
        <a:p>
          <a:endParaRPr lang="en-GB"/>
        </a:p>
      </dgm:t>
    </dgm:pt>
    <dgm:pt modelId="{2D790797-DBB6-4E40-AFDB-0BB6BE1048AE}">
      <dgm:prSet phldrT="[Text]" custT="1"/>
      <dgm:spPr/>
      <dgm:t>
        <a:bodyPr/>
        <a:lstStyle/>
        <a:p>
          <a:r>
            <a:rPr lang="en-US" sz="1000"/>
            <a:t>njësia e burimeve njerëzore</a:t>
          </a:r>
          <a:endParaRPr lang="en-GB" sz="1000"/>
        </a:p>
      </dgm:t>
    </dgm:pt>
    <dgm:pt modelId="{E2A92313-F76A-FB4D-8D13-963FDD3B8F28}" type="parTrans" cxnId="{BDC0822F-FBC3-194B-B01E-C54888DD55AA}">
      <dgm:prSet/>
      <dgm:spPr/>
      <dgm:t>
        <a:bodyPr/>
        <a:lstStyle/>
        <a:p>
          <a:endParaRPr lang="en-GB"/>
        </a:p>
      </dgm:t>
    </dgm:pt>
    <dgm:pt modelId="{41089291-FB2B-D145-B339-398B2DBD6A20}" type="sibTrans" cxnId="{BDC0822F-FBC3-194B-B01E-C54888DD55AA}">
      <dgm:prSet/>
      <dgm:spPr/>
      <dgm:t>
        <a:bodyPr/>
        <a:lstStyle/>
        <a:p>
          <a:endParaRPr lang="en-GB"/>
        </a:p>
      </dgm:t>
    </dgm:pt>
    <dgm:pt modelId="{36011364-D1D1-2842-8B86-FDC1397645DD}">
      <dgm:prSet phldrT="[Text]" custT="1"/>
      <dgm:spPr/>
      <dgm:t>
        <a:bodyPr/>
        <a:lstStyle/>
        <a:p>
          <a:r>
            <a:rPr lang="en-US" sz="1000"/>
            <a:t>DAP</a:t>
          </a:r>
          <a:endParaRPr lang="en-GB" sz="1000"/>
        </a:p>
      </dgm:t>
    </dgm:pt>
    <dgm:pt modelId="{ED5E8334-F92A-CA4E-B923-98CED320B128}" type="parTrans" cxnId="{4AFF017A-A21D-3C40-B1FD-E124C3D89804}">
      <dgm:prSet/>
      <dgm:spPr/>
      <dgm:t>
        <a:bodyPr/>
        <a:lstStyle/>
        <a:p>
          <a:endParaRPr lang="en-GB"/>
        </a:p>
      </dgm:t>
    </dgm:pt>
    <dgm:pt modelId="{F689438E-0D66-724E-BDB3-4B1F7C02E1D2}" type="sibTrans" cxnId="{4AFF017A-A21D-3C40-B1FD-E124C3D89804}">
      <dgm:prSet/>
      <dgm:spPr/>
      <dgm:t>
        <a:bodyPr/>
        <a:lstStyle/>
        <a:p>
          <a:endParaRPr lang="en-GB"/>
        </a:p>
      </dgm:t>
    </dgm:pt>
    <dgm:pt modelId="{0E7F6D3A-BC8C-CA41-B55F-E900EC289069}">
      <dgm:prSet phldrT="[Text]" custT="1"/>
      <dgm:spPr/>
      <dgm:t>
        <a:bodyPr/>
        <a:lstStyle/>
        <a:p>
          <a:r>
            <a:rPr lang="en-US" sz="1200"/>
            <a:t>Kur:</a:t>
          </a:r>
          <a:endParaRPr lang="en-GB" sz="1200"/>
        </a:p>
      </dgm:t>
    </dgm:pt>
    <dgm:pt modelId="{44CB5D80-68BC-7D4B-930F-0ED43CC3E1F6}" type="parTrans" cxnId="{482B28E0-C338-644B-BEA3-77110D17F9F3}">
      <dgm:prSet/>
      <dgm:spPr/>
      <dgm:t>
        <a:bodyPr/>
        <a:lstStyle/>
        <a:p>
          <a:endParaRPr lang="en-GB"/>
        </a:p>
      </dgm:t>
    </dgm:pt>
    <dgm:pt modelId="{A974B375-39F2-4941-8B97-EFD4EBC6D603}" type="sibTrans" cxnId="{482B28E0-C338-644B-BEA3-77110D17F9F3}">
      <dgm:prSet/>
      <dgm:spPr/>
      <dgm:t>
        <a:bodyPr/>
        <a:lstStyle/>
        <a:p>
          <a:endParaRPr lang="en-GB"/>
        </a:p>
      </dgm:t>
    </dgm:pt>
    <dgm:pt modelId="{4AB502D0-09FB-204C-94B2-4CE66760D64B}">
      <dgm:prSet custT="1"/>
      <dgm:spPr/>
      <dgm:t>
        <a:bodyPr/>
        <a:lstStyle/>
        <a:p>
          <a:r>
            <a:rPr lang="en-US" sz="1000"/>
            <a:t>në momentin e fillimit të punës</a:t>
          </a:r>
          <a:endParaRPr lang="en-AL" sz="1000"/>
        </a:p>
      </dgm:t>
    </dgm:pt>
    <dgm:pt modelId="{710D6289-3C80-A849-9889-7F1FD0C751D0}" type="parTrans" cxnId="{1A1F5176-ABD1-8E40-9018-40EAECCEAA6D}">
      <dgm:prSet/>
      <dgm:spPr/>
      <dgm:t>
        <a:bodyPr/>
        <a:lstStyle/>
        <a:p>
          <a:endParaRPr lang="en-GB"/>
        </a:p>
      </dgm:t>
    </dgm:pt>
    <dgm:pt modelId="{60BD26AB-85F7-3A42-BE88-80F0393B061D}" type="sibTrans" cxnId="{1A1F5176-ABD1-8E40-9018-40EAECCEAA6D}">
      <dgm:prSet/>
      <dgm:spPr/>
      <dgm:t>
        <a:bodyPr/>
        <a:lstStyle/>
        <a:p>
          <a:endParaRPr lang="en-GB"/>
        </a:p>
      </dgm:t>
    </dgm:pt>
    <dgm:pt modelId="{CB3CFCD2-FEC6-8B4E-97E4-D0767BAB724F}">
      <dgm:prSet custT="1"/>
      <dgm:spPr/>
      <dgm:t>
        <a:bodyPr/>
        <a:lstStyle/>
        <a:p>
          <a:r>
            <a:rPr lang="en-US" sz="1000"/>
            <a:t>gjatë ushtrimit të detyrës</a:t>
          </a:r>
          <a:endParaRPr lang="en-AL" sz="1000"/>
        </a:p>
      </dgm:t>
    </dgm:pt>
    <dgm:pt modelId="{DA17A3CB-B185-9C40-9FAD-ECD6DDFA8689}" type="parTrans" cxnId="{A7D19B45-EA94-E840-8EDB-DDA95211A878}">
      <dgm:prSet/>
      <dgm:spPr/>
      <dgm:t>
        <a:bodyPr/>
        <a:lstStyle/>
        <a:p>
          <a:endParaRPr lang="en-GB"/>
        </a:p>
      </dgm:t>
    </dgm:pt>
    <dgm:pt modelId="{BF8F94F6-D7BF-804E-B955-EDEB72D28E31}" type="sibTrans" cxnId="{A7D19B45-EA94-E840-8EDB-DDA95211A878}">
      <dgm:prSet/>
      <dgm:spPr/>
      <dgm:t>
        <a:bodyPr/>
        <a:lstStyle/>
        <a:p>
          <a:endParaRPr lang="en-GB"/>
        </a:p>
      </dgm:t>
    </dgm:pt>
    <dgm:pt modelId="{C78726FE-9207-E049-A5D6-DEADFAAC34E6}">
      <dgm:prSet custT="1"/>
      <dgm:spPr/>
      <dgm:t>
        <a:bodyPr/>
        <a:lstStyle/>
        <a:p>
          <a:r>
            <a:rPr lang="en-AL" sz="1200"/>
            <a:t>Si:</a:t>
          </a:r>
        </a:p>
      </dgm:t>
    </dgm:pt>
    <dgm:pt modelId="{2F4FB83B-F6AA-724D-98B8-1702E685CB0E}" type="parTrans" cxnId="{E8D50AF7-FB46-4B46-9AB5-585761EEE9FB}">
      <dgm:prSet/>
      <dgm:spPr/>
      <dgm:t>
        <a:bodyPr/>
        <a:lstStyle/>
        <a:p>
          <a:endParaRPr lang="en-GB"/>
        </a:p>
      </dgm:t>
    </dgm:pt>
    <dgm:pt modelId="{062E4ADD-84B2-284E-9D59-AA6C63AEBB92}" type="sibTrans" cxnId="{E8D50AF7-FB46-4B46-9AB5-585761EEE9FB}">
      <dgm:prSet/>
      <dgm:spPr/>
      <dgm:t>
        <a:bodyPr/>
        <a:lstStyle/>
        <a:p>
          <a:endParaRPr lang="en-GB"/>
        </a:p>
      </dgm:t>
    </dgm:pt>
    <dgm:pt modelId="{E027042C-4B48-7747-8F7A-EE6CEA55986C}">
      <dgm:prSet custT="1"/>
      <dgm:spPr/>
      <dgm:t>
        <a:bodyPr/>
        <a:lstStyle/>
        <a:p>
          <a:r>
            <a:rPr lang="en-US" sz="1000"/>
            <a:t>përmes qartësimit të situatave konkrete paraqitur nga nëpun=sit</a:t>
          </a:r>
          <a:endParaRPr lang="en-AL" sz="1000"/>
        </a:p>
      </dgm:t>
    </dgm:pt>
    <dgm:pt modelId="{45B22413-AC29-5F44-B52B-0D63E0B5CD74}" type="parTrans" cxnId="{2B60F6F6-9D56-7546-930A-E67F38064052}">
      <dgm:prSet/>
      <dgm:spPr/>
      <dgm:t>
        <a:bodyPr/>
        <a:lstStyle/>
        <a:p>
          <a:endParaRPr lang="en-GB"/>
        </a:p>
      </dgm:t>
    </dgm:pt>
    <dgm:pt modelId="{419E4805-84F9-F546-A257-0CE9271320A1}" type="sibTrans" cxnId="{2B60F6F6-9D56-7546-930A-E67F38064052}">
      <dgm:prSet/>
      <dgm:spPr/>
      <dgm:t>
        <a:bodyPr/>
        <a:lstStyle/>
        <a:p>
          <a:endParaRPr lang="en-GB"/>
        </a:p>
      </dgm:t>
    </dgm:pt>
    <dgm:pt modelId="{5A7B6C98-6E0D-C44B-BB82-DA3316861DA2}">
      <dgm:prSet custT="1"/>
      <dgm:spPr/>
      <dgm:t>
        <a:bodyPr/>
        <a:lstStyle/>
        <a:p>
          <a:r>
            <a:rPr lang="en-US" sz="1000"/>
            <a:t>përmes njohjes me legjislacionin përkatës në fuqi si dhe </a:t>
          </a:r>
          <a:r>
            <a:rPr lang="sq-AL" sz="1000"/>
            <a:t>përmes </a:t>
          </a:r>
          <a:r>
            <a:rPr lang="en-US" sz="1000"/>
            <a:t>manualeve apo fletëpalosjeve</a:t>
          </a:r>
          <a:endParaRPr lang="en-AL" sz="1000"/>
        </a:p>
      </dgm:t>
    </dgm:pt>
    <dgm:pt modelId="{9E1C4B2F-3FF4-084B-8C20-EB0E839C64B7}" type="parTrans" cxnId="{7AD61F21-B369-154A-807F-EF3A713675F7}">
      <dgm:prSet/>
      <dgm:spPr/>
      <dgm:t>
        <a:bodyPr/>
        <a:lstStyle/>
        <a:p>
          <a:endParaRPr lang="en-GB"/>
        </a:p>
      </dgm:t>
    </dgm:pt>
    <dgm:pt modelId="{4EF8C792-C993-1640-87A0-E0CDD675A705}" type="sibTrans" cxnId="{7AD61F21-B369-154A-807F-EF3A713675F7}">
      <dgm:prSet/>
      <dgm:spPr/>
      <dgm:t>
        <a:bodyPr/>
        <a:lstStyle/>
        <a:p>
          <a:endParaRPr lang="en-GB"/>
        </a:p>
      </dgm:t>
    </dgm:pt>
    <dgm:pt modelId="{5B0FDFAA-835A-8F4F-9701-2AA54532C27D}" type="pres">
      <dgm:prSet presAssocID="{762CD396-AD05-5F47-A2E7-E39DE59F5C6E}" presName="hierChild1" presStyleCnt="0">
        <dgm:presLayoutVars>
          <dgm:chPref val="1"/>
          <dgm:dir/>
          <dgm:animOne val="branch"/>
          <dgm:animLvl val="lvl"/>
          <dgm:resizeHandles/>
        </dgm:presLayoutVars>
      </dgm:prSet>
      <dgm:spPr/>
    </dgm:pt>
    <dgm:pt modelId="{5DB7BA4D-BA2D-BF48-BA9A-68FDE8F59ED6}" type="pres">
      <dgm:prSet presAssocID="{268F8C09-B708-5643-8E8E-55094D74BC28}" presName="hierRoot1" presStyleCnt="0"/>
      <dgm:spPr/>
    </dgm:pt>
    <dgm:pt modelId="{C5966EE0-5A26-7E43-BDB1-25B764BFF022}" type="pres">
      <dgm:prSet presAssocID="{268F8C09-B708-5643-8E8E-55094D74BC28}" presName="composite" presStyleCnt="0"/>
      <dgm:spPr/>
    </dgm:pt>
    <dgm:pt modelId="{08494B38-F68B-5844-B6BE-F03FCE5D746F}" type="pres">
      <dgm:prSet presAssocID="{268F8C09-B708-5643-8E8E-55094D74BC28}" presName="background" presStyleLbl="node0" presStyleIdx="0" presStyleCnt="1"/>
      <dgm:spPr/>
    </dgm:pt>
    <dgm:pt modelId="{FE7FB38B-2924-9046-87F3-B14A7FE63FEB}" type="pres">
      <dgm:prSet presAssocID="{268F8C09-B708-5643-8E8E-55094D74BC28}" presName="text" presStyleLbl="fgAcc0" presStyleIdx="0" presStyleCnt="1" custScaleX="557860" custScaleY="72622" custLinFactNeighborX="29090" custLinFactNeighborY="-71185">
        <dgm:presLayoutVars>
          <dgm:chPref val="3"/>
        </dgm:presLayoutVars>
      </dgm:prSet>
      <dgm:spPr/>
    </dgm:pt>
    <dgm:pt modelId="{E97AEA68-8FF2-EE4A-A3AA-E4B09CA49FDA}" type="pres">
      <dgm:prSet presAssocID="{268F8C09-B708-5643-8E8E-55094D74BC28}" presName="hierChild2" presStyleCnt="0"/>
      <dgm:spPr/>
    </dgm:pt>
    <dgm:pt modelId="{693E6821-1B10-144F-888C-68F92689A272}" type="pres">
      <dgm:prSet presAssocID="{E5DE145C-9D9F-7D47-9365-3A543640F6F1}" presName="Name10" presStyleLbl="parChTrans1D2" presStyleIdx="0" presStyleCnt="3"/>
      <dgm:spPr/>
    </dgm:pt>
    <dgm:pt modelId="{BEF9C515-3FA0-2B4B-93D1-404D92B8E622}" type="pres">
      <dgm:prSet presAssocID="{0259444A-F5B9-2E48-B48D-89E1B53FCD9B}" presName="hierRoot2" presStyleCnt="0"/>
      <dgm:spPr/>
    </dgm:pt>
    <dgm:pt modelId="{604E5255-2B1D-BE42-B099-35AD74BF6E6A}" type="pres">
      <dgm:prSet presAssocID="{0259444A-F5B9-2E48-B48D-89E1B53FCD9B}" presName="composite2" presStyleCnt="0"/>
      <dgm:spPr/>
    </dgm:pt>
    <dgm:pt modelId="{49110301-B0B9-B141-AC2C-56D1DE024E0E}" type="pres">
      <dgm:prSet presAssocID="{0259444A-F5B9-2E48-B48D-89E1B53FCD9B}" presName="background2" presStyleLbl="node2" presStyleIdx="0" presStyleCnt="3"/>
      <dgm:spPr/>
    </dgm:pt>
    <dgm:pt modelId="{D021A9D0-723E-4446-90D7-29B9CE22584E}" type="pres">
      <dgm:prSet presAssocID="{0259444A-F5B9-2E48-B48D-89E1B53FCD9B}" presName="text2" presStyleLbl="fgAcc2" presStyleIdx="0" presStyleCnt="3">
        <dgm:presLayoutVars>
          <dgm:chPref val="3"/>
        </dgm:presLayoutVars>
      </dgm:prSet>
      <dgm:spPr/>
    </dgm:pt>
    <dgm:pt modelId="{BD04F5FA-3C8C-8248-9DD5-6B9EB488CA18}" type="pres">
      <dgm:prSet presAssocID="{0259444A-F5B9-2E48-B48D-89E1B53FCD9B}" presName="hierChild3" presStyleCnt="0"/>
      <dgm:spPr/>
    </dgm:pt>
    <dgm:pt modelId="{20282D2B-1FF2-F84A-AD9F-E86F79B70A95}" type="pres">
      <dgm:prSet presAssocID="{E2A92313-F76A-FB4D-8D13-963FDD3B8F28}" presName="Name17" presStyleLbl="parChTrans1D3" presStyleIdx="0" presStyleCnt="6"/>
      <dgm:spPr/>
    </dgm:pt>
    <dgm:pt modelId="{477DBA8D-D0BD-B74B-A0ED-67F9F22200E5}" type="pres">
      <dgm:prSet presAssocID="{2D790797-DBB6-4E40-AFDB-0BB6BE1048AE}" presName="hierRoot3" presStyleCnt="0"/>
      <dgm:spPr/>
    </dgm:pt>
    <dgm:pt modelId="{16E12935-237F-6D4D-8DD1-6B6808F864BC}" type="pres">
      <dgm:prSet presAssocID="{2D790797-DBB6-4E40-AFDB-0BB6BE1048AE}" presName="composite3" presStyleCnt="0"/>
      <dgm:spPr/>
    </dgm:pt>
    <dgm:pt modelId="{D4694B4B-866F-A449-9489-805770F90B47}" type="pres">
      <dgm:prSet presAssocID="{2D790797-DBB6-4E40-AFDB-0BB6BE1048AE}" presName="background3" presStyleLbl="node3" presStyleIdx="0" presStyleCnt="6"/>
      <dgm:spPr/>
    </dgm:pt>
    <dgm:pt modelId="{7C6C1275-541B-8D44-ABB3-B228F5999316}" type="pres">
      <dgm:prSet presAssocID="{2D790797-DBB6-4E40-AFDB-0BB6BE1048AE}" presName="text3" presStyleLbl="fgAcc3" presStyleIdx="0" presStyleCnt="6" custScaleY="295212">
        <dgm:presLayoutVars>
          <dgm:chPref val="3"/>
        </dgm:presLayoutVars>
      </dgm:prSet>
      <dgm:spPr/>
    </dgm:pt>
    <dgm:pt modelId="{E817FCD6-F321-D94B-A7B2-4D8B0C8DF986}" type="pres">
      <dgm:prSet presAssocID="{2D790797-DBB6-4E40-AFDB-0BB6BE1048AE}" presName="hierChild4" presStyleCnt="0"/>
      <dgm:spPr/>
    </dgm:pt>
    <dgm:pt modelId="{EF43008A-DA7B-E44B-AF1A-7BA73C121698}" type="pres">
      <dgm:prSet presAssocID="{ED5E8334-F92A-CA4E-B923-98CED320B128}" presName="Name17" presStyleLbl="parChTrans1D3" presStyleIdx="1" presStyleCnt="6"/>
      <dgm:spPr/>
    </dgm:pt>
    <dgm:pt modelId="{6CA52511-5242-7941-B347-62888037E888}" type="pres">
      <dgm:prSet presAssocID="{36011364-D1D1-2842-8B86-FDC1397645DD}" presName="hierRoot3" presStyleCnt="0"/>
      <dgm:spPr/>
    </dgm:pt>
    <dgm:pt modelId="{AEB5DD4A-FE3D-9C4A-B8D0-0F794113172E}" type="pres">
      <dgm:prSet presAssocID="{36011364-D1D1-2842-8B86-FDC1397645DD}" presName="composite3" presStyleCnt="0"/>
      <dgm:spPr/>
    </dgm:pt>
    <dgm:pt modelId="{F0849B96-561E-AF4D-B8BF-2F2C7EA5A985}" type="pres">
      <dgm:prSet presAssocID="{36011364-D1D1-2842-8B86-FDC1397645DD}" presName="background3" presStyleLbl="node3" presStyleIdx="1" presStyleCnt="6"/>
      <dgm:spPr/>
    </dgm:pt>
    <dgm:pt modelId="{1E647DF2-F0E4-0F42-8960-057C6F0A54F1}" type="pres">
      <dgm:prSet presAssocID="{36011364-D1D1-2842-8B86-FDC1397645DD}" presName="text3" presStyleLbl="fgAcc3" presStyleIdx="1" presStyleCnt="6" custScaleY="295212">
        <dgm:presLayoutVars>
          <dgm:chPref val="3"/>
        </dgm:presLayoutVars>
      </dgm:prSet>
      <dgm:spPr/>
    </dgm:pt>
    <dgm:pt modelId="{57B43BA2-6482-B847-877E-7D5414117AE2}" type="pres">
      <dgm:prSet presAssocID="{36011364-D1D1-2842-8B86-FDC1397645DD}" presName="hierChild4" presStyleCnt="0"/>
      <dgm:spPr/>
    </dgm:pt>
    <dgm:pt modelId="{9198E7E6-2900-F743-B8C7-83D0B2B8FB48}" type="pres">
      <dgm:prSet presAssocID="{44CB5D80-68BC-7D4B-930F-0ED43CC3E1F6}" presName="Name10" presStyleLbl="parChTrans1D2" presStyleIdx="1" presStyleCnt="3"/>
      <dgm:spPr/>
    </dgm:pt>
    <dgm:pt modelId="{601470C5-F13E-6A4A-BC6F-624A6B2B4B6E}" type="pres">
      <dgm:prSet presAssocID="{0E7F6D3A-BC8C-CA41-B55F-E900EC289069}" presName="hierRoot2" presStyleCnt="0"/>
      <dgm:spPr/>
    </dgm:pt>
    <dgm:pt modelId="{43D739B2-7CDC-5E4F-B09A-ECEC6F513620}" type="pres">
      <dgm:prSet presAssocID="{0E7F6D3A-BC8C-CA41-B55F-E900EC289069}" presName="composite2" presStyleCnt="0"/>
      <dgm:spPr/>
    </dgm:pt>
    <dgm:pt modelId="{24EF1036-2808-BC4E-816F-2ADC5693DE95}" type="pres">
      <dgm:prSet presAssocID="{0E7F6D3A-BC8C-CA41-B55F-E900EC289069}" presName="background2" presStyleLbl="node2" presStyleIdx="1" presStyleCnt="3"/>
      <dgm:spPr/>
    </dgm:pt>
    <dgm:pt modelId="{16CBF10A-9BA2-264B-AC8F-37CE40ADA273}" type="pres">
      <dgm:prSet presAssocID="{0E7F6D3A-BC8C-CA41-B55F-E900EC289069}" presName="text2" presStyleLbl="fgAcc2" presStyleIdx="1" presStyleCnt="3">
        <dgm:presLayoutVars>
          <dgm:chPref val="3"/>
        </dgm:presLayoutVars>
      </dgm:prSet>
      <dgm:spPr/>
    </dgm:pt>
    <dgm:pt modelId="{704BFF6A-13E0-4949-A4E0-4AED2E7A6D82}" type="pres">
      <dgm:prSet presAssocID="{0E7F6D3A-BC8C-CA41-B55F-E900EC289069}" presName="hierChild3" presStyleCnt="0"/>
      <dgm:spPr/>
    </dgm:pt>
    <dgm:pt modelId="{6154789C-1764-F64F-B32C-D1A4E1D14C15}" type="pres">
      <dgm:prSet presAssocID="{710D6289-3C80-A849-9889-7F1FD0C751D0}" presName="Name17" presStyleLbl="parChTrans1D3" presStyleIdx="2" presStyleCnt="6"/>
      <dgm:spPr/>
    </dgm:pt>
    <dgm:pt modelId="{B1AB32C2-1C3C-2147-8E91-F0BC244D3474}" type="pres">
      <dgm:prSet presAssocID="{4AB502D0-09FB-204C-94B2-4CE66760D64B}" presName="hierRoot3" presStyleCnt="0"/>
      <dgm:spPr/>
    </dgm:pt>
    <dgm:pt modelId="{B9366A37-BD1C-D844-8EFB-745E884306BE}" type="pres">
      <dgm:prSet presAssocID="{4AB502D0-09FB-204C-94B2-4CE66760D64B}" presName="composite3" presStyleCnt="0"/>
      <dgm:spPr/>
    </dgm:pt>
    <dgm:pt modelId="{0F1CA459-41AF-3048-A5C7-28B12705AF81}" type="pres">
      <dgm:prSet presAssocID="{4AB502D0-09FB-204C-94B2-4CE66760D64B}" presName="background3" presStyleLbl="node3" presStyleIdx="2" presStyleCnt="6"/>
      <dgm:spPr/>
    </dgm:pt>
    <dgm:pt modelId="{C3BF9BCB-DC26-E940-A514-2506F33A3AE1}" type="pres">
      <dgm:prSet presAssocID="{4AB502D0-09FB-204C-94B2-4CE66760D64B}" presName="text3" presStyleLbl="fgAcc3" presStyleIdx="2" presStyleCnt="6" custScaleY="295212">
        <dgm:presLayoutVars>
          <dgm:chPref val="3"/>
        </dgm:presLayoutVars>
      </dgm:prSet>
      <dgm:spPr/>
    </dgm:pt>
    <dgm:pt modelId="{2A6B8853-ADB0-F84F-8820-9AD4293FB863}" type="pres">
      <dgm:prSet presAssocID="{4AB502D0-09FB-204C-94B2-4CE66760D64B}" presName="hierChild4" presStyleCnt="0"/>
      <dgm:spPr/>
    </dgm:pt>
    <dgm:pt modelId="{6B442E92-4ACC-2140-B778-FBC0B499A437}" type="pres">
      <dgm:prSet presAssocID="{DA17A3CB-B185-9C40-9FAD-ECD6DDFA8689}" presName="Name17" presStyleLbl="parChTrans1D3" presStyleIdx="3" presStyleCnt="6"/>
      <dgm:spPr/>
    </dgm:pt>
    <dgm:pt modelId="{A03AD4F6-56CF-094D-9D2F-2ABA7C1114F9}" type="pres">
      <dgm:prSet presAssocID="{CB3CFCD2-FEC6-8B4E-97E4-D0767BAB724F}" presName="hierRoot3" presStyleCnt="0"/>
      <dgm:spPr/>
    </dgm:pt>
    <dgm:pt modelId="{5735892B-E885-854D-9CA0-B762E1661830}" type="pres">
      <dgm:prSet presAssocID="{CB3CFCD2-FEC6-8B4E-97E4-D0767BAB724F}" presName="composite3" presStyleCnt="0"/>
      <dgm:spPr/>
    </dgm:pt>
    <dgm:pt modelId="{F7E88B3B-D3D8-8146-B6D9-625A98DC4F3A}" type="pres">
      <dgm:prSet presAssocID="{CB3CFCD2-FEC6-8B4E-97E4-D0767BAB724F}" presName="background3" presStyleLbl="node3" presStyleIdx="3" presStyleCnt="6"/>
      <dgm:spPr/>
    </dgm:pt>
    <dgm:pt modelId="{D515D897-67CF-C544-91D7-787E8DA90A5C}" type="pres">
      <dgm:prSet presAssocID="{CB3CFCD2-FEC6-8B4E-97E4-D0767BAB724F}" presName="text3" presStyleLbl="fgAcc3" presStyleIdx="3" presStyleCnt="6" custScaleY="295212">
        <dgm:presLayoutVars>
          <dgm:chPref val="3"/>
        </dgm:presLayoutVars>
      </dgm:prSet>
      <dgm:spPr/>
    </dgm:pt>
    <dgm:pt modelId="{7CDBD8A0-BD98-3949-AD8F-751B238A32E8}" type="pres">
      <dgm:prSet presAssocID="{CB3CFCD2-FEC6-8B4E-97E4-D0767BAB724F}" presName="hierChild4" presStyleCnt="0"/>
      <dgm:spPr/>
    </dgm:pt>
    <dgm:pt modelId="{3682D228-4BAD-4C49-8842-5038459B8777}" type="pres">
      <dgm:prSet presAssocID="{2F4FB83B-F6AA-724D-98B8-1702E685CB0E}" presName="Name10" presStyleLbl="parChTrans1D2" presStyleIdx="2" presStyleCnt="3"/>
      <dgm:spPr/>
    </dgm:pt>
    <dgm:pt modelId="{18F80E8A-035F-2C40-A58F-72604BDCA22D}" type="pres">
      <dgm:prSet presAssocID="{C78726FE-9207-E049-A5D6-DEADFAAC34E6}" presName="hierRoot2" presStyleCnt="0"/>
      <dgm:spPr/>
    </dgm:pt>
    <dgm:pt modelId="{24DB6B6D-9A0D-1248-B9CF-1E6FAF8594D4}" type="pres">
      <dgm:prSet presAssocID="{C78726FE-9207-E049-A5D6-DEADFAAC34E6}" presName="composite2" presStyleCnt="0"/>
      <dgm:spPr/>
    </dgm:pt>
    <dgm:pt modelId="{776CCA98-12B2-9D47-9D64-3ADE9C902857}" type="pres">
      <dgm:prSet presAssocID="{C78726FE-9207-E049-A5D6-DEADFAAC34E6}" presName="background2" presStyleLbl="node2" presStyleIdx="2" presStyleCnt="3"/>
      <dgm:spPr/>
    </dgm:pt>
    <dgm:pt modelId="{468BA916-87C6-674B-BFB8-1C26D9672673}" type="pres">
      <dgm:prSet presAssocID="{C78726FE-9207-E049-A5D6-DEADFAAC34E6}" presName="text2" presStyleLbl="fgAcc2" presStyleIdx="2" presStyleCnt="3">
        <dgm:presLayoutVars>
          <dgm:chPref val="3"/>
        </dgm:presLayoutVars>
      </dgm:prSet>
      <dgm:spPr/>
    </dgm:pt>
    <dgm:pt modelId="{6D4D1C7F-7D91-5445-97AD-D42E112E57AA}" type="pres">
      <dgm:prSet presAssocID="{C78726FE-9207-E049-A5D6-DEADFAAC34E6}" presName="hierChild3" presStyleCnt="0"/>
      <dgm:spPr/>
    </dgm:pt>
    <dgm:pt modelId="{55144EA1-85BA-C848-93A9-D320C1496272}" type="pres">
      <dgm:prSet presAssocID="{45B22413-AC29-5F44-B52B-0D63E0B5CD74}" presName="Name17" presStyleLbl="parChTrans1D3" presStyleIdx="4" presStyleCnt="6"/>
      <dgm:spPr/>
    </dgm:pt>
    <dgm:pt modelId="{1C1D7591-48FA-3F4F-97D3-E405FF53EE9B}" type="pres">
      <dgm:prSet presAssocID="{E027042C-4B48-7747-8F7A-EE6CEA55986C}" presName="hierRoot3" presStyleCnt="0"/>
      <dgm:spPr/>
    </dgm:pt>
    <dgm:pt modelId="{CAEC2103-A8B5-C446-9537-CEA594444FA6}" type="pres">
      <dgm:prSet presAssocID="{E027042C-4B48-7747-8F7A-EE6CEA55986C}" presName="composite3" presStyleCnt="0"/>
      <dgm:spPr/>
    </dgm:pt>
    <dgm:pt modelId="{180EC963-3442-F94D-8B00-ABFBAFEE15F5}" type="pres">
      <dgm:prSet presAssocID="{E027042C-4B48-7747-8F7A-EE6CEA55986C}" presName="background3" presStyleLbl="node3" presStyleIdx="4" presStyleCnt="6"/>
      <dgm:spPr/>
    </dgm:pt>
    <dgm:pt modelId="{0C56DC35-8F96-EA47-887C-E69730C0711E}" type="pres">
      <dgm:prSet presAssocID="{E027042C-4B48-7747-8F7A-EE6CEA55986C}" presName="text3" presStyleLbl="fgAcc3" presStyleIdx="4" presStyleCnt="6" custScaleY="295212">
        <dgm:presLayoutVars>
          <dgm:chPref val="3"/>
        </dgm:presLayoutVars>
      </dgm:prSet>
      <dgm:spPr/>
    </dgm:pt>
    <dgm:pt modelId="{9FEC6A05-EC08-CF4E-BAEE-80E79EFF9925}" type="pres">
      <dgm:prSet presAssocID="{E027042C-4B48-7747-8F7A-EE6CEA55986C}" presName="hierChild4" presStyleCnt="0"/>
      <dgm:spPr/>
    </dgm:pt>
    <dgm:pt modelId="{C942C400-C713-C04E-BA1B-2CE119EF3448}" type="pres">
      <dgm:prSet presAssocID="{9E1C4B2F-3FF4-084B-8C20-EB0E839C64B7}" presName="Name17" presStyleLbl="parChTrans1D3" presStyleIdx="5" presStyleCnt="6"/>
      <dgm:spPr/>
    </dgm:pt>
    <dgm:pt modelId="{7D37D7C8-F7DC-1948-9A0C-61BACBF0E33F}" type="pres">
      <dgm:prSet presAssocID="{5A7B6C98-6E0D-C44B-BB82-DA3316861DA2}" presName="hierRoot3" presStyleCnt="0"/>
      <dgm:spPr/>
    </dgm:pt>
    <dgm:pt modelId="{A0169720-4D34-484F-AF60-9AC7B793CCF8}" type="pres">
      <dgm:prSet presAssocID="{5A7B6C98-6E0D-C44B-BB82-DA3316861DA2}" presName="composite3" presStyleCnt="0"/>
      <dgm:spPr/>
    </dgm:pt>
    <dgm:pt modelId="{B1E538F6-773B-CF4B-B7AB-64017A583085}" type="pres">
      <dgm:prSet presAssocID="{5A7B6C98-6E0D-C44B-BB82-DA3316861DA2}" presName="background3" presStyleLbl="node3" presStyleIdx="5" presStyleCnt="6"/>
      <dgm:spPr/>
    </dgm:pt>
    <dgm:pt modelId="{3C7EA736-2B33-BE40-894D-7E40164D7332}" type="pres">
      <dgm:prSet presAssocID="{5A7B6C98-6E0D-C44B-BB82-DA3316861DA2}" presName="text3" presStyleLbl="fgAcc3" presStyleIdx="5" presStyleCnt="6" custScaleY="295212">
        <dgm:presLayoutVars>
          <dgm:chPref val="3"/>
        </dgm:presLayoutVars>
      </dgm:prSet>
      <dgm:spPr/>
    </dgm:pt>
    <dgm:pt modelId="{2D903856-3257-784B-99D9-83F3AD605044}" type="pres">
      <dgm:prSet presAssocID="{5A7B6C98-6E0D-C44B-BB82-DA3316861DA2}" presName="hierChild4" presStyleCnt="0"/>
      <dgm:spPr/>
    </dgm:pt>
  </dgm:ptLst>
  <dgm:cxnLst>
    <dgm:cxn modelId="{9278D10B-24B7-D84F-B901-6F765DEA7863}" type="presOf" srcId="{2D790797-DBB6-4E40-AFDB-0BB6BE1048AE}" destId="{7C6C1275-541B-8D44-ABB3-B228F5999316}" srcOrd="0" destOrd="0" presId="urn:microsoft.com/office/officeart/2005/8/layout/hierarchy1"/>
    <dgm:cxn modelId="{7AD61F21-B369-154A-807F-EF3A713675F7}" srcId="{C78726FE-9207-E049-A5D6-DEADFAAC34E6}" destId="{5A7B6C98-6E0D-C44B-BB82-DA3316861DA2}" srcOrd="1" destOrd="0" parTransId="{9E1C4B2F-3FF4-084B-8C20-EB0E839C64B7}" sibTransId="{4EF8C792-C993-1640-87A0-E0CDD675A705}"/>
    <dgm:cxn modelId="{9DD3EA29-6684-0B49-B13B-5938480ECE0E}" type="presOf" srcId="{C78726FE-9207-E049-A5D6-DEADFAAC34E6}" destId="{468BA916-87C6-674B-BFB8-1C26D9672673}" srcOrd="0" destOrd="0" presId="urn:microsoft.com/office/officeart/2005/8/layout/hierarchy1"/>
    <dgm:cxn modelId="{9038922A-C216-424B-A63F-C001F44C0043}" type="presOf" srcId="{45B22413-AC29-5F44-B52B-0D63E0B5CD74}" destId="{55144EA1-85BA-C848-93A9-D320C1496272}" srcOrd="0" destOrd="0" presId="urn:microsoft.com/office/officeart/2005/8/layout/hierarchy1"/>
    <dgm:cxn modelId="{BDC0822F-FBC3-194B-B01E-C54888DD55AA}" srcId="{0259444A-F5B9-2E48-B48D-89E1B53FCD9B}" destId="{2D790797-DBB6-4E40-AFDB-0BB6BE1048AE}" srcOrd="0" destOrd="0" parTransId="{E2A92313-F76A-FB4D-8D13-963FDD3B8F28}" sibTransId="{41089291-FB2B-D145-B339-398B2DBD6A20}"/>
    <dgm:cxn modelId="{65D1BE2F-4BD8-2446-9227-A9E06EBB480B}" srcId="{268F8C09-B708-5643-8E8E-55094D74BC28}" destId="{0259444A-F5B9-2E48-B48D-89E1B53FCD9B}" srcOrd="0" destOrd="0" parTransId="{E5DE145C-9D9F-7D47-9365-3A543640F6F1}" sibTransId="{CD5BE51D-2989-2B47-9DE5-6C7DBD45CB80}"/>
    <dgm:cxn modelId="{1B93D131-4B1F-A545-B7CA-8A430B5EC18C}" type="presOf" srcId="{268F8C09-B708-5643-8E8E-55094D74BC28}" destId="{FE7FB38B-2924-9046-87F3-B14A7FE63FEB}" srcOrd="0" destOrd="0" presId="urn:microsoft.com/office/officeart/2005/8/layout/hierarchy1"/>
    <dgm:cxn modelId="{A7D19B45-EA94-E840-8EDB-DDA95211A878}" srcId="{0E7F6D3A-BC8C-CA41-B55F-E900EC289069}" destId="{CB3CFCD2-FEC6-8B4E-97E4-D0767BAB724F}" srcOrd="1" destOrd="0" parTransId="{DA17A3CB-B185-9C40-9FAD-ECD6DDFA8689}" sibTransId="{BF8F94F6-D7BF-804E-B955-EDEB72D28E31}"/>
    <dgm:cxn modelId="{D8EFBB67-A889-B746-B5A2-FF4188B8EF62}" type="presOf" srcId="{DA17A3CB-B185-9C40-9FAD-ECD6DDFA8689}" destId="{6B442E92-4ACC-2140-B778-FBC0B499A437}" srcOrd="0" destOrd="0" presId="urn:microsoft.com/office/officeart/2005/8/layout/hierarchy1"/>
    <dgm:cxn modelId="{5010FA69-3ED9-C644-A02C-4C0C702D1627}" type="presOf" srcId="{5A7B6C98-6E0D-C44B-BB82-DA3316861DA2}" destId="{3C7EA736-2B33-BE40-894D-7E40164D7332}" srcOrd="0" destOrd="0" presId="urn:microsoft.com/office/officeart/2005/8/layout/hierarchy1"/>
    <dgm:cxn modelId="{DB24E14F-B9BB-A042-B06D-F9356A83B757}" type="presOf" srcId="{E5DE145C-9D9F-7D47-9365-3A543640F6F1}" destId="{693E6821-1B10-144F-888C-68F92689A272}" srcOrd="0" destOrd="0" presId="urn:microsoft.com/office/officeart/2005/8/layout/hierarchy1"/>
    <dgm:cxn modelId="{1A1F5176-ABD1-8E40-9018-40EAECCEAA6D}" srcId="{0E7F6D3A-BC8C-CA41-B55F-E900EC289069}" destId="{4AB502D0-09FB-204C-94B2-4CE66760D64B}" srcOrd="0" destOrd="0" parTransId="{710D6289-3C80-A849-9889-7F1FD0C751D0}" sibTransId="{60BD26AB-85F7-3A42-BE88-80F0393B061D}"/>
    <dgm:cxn modelId="{4AFF017A-A21D-3C40-B1FD-E124C3D89804}" srcId="{0259444A-F5B9-2E48-B48D-89E1B53FCD9B}" destId="{36011364-D1D1-2842-8B86-FDC1397645DD}" srcOrd="1" destOrd="0" parTransId="{ED5E8334-F92A-CA4E-B923-98CED320B128}" sibTransId="{F689438E-0D66-724E-BDB3-4B1F7C02E1D2}"/>
    <dgm:cxn modelId="{B0D85089-58B3-4340-8347-938FA074685E}" srcId="{762CD396-AD05-5F47-A2E7-E39DE59F5C6E}" destId="{268F8C09-B708-5643-8E8E-55094D74BC28}" srcOrd="0" destOrd="0" parTransId="{DC5E946C-7988-3E47-9108-472442963291}" sibTransId="{D2EF3F89-03E3-8549-AD96-BA05AD5F4D63}"/>
    <dgm:cxn modelId="{618BF5A3-51B8-6740-B825-1E86D9CD82CD}" type="presOf" srcId="{762CD396-AD05-5F47-A2E7-E39DE59F5C6E}" destId="{5B0FDFAA-835A-8F4F-9701-2AA54532C27D}" srcOrd="0" destOrd="0" presId="urn:microsoft.com/office/officeart/2005/8/layout/hierarchy1"/>
    <dgm:cxn modelId="{0EDFCEA7-9D03-644E-B2E5-DE77772E1EEF}" type="presOf" srcId="{36011364-D1D1-2842-8B86-FDC1397645DD}" destId="{1E647DF2-F0E4-0F42-8960-057C6F0A54F1}" srcOrd="0" destOrd="0" presId="urn:microsoft.com/office/officeart/2005/8/layout/hierarchy1"/>
    <dgm:cxn modelId="{5A6D77AC-DF23-6C4A-A9BA-3E39D946E04D}" type="presOf" srcId="{9E1C4B2F-3FF4-084B-8C20-EB0E839C64B7}" destId="{C942C400-C713-C04E-BA1B-2CE119EF3448}" srcOrd="0" destOrd="0" presId="urn:microsoft.com/office/officeart/2005/8/layout/hierarchy1"/>
    <dgm:cxn modelId="{A375B8B0-D0BF-B549-ACB0-6FD70A99609C}" type="presOf" srcId="{0259444A-F5B9-2E48-B48D-89E1B53FCD9B}" destId="{D021A9D0-723E-4446-90D7-29B9CE22584E}" srcOrd="0" destOrd="0" presId="urn:microsoft.com/office/officeart/2005/8/layout/hierarchy1"/>
    <dgm:cxn modelId="{2C8927C2-F428-7944-8DAE-2D446D08BC4E}" type="presOf" srcId="{E2A92313-F76A-FB4D-8D13-963FDD3B8F28}" destId="{20282D2B-1FF2-F84A-AD9F-E86F79B70A95}" srcOrd="0" destOrd="0" presId="urn:microsoft.com/office/officeart/2005/8/layout/hierarchy1"/>
    <dgm:cxn modelId="{C27A39C7-0A99-D544-9626-B02365033A39}" type="presOf" srcId="{ED5E8334-F92A-CA4E-B923-98CED320B128}" destId="{EF43008A-DA7B-E44B-AF1A-7BA73C121698}" srcOrd="0" destOrd="0" presId="urn:microsoft.com/office/officeart/2005/8/layout/hierarchy1"/>
    <dgm:cxn modelId="{BE113AD0-956F-5A44-82F3-4D0E4BD3E926}" type="presOf" srcId="{44CB5D80-68BC-7D4B-930F-0ED43CC3E1F6}" destId="{9198E7E6-2900-F743-B8C7-83D0B2B8FB48}" srcOrd="0" destOrd="0" presId="urn:microsoft.com/office/officeart/2005/8/layout/hierarchy1"/>
    <dgm:cxn modelId="{65A25CD3-3119-174E-A8B7-060BCDAA3ABF}" type="presOf" srcId="{CB3CFCD2-FEC6-8B4E-97E4-D0767BAB724F}" destId="{D515D897-67CF-C544-91D7-787E8DA90A5C}" srcOrd="0" destOrd="0" presId="urn:microsoft.com/office/officeart/2005/8/layout/hierarchy1"/>
    <dgm:cxn modelId="{E8AE46D4-4440-9C4A-B223-A05B11C00E2A}" type="presOf" srcId="{710D6289-3C80-A849-9889-7F1FD0C751D0}" destId="{6154789C-1764-F64F-B32C-D1A4E1D14C15}" srcOrd="0" destOrd="0" presId="urn:microsoft.com/office/officeart/2005/8/layout/hierarchy1"/>
    <dgm:cxn modelId="{09E290D4-0432-0742-83A9-7CF3E02C8C64}" type="presOf" srcId="{2F4FB83B-F6AA-724D-98B8-1702E685CB0E}" destId="{3682D228-4BAD-4C49-8842-5038459B8777}" srcOrd="0" destOrd="0" presId="urn:microsoft.com/office/officeart/2005/8/layout/hierarchy1"/>
    <dgm:cxn modelId="{482B28E0-C338-644B-BEA3-77110D17F9F3}" srcId="{268F8C09-B708-5643-8E8E-55094D74BC28}" destId="{0E7F6D3A-BC8C-CA41-B55F-E900EC289069}" srcOrd="1" destOrd="0" parTransId="{44CB5D80-68BC-7D4B-930F-0ED43CC3E1F6}" sibTransId="{A974B375-39F2-4941-8B97-EFD4EBC6D603}"/>
    <dgm:cxn modelId="{2B60F6F6-9D56-7546-930A-E67F38064052}" srcId="{C78726FE-9207-E049-A5D6-DEADFAAC34E6}" destId="{E027042C-4B48-7747-8F7A-EE6CEA55986C}" srcOrd="0" destOrd="0" parTransId="{45B22413-AC29-5F44-B52B-0D63E0B5CD74}" sibTransId="{419E4805-84F9-F546-A257-0CE9271320A1}"/>
    <dgm:cxn modelId="{E8D50AF7-FB46-4B46-9AB5-585761EEE9FB}" srcId="{268F8C09-B708-5643-8E8E-55094D74BC28}" destId="{C78726FE-9207-E049-A5D6-DEADFAAC34E6}" srcOrd="2" destOrd="0" parTransId="{2F4FB83B-F6AA-724D-98B8-1702E685CB0E}" sibTransId="{062E4ADD-84B2-284E-9D59-AA6C63AEBB92}"/>
    <dgm:cxn modelId="{07877BFC-A039-E444-B090-A386DE0D1426}" type="presOf" srcId="{4AB502D0-09FB-204C-94B2-4CE66760D64B}" destId="{C3BF9BCB-DC26-E940-A514-2506F33A3AE1}" srcOrd="0" destOrd="0" presId="urn:microsoft.com/office/officeart/2005/8/layout/hierarchy1"/>
    <dgm:cxn modelId="{15ACE4FE-205E-F04F-81A2-B363E1021C01}" type="presOf" srcId="{E027042C-4B48-7747-8F7A-EE6CEA55986C}" destId="{0C56DC35-8F96-EA47-887C-E69730C0711E}" srcOrd="0" destOrd="0" presId="urn:microsoft.com/office/officeart/2005/8/layout/hierarchy1"/>
    <dgm:cxn modelId="{E9A003FF-EDB9-A24E-B3C2-6699C55C4BE8}" type="presOf" srcId="{0E7F6D3A-BC8C-CA41-B55F-E900EC289069}" destId="{16CBF10A-9BA2-264B-AC8F-37CE40ADA273}" srcOrd="0" destOrd="0" presId="urn:microsoft.com/office/officeart/2005/8/layout/hierarchy1"/>
    <dgm:cxn modelId="{C6418916-8E6F-454D-990D-BB064B376696}" type="presParOf" srcId="{5B0FDFAA-835A-8F4F-9701-2AA54532C27D}" destId="{5DB7BA4D-BA2D-BF48-BA9A-68FDE8F59ED6}" srcOrd="0" destOrd="0" presId="urn:microsoft.com/office/officeart/2005/8/layout/hierarchy1"/>
    <dgm:cxn modelId="{22B42E94-43AD-1740-9D0B-E20E5825117F}" type="presParOf" srcId="{5DB7BA4D-BA2D-BF48-BA9A-68FDE8F59ED6}" destId="{C5966EE0-5A26-7E43-BDB1-25B764BFF022}" srcOrd="0" destOrd="0" presId="urn:microsoft.com/office/officeart/2005/8/layout/hierarchy1"/>
    <dgm:cxn modelId="{9CF7FAC6-36C1-4C4D-AC90-65AE0535D860}" type="presParOf" srcId="{C5966EE0-5A26-7E43-BDB1-25B764BFF022}" destId="{08494B38-F68B-5844-B6BE-F03FCE5D746F}" srcOrd="0" destOrd="0" presId="urn:microsoft.com/office/officeart/2005/8/layout/hierarchy1"/>
    <dgm:cxn modelId="{0D8D3287-58A0-A541-8E1A-FF06D1F64E8E}" type="presParOf" srcId="{C5966EE0-5A26-7E43-BDB1-25B764BFF022}" destId="{FE7FB38B-2924-9046-87F3-B14A7FE63FEB}" srcOrd="1" destOrd="0" presId="urn:microsoft.com/office/officeart/2005/8/layout/hierarchy1"/>
    <dgm:cxn modelId="{B1DC726A-F62F-1C48-BFB5-336D473D0C96}" type="presParOf" srcId="{5DB7BA4D-BA2D-BF48-BA9A-68FDE8F59ED6}" destId="{E97AEA68-8FF2-EE4A-A3AA-E4B09CA49FDA}" srcOrd="1" destOrd="0" presId="urn:microsoft.com/office/officeart/2005/8/layout/hierarchy1"/>
    <dgm:cxn modelId="{723A5DAC-6BC0-9E46-A776-B05D283CC6E3}" type="presParOf" srcId="{E97AEA68-8FF2-EE4A-A3AA-E4B09CA49FDA}" destId="{693E6821-1B10-144F-888C-68F92689A272}" srcOrd="0" destOrd="0" presId="urn:microsoft.com/office/officeart/2005/8/layout/hierarchy1"/>
    <dgm:cxn modelId="{92D145D2-073B-BB4E-B8D1-F0212193262C}" type="presParOf" srcId="{E97AEA68-8FF2-EE4A-A3AA-E4B09CA49FDA}" destId="{BEF9C515-3FA0-2B4B-93D1-404D92B8E622}" srcOrd="1" destOrd="0" presId="urn:microsoft.com/office/officeart/2005/8/layout/hierarchy1"/>
    <dgm:cxn modelId="{992820A6-E1A6-9C42-AE2A-DB03A2788BA6}" type="presParOf" srcId="{BEF9C515-3FA0-2B4B-93D1-404D92B8E622}" destId="{604E5255-2B1D-BE42-B099-35AD74BF6E6A}" srcOrd="0" destOrd="0" presId="urn:microsoft.com/office/officeart/2005/8/layout/hierarchy1"/>
    <dgm:cxn modelId="{64AF796C-F3E9-D549-89EC-D762AF8D96B1}" type="presParOf" srcId="{604E5255-2B1D-BE42-B099-35AD74BF6E6A}" destId="{49110301-B0B9-B141-AC2C-56D1DE024E0E}" srcOrd="0" destOrd="0" presId="urn:microsoft.com/office/officeart/2005/8/layout/hierarchy1"/>
    <dgm:cxn modelId="{D02C3529-A18E-AA48-9C3F-661210786467}" type="presParOf" srcId="{604E5255-2B1D-BE42-B099-35AD74BF6E6A}" destId="{D021A9D0-723E-4446-90D7-29B9CE22584E}" srcOrd="1" destOrd="0" presId="urn:microsoft.com/office/officeart/2005/8/layout/hierarchy1"/>
    <dgm:cxn modelId="{DEFE1D6E-18C9-554C-8B93-B0B405C6E307}" type="presParOf" srcId="{BEF9C515-3FA0-2B4B-93D1-404D92B8E622}" destId="{BD04F5FA-3C8C-8248-9DD5-6B9EB488CA18}" srcOrd="1" destOrd="0" presId="urn:microsoft.com/office/officeart/2005/8/layout/hierarchy1"/>
    <dgm:cxn modelId="{ED28D27D-C0BE-6948-9A69-EDFF11B1A174}" type="presParOf" srcId="{BD04F5FA-3C8C-8248-9DD5-6B9EB488CA18}" destId="{20282D2B-1FF2-F84A-AD9F-E86F79B70A95}" srcOrd="0" destOrd="0" presId="urn:microsoft.com/office/officeart/2005/8/layout/hierarchy1"/>
    <dgm:cxn modelId="{34AC093C-08AE-DA4A-8F62-2A10E18C2EF8}" type="presParOf" srcId="{BD04F5FA-3C8C-8248-9DD5-6B9EB488CA18}" destId="{477DBA8D-D0BD-B74B-A0ED-67F9F22200E5}" srcOrd="1" destOrd="0" presId="urn:microsoft.com/office/officeart/2005/8/layout/hierarchy1"/>
    <dgm:cxn modelId="{31DAF661-6DEE-A746-B1D0-0DF115F0F5AD}" type="presParOf" srcId="{477DBA8D-D0BD-B74B-A0ED-67F9F22200E5}" destId="{16E12935-237F-6D4D-8DD1-6B6808F864BC}" srcOrd="0" destOrd="0" presId="urn:microsoft.com/office/officeart/2005/8/layout/hierarchy1"/>
    <dgm:cxn modelId="{B8E1E78D-A96B-204B-B8E6-968125CED2B7}" type="presParOf" srcId="{16E12935-237F-6D4D-8DD1-6B6808F864BC}" destId="{D4694B4B-866F-A449-9489-805770F90B47}" srcOrd="0" destOrd="0" presId="urn:microsoft.com/office/officeart/2005/8/layout/hierarchy1"/>
    <dgm:cxn modelId="{DE24A31C-9AD3-AD44-AADA-F6FD0ED1DF0E}" type="presParOf" srcId="{16E12935-237F-6D4D-8DD1-6B6808F864BC}" destId="{7C6C1275-541B-8D44-ABB3-B228F5999316}" srcOrd="1" destOrd="0" presId="urn:microsoft.com/office/officeart/2005/8/layout/hierarchy1"/>
    <dgm:cxn modelId="{0467F956-DFD2-B54B-A1F1-708C67FADFD2}" type="presParOf" srcId="{477DBA8D-D0BD-B74B-A0ED-67F9F22200E5}" destId="{E817FCD6-F321-D94B-A7B2-4D8B0C8DF986}" srcOrd="1" destOrd="0" presId="urn:microsoft.com/office/officeart/2005/8/layout/hierarchy1"/>
    <dgm:cxn modelId="{40FE69B8-3A33-454F-8F79-21473372D381}" type="presParOf" srcId="{BD04F5FA-3C8C-8248-9DD5-6B9EB488CA18}" destId="{EF43008A-DA7B-E44B-AF1A-7BA73C121698}" srcOrd="2" destOrd="0" presId="urn:microsoft.com/office/officeart/2005/8/layout/hierarchy1"/>
    <dgm:cxn modelId="{34E21459-ADAC-7247-8798-9C17BFAB747B}" type="presParOf" srcId="{BD04F5FA-3C8C-8248-9DD5-6B9EB488CA18}" destId="{6CA52511-5242-7941-B347-62888037E888}" srcOrd="3" destOrd="0" presId="urn:microsoft.com/office/officeart/2005/8/layout/hierarchy1"/>
    <dgm:cxn modelId="{4DF72EF4-5EC4-EB48-BB89-3F89000C6F02}" type="presParOf" srcId="{6CA52511-5242-7941-B347-62888037E888}" destId="{AEB5DD4A-FE3D-9C4A-B8D0-0F794113172E}" srcOrd="0" destOrd="0" presId="urn:microsoft.com/office/officeart/2005/8/layout/hierarchy1"/>
    <dgm:cxn modelId="{683DCC85-FD45-184D-8F05-7EF4B442E787}" type="presParOf" srcId="{AEB5DD4A-FE3D-9C4A-B8D0-0F794113172E}" destId="{F0849B96-561E-AF4D-B8BF-2F2C7EA5A985}" srcOrd="0" destOrd="0" presId="urn:microsoft.com/office/officeart/2005/8/layout/hierarchy1"/>
    <dgm:cxn modelId="{6D547D47-F99E-0E4A-A80F-E28F8E69C2C0}" type="presParOf" srcId="{AEB5DD4A-FE3D-9C4A-B8D0-0F794113172E}" destId="{1E647DF2-F0E4-0F42-8960-057C6F0A54F1}" srcOrd="1" destOrd="0" presId="urn:microsoft.com/office/officeart/2005/8/layout/hierarchy1"/>
    <dgm:cxn modelId="{70B70A3C-F387-5A4F-BD08-6D848A33C582}" type="presParOf" srcId="{6CA52511-5242-7941-B347-62888037E888}" destId="{57B43BA2-6482-B847-877E-7D5414117AE2}" srcOrd="1" destOrd="0" presId="urn:microsoft.com/office/officeart/2005/8/layout/hierarchy1"/>
    <dgm:cxn modelId="{596D5882-F45B-1548-AD19-6B211B0E55CD}" type="presParOf" srcId="{E97AEA68-8FF2-EE4A-A3AA-E4B09CA49FDA}" destId="{9198E7E6-2900-F743-B8C7-83D0B2B8FB48}" srcOrd="2" destOrd="0" presId="urn:microsoft.com/office/officeart/2005/8/layout/hierarchy1"/>
    <dgm:cxn modelId="{799A6FE5-B5BB-DF49-AE2F-1C9F328D06E1}" type="presParOf" srcId="{E97AEA68-8FF2-EE4A-A3AA-E4B09CA49FDA}" destId="{601470C5-F13E-6A4A-BC6F-624A6B2B4B6E}" srcOrd="3" destOrd="0" presId="urn:microsoft.com/office/officeart/2005/8/layout/hierarchy1"/>
    <dgm:cxn modelId="{BA60CD43-6FED-7346-AA0E-79A32F2FDE1D}" type="presParOf" srcId="{601470C5-F13E-6A4A-BC6F-624A6B2B4B6E}" destId="{43D739B2-7CDC-5E4F-B09A-ECEC6F513620}" srcOrd="0" destOrd="0" presId="urn:microsoft.com/office/officeart/2005/8/layout/hierarchy1"/>
    <dgm:cxn modelId="{3FA6D483-5D2D-B74B-8568-BB4506663CE1}" type="presParOf" srcId="{43D739B2-7CDC-5E4F-B09A-ECEC6F513620}" destId="{24EF1036-2808-BC4E-816F-2ADC5693DE95}" srcOrd="0" destOrd="0" presId="urn:microsoft.com/office/officeart/2005/8/layout/hierarchy1"/>
    <dgm:cxn modelId="{0675DE9E-FE1A-9342-8F68-8D7611FC952B}" type="presParOf" srcId="{43D739B2-7CDC-5E4F-B09A-ECEC6F513620}" destId="{16CBF10A-9BA2-264B-AC8F-37CE40ADA273}" srcOrd="1" destOrd="0" presId="urn:microsoft.com/office/officeart/2005/8/layout/hierarchy1"/>
    <dgm:cxn modelId="{89A64C54-E152-114D-B13D-60D0CE9A81C7}" type="presParOf" srcId="{601470C5-F13E-6A4A-BC6F-624A6B2B4B6E}" destId="{704BFF6A-13E0-4949-A4E0-4AED2E7A6D82}" srcOrd="1" destOrd="0" presId="urn:microsoft.com/office/officeart/2005/8/layout/hierarchy1"/>
    <dgm:cxn modelId="{DF9B7780-1AF9-D44A-B592-0C3D5C18A383}" type="presParOf" srcId="{704BFF6A-13E0-4949-A4E0-4AED2E7A6D82}" destId="{6154789C-1764-F64F-B32C-D1A4E1D14C15}" srcOrd="0" destOrd="0" presId="urn:microsoft.com/office/officeart/2005/8/layout/hierarchy1"/>
    <dgm:cxn modelId="{19CD8B23-4799-3346-AD6B-9FD3D22BC5C2}" type="presParOf" srcId="{704BFF6A-13E0-4949-A4E0-4AED2E7A6D82}" destId="{B1AB32C2-1C3C-2147-8E91-F0BC244D3474}" srcOrd="1" destOrd="0" presId="urn:microsoft.com/office/officeart/2005/8/layout/hierarchy1"/>
    <dgm:cxn modelId="{4A50D547-450C-394E-8FA0-6F84296F85BD}" type="presParOf" srcId="{B1AB32C2-1C3C-2147-8E91-F0BC244D3474}" destId="{B9366A37-BD1C-D844-8EFB-745E884306BE}" srcOrd="0" destOrd="0" presId="urn:microsoft.com/office/officeart/2005/8/layout/hierarchy1"/>
    <dgm:cxn modelId="{6B79BAE2-B3E1-974B-AEBF-2BF6FA7F784A}" type="presParOf" srcId="{B9366A37-BD1C-D844-8EFB-745E884306BE}" destId="{0F1CA459-41AF-3048-A5C7-28B12705AF81}" srcOrd="0" destOrd="0" presId="urn:microsoft.com/office/officeart/2005/8/layout/hierarchy1"/>
    <dgm:cxn modelId="{E8829A62-B37B-3444-B132-89A7086107EE}" type="presParOf" srcId="{B9366A37-BD1C-D844-8EFB-745E884306BE}" destId="{C3BF9BCB-DC26-E940-A514-2506F33A3AE1}" srcOrd="1" destOrd="0" presId="urn:microsoft.com/office/officeart/2005/8/layout/hierarchy1"/>
    <dgm:cxn modelId="{63731E30-5CFB-C746-AB3E-5C8AE9EAEC49}" type="presParOf" srcId="{B1AB32C2-1C3C-2147-8E91-F0BC244D3474}" destId="{2A6B8853-ADB0-F84F-8820-9AD4293FB863}" srcOrd="1" destOrd="0" presId="urn:microsoft.com/office/officeart/2005/8/layout/hierarchy1"/>
    <dgm:cxn modelId="{67BBBE88-498F-B24D-A04E-06F3CEAA1EC7}" type="presParOf" srcId="{704BFF6A-13E0-4949-A4E0-4AED2E7A6D82}" destId="{6B442E92-4ACC-2140-B778-FBC0B499A437}" srcOrd="2" destOrd="0" presId="urn:microsoft.com/office/officeart/2005/8/layout/hierarchy1"/>
    <dgm:cxn modelId="{F56B8709-5327-6B4B-8A4E-9DB78B3A868B}" type="presParOf" srcId="{704BFF6A-13E0-4949-A4E0-4AED2E7A6D82}" destId="{A03AD4F6-56CF-094D-9D2F-2ABA7C1114F9}" srcOrd="3" destOrd="0" presId="urn:microsoft.com/office/officeart/2005/8/layout/hierarchy1"/>
    <dgm:cxn modelId="{084BE84E-9C70-8344-8080-D09C3A83CA05}" type="presParOf" srcId="{A03AD4F6-56CF-094D-9D2F-2ABA7C1114F9}" destId="{5735892B-E885-854D-9CA0-B762E1661830}" srcOrd="0" destOrd="0" presId="urn:microsoft.com/office/officeart/2005/8/layout/hierarchy1"/>
    <dgm:cxn modelId="{861DAE97-4E23-0345-ABE7-ED41F14ABDDB}" type="presParOf" srcId="{5735892B-E885-854D-9CA0-B762E1661830}" destId="{F7E88B3B-D3D8-8146-B6D9-625A98DC4F3A}" srcOrd="0" destOrd="0" presId="urn:microsoft.com/office/officeart/2005/8/layout/hierarchy1"/>
    <dgm:cxn modelId="{8328D017-98A0-9043-A656-53CA638FB867}" type="presParOf" srcId="{5735892B-E885-854D-9CA0-B762E1661830}" destId="{D515D897-67CF-C544-91D7-787E8DA90A5C}" srcOrd="1" destOrd="0" presId="urn:microsoft.com/office/officeart/2005/8/layout/hierarchy1"/>
    <dgm:cxn modelId="{DACE62A4-1519-6A43-9274-6A73008AD66E}" type="presParOf" srcId="{A03AD4F6-56CF-094D-9D2F-2ABA7C1114F9}" destId="{7CDBD8A0-BD98-3949-AD8F-751B238A32E8}" srcOrd="1" destOrd="0" presId="urn:microsoft.com/office/officeart/2005/8/layout/hierarchy1"/>
    <dgm:cxn modelId="{1B94DBD0-F0C6-AB4A-86BA-45B54782B2B2}" type="presParOf" srcId="{E97AEA68-8FF2-EE4A-A3AA-E4B09CA49FDA}" destId="{3682D228-4BAD-4C49-8842-5038459B8777}" srcOrd="4" destOrd="0" presId="urn:microsoft.com/office/officeart/2005/8/layout/hierarchy1"/>
    <dgm:cxn modelId="{4C01D18D-F2B9-994A-B049-44A580CFCBE8}" type="presParOf" srcId="{E97AEA68-8FF2-EE4A-A3AA-E4B09CA49FDA}" destId="{18F80E8A-035F-2C40-A58F-72604BDCA22D}" srcOrd="5" destOrd="0" presId="urn:microsoft.com/office/officeart/2005/8/layout/hierarchy1"/>
    <dgm:cxn modelId="{2FB01C57-585C-E243-8F23-C3B276512EA5}" type="presParOf" srcId="{18F80E8A-035F-2C40-A58F-72604BDCA22D}" destId="{24DB6B6D-9A0D-1248-B9CF-1E6FAF8594D4}" srcOrd="0" destOrd="0" presId="urn:microsoft.com/office/officeart/2005/8/layout/hierarchy1"/>
    <dgm:cxn modelId="{3DB660AE-42F4-C14B-8A94-2BF17AE25228}" type="presParOf" srcId="{24DB6B6D-9A0D-1248-B9CF-1E6FAF8594D4}" destId="{776CCA98-12B2-9D47-9D64-3ADE9C902857}" srcOrd="0" destOrd="0" presId="urn:microsoft.com/office/officeart/2005/8/layout/hierarchy1"/>
    <dgm:cxn modelId="{FBE989DC-9316-C948-A023-7BCC28F37034}" type="presParOf" srcId="{24DB6B6D-9A0D-1248-B9CF-1E6FAF8594D4}" destId="{468BA916-87C6-674B-BFB8-1C26D9672673}" srcOrd="1" destOrd="0" presId="urn:microsoft.com/office/officeart/2005/8/layout/hierarchy1"/>
    <dgm:cxn modelId="{A12DD9CE-E48F-994E-9DF4-9897BDA1D645}" type="presParOf" srcId="{18F80E8A-035F-2C40-A58F-72604BDCA22D}" destId="{6D4D1C7F-7D91-5445-97AD-D42E112E57AA}" srcOrd="1" destOrd="0" presId="urn:microsoft.com/office/officeart/2005/8/layout/hierarchy1"/>
    <dgm:cxn modelId="{300BC4CF-C858-CD40-AFA9-DD7ADD7CD5EC}" type="presParOf" srcId="{6D4D1C7F-7D91-5445-97AD-D42E112E57AA}" destId="{55144EA1-85BA-C848-93A9-D320C1496272}" srcOrd="0" destOrd="0" presId="urn:microsoft.com/office/officeart/2005/8/layout/hierarchy1"/>
    <dgm:cxn modelId="{3FBE246A-A22F-564F-943F-4A7819E99246}" type="presParOf" srcId="{6D4D1C7F-7D91-5445-97AD-D42E112E57AA}" destId="{1C1D7591-48FA-3F4F-97D3-E405FF53EE9B}" srcOrd="1" destOrd="0" presId="urn:microsoft.com/office/officeart/2005/8/layout/hierarchy1"/>
    <dgm:cxn modelId="{866916EE-3A9E-9242-BA66-6D3B8F919C1B}" type="presParOf" srcId="{1C1D7591-48FA-3F4F-97D3-E405FF53EE9B}" destId="{CAEC2103-A8B5-C446-9537-CEA594444FA6}" srcOrd="0" destOrd="0" presId="urn:microsoft.com/office/officeart/2005/8/layout/hierarchy1"/>
    <dgm:cxn modelId="{EDEE9D7F-3FA7-8B44-B7C0-A3AF24B6C21B}" type="presParOf" srcId="{CAEC2103-A8B5-C446-9537-CEA594444FA6}" destId="{180EC963-3442-F94D-8B00-ABFBAFEE15F5}" srcOrd="0" destOrd="0" presId="urn:microsoft.com/office/officeart/2005/8/layout/hierarchy1"/>
    <dgm:cxn modelId="{69F501E6-FE43-4143-843F-CE94A765D35C}" type="presParOf" srcId="{CAEC2103-A8B5-C446-9537-CEA594444FA6}" destId="{0C56DC35-8F96-EA47-887C-E69730C0711E}" srcOrd="1" destOrd="0" presId="urn:microsoft.com/office/officeart/2005/8/layout/hierarchy1"/>
    <dgm:cxn modelId="{51EC2885-D193-CE4D-AAEF-9DE7C99E3226}" type="presParOf" srcId="{1C1D7591-48FA-3F4F-97D3-E405FF53EE9B}" destId="{9FEC6A05-EC08-CF4E-BAEE-80E79EFF9925}" srcOrd="1" destOrd="0" presId="urn:microsoft.com/office/officeart/2005/8/layout/hierarchy1"/>
    <dgm:cxn modelId="{68E0C34D-C88F-1944-B462-F593E69CCB34}" type="presParOf" srcId="{6D4D1C7F-7D91-5445-97AD-D42E112E57AA}" destId="{C942C400-C713-C04E-BA1B-2CE119EF3448}" srcOrd="2" destOrd="0" presId="urn:microsoft.com/office/officeart/2005/8/layout/hierarchy1"/>
    <dgm:cxn modelId="{5AA61F26-D43C-5B43-ADE1-8518D072420E}" type="presParOf" srcId="{6D4D1C7F-7D91-5445-97AD-D42E112E57AA}" destId="{7D37D7C8-F7DC-1948-9A0C-61BACBF0E33F}" srcOrd="3" destOrd="0" presId="urn:microsoft.com/office/officeart/2005/8/layout/hierarchy1"/>
    <dgm:cxn modelId="{EB8A6248-01AA-574B-93A5-3A0B78F3472C}" type="presParOf" srcId="{7D37D7C8-F7DC-1948-9A0C-61BACBF0E33F}" destId="{A0169720-4D34-484F-AF60-9AC7B793CCF8}" srcOrd="0" destOrd="0" presId="urn:microsoft.com/office/officeart/2005/8/layout/hierarchy1"/>
    <dgm:cxn modelId="{6814A629-A651-4444-B119-FADF0180D531}" type="presParOf" srcId="{A0169720-4D34-484F-AF60-9AC7B793CCF8}" destId="{B1E538F6-773B-CF4B-B7AB-64017A583085}" srcOrd="0" destOrd="0" presId="urn:microsoft.com/office/officeart/2005/8/layout/hierarchy1"/>
    <dgm:cxn modelId="{12ED5D80-E03B-E242-89FA-54C8B657ABFE}" type="presParOf" srcId="{A0169720-4D34-484F-AF60-9AC7B793CCF8}" destId="{3C7EA736-2B33-BE40-894D-7E40164D7332}" srcOrd="1" destOrd="0" presId="urn:microsoft.com/office/officeart/2005/8/layout/hierarchy1"/>
    <dgm:cxn modelId="{13588A67-B578-1141-8EA0-5306F49F2856}" type="presParOf" srcId="{7D37D7C8-F7DC-1948-9A0C-61BACBF0E33F}" destId="{2D903856-3257-784B-99D9-83F3AD605044}" srcOrd="1" destOrd="0" presId="urn:microsoft.com/office/officeart/2005/8/layout/hierarchy1"/>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B917124-2E22-CC4C-8637-4F79293D9B1E}" type="doc">
      <dgm:prSet loTypeId="urn:microsoft.com/office/officeart/2008/layout/SquareAccentList" loCatId="" qsTypeId="urn:microsoft.com/office/officeart/2005/8/quickstyle/simple1" qsCatId="simple" csTypeId="urn:microsoft.com/office/officeart/2005/8/colors/colorful5" csCatId="colorful" phldr="1"/>
      <dgm:spPr/>
      <dgm:t>
        <a:bodyPr/>
        <a:lstStyle/>
        <a:p>
          <a:endParaRPr lang="en-GB"/>
        </a:p>
      </dgm:t>
    </dgm:pt>
    <dgm:pt modelId="{76CE3E2E-FB4A-1B4F-855F-E1440B772B2D}">
      <dgm:prSet phldrT="[Text]" custT="1"/>
      <dgm:spPr/>
      <dgm:t>
        <a:bodyPr/>
        <a:lstStyle/>
        <a:p>
          <a:pPr>
            <a:buFont typeface="Times New Roman" panose="02020603050405020304" pitchFamily="18" charset="0"/>
            <a:buChar char="-"/>
          </a:pPr>
          <a:r>
            <a:rPr lang="en-US" sz="1100" b="1">
              <a:latin typeface="Times New Roman" panose="02020603050405020304" pitchFamily="18" charset="0"/>
              <a:cs typeface="Times New Roman" panose="02020603050405020304" pitchFamily="18" charset="0"/>
            </a:rPr>
            <a:t>Orari zyrtar dhe ambjentet që mund të frekuentohen gjatë këtij orari:</a:t>
          </a:r>
          <a:endParaRPr lang="en-GB" sz="1100" b="1">
            <a:latin typeface="Times New Roman" panose="02020603050405020304" pitchFamily="18" charset="0"/>
            <a:cs typeface="Times New Roman" panose="02020603050405020304" pitchFamily="18" charset="0"/>
          </a:endParaRPr>
        </a:p>
      </dgm:t>
    </dgm:pt>
    <dgm:pt modelId="{C2FE23B4-A2CE-6E41-AB2F-3CDE7E84ACEA}" type="parTrans" cxnId="{64AABAE6-CB4A-2C41-85DD-CC447D2B3B70}">
      <dgm:prSet/>
      <dgm:spPr/>
      <dgm:t>
        <a:bodyPr/>
        <a:lstStyle/>
        <a:p>
          <a:endParaRPr lang="en-GB" sz="2000">
            <a:latin typeface="Times New Roman" panose="02020603050405020304" pitchFamily="18" charset="0"/>
            <a:cs typeface="Times New Roman" panose="02020603050405020304" pitchFamily="18" charset="0"/>
          </a:endParaRPr>
        </a:p>
      </dgm:t>
    </dgm:pt>
    <dgm:pt modelId="{956D589D-63AD-C349-AFBD-AEC95B665609}" type="sibTrans" cxnId="{64AABAE6-CB4A-2C41-85DD-CC447D2B3B70}">
      <dgm:prSet/>
      <dgm:spPr/>
      <dgm:t>
        <a:bodyPr/>
        <a:lstStyle/>
        <a:p>
          <a:endParaRPr lang="en-GB" sz="2000">
            <a:latin typeface="Times New Roman" panose="02020603050405020304" pitchFamily="18" charset="0"/>
            <a:cs typeface="Times New Roman" panose="02020603050405020304" pitchFamily="18" charset="0"/>
          </a:endParaRPr>
        </a:p>
      </dgm:t>
    </dgm:pt>
    <dgm:pt modelId="{D7FA6C40-BCA4-6A4E-ADF7-6F4CB0317740}">
      <dgm:prSet custT="1"/>
      <dgm:spPr/>
      <dgm:t>
        <a:bodyPr/>
        <a:lstStyle/>
        <a:p>
          <a:pPr>
            <a:buFont typeface="Courier New" panose="02070309020205020404" pitchFamily="49" charset="0"/>
            <a:buChar char="o"/>
          </a:pPr>
          <a:r>
            <a:rPr lang="sq-AL" sz="1000">
              <a:latin typeface="Times New Roman" panose="02020603050405020304" pitchFamily="18" charset="0"/>
              <a:cs typeface="Times New Roman" panose="02020603050405020304" pitchFamily="18" charset="0"/>
            </a:rPr>
            <a:t>Të m</a:t>
          </a:r>
          <a:r>
            <a:rPr lang="en-US" sz="1000">
              <a:latin typeface="Times New Roman" panose="02020603050405020304" pitchFamily="18" charset="0"/>
              <a:cs typeface="Times New Roman" panose="02020603050405020304" pitchFamily="18" charset="0"/>
            </a:rPr>
            <a:t>erren masa të respektohet orari zyrtar i punës</a:t>
          </a:r>
          <a:r>
            <a:rPr lang="sq-AL" sz="1000">
              <a:latin typeface="Times New Roman" panose="02020603050405020304" pitchFamily="18" charset="0"/>
              <a:cs typeface="Times New Roman" panose="02020603050405020304" pitchFamily="18" charset="0"/>
            </a:rPr>
            <a:t>.</a:t>
          </a:r>
          <a:endParaRPr lang="en-AL" sz="1000">
            <a:latin typeface="Times New Roman" panose="02020603050405020304" pitchFamily="18" charset="0"/>
            <a:cs typeface="Times New Roman" panose="02020603050405020304" pitchFamily="18" charset="0"/>
          </a:endParaRPr>
        </a:p>
      </dgm:t>
    </dgm:pt>
    <dgm:pt modelId="{DCEF9446-5364-5946-A712-211A8EE8FE14}" type="parTrans" cxnId="{E23EA87D-F526-EF44-A78D-ACDDA8A4C9A0}">
      <dgm:prSet/>
      <dgm:spPr/>
      <dgm:t>
        <a:bodyPr/>
        <a:lstStyle/>
        <a:p>
          <a:endParaRPr lang="en-GB" sz="2000">
            <a:latin typeface="Times New Roman" panose="02020603050405020304" pitchFamily="18" charset="0"/>
            <a:cs typeface="Times New Roman" panose="02020603050405020304" pitchFamily="18" charset="0"/>
          </a:endParaRPr>
        </a:p>
      </dgm:t>
    </dgm:pt>
    <dgm:pt modelId="{1CE92985-7472-8744-95B3-9EF53B859ECF}" type="sibTrans" cxnId="{E23EA87D-F526-EF44-A78D-ACDDA8A4C9A0}">
      <dgm:prSet/>
      <dgm:spPr/>
      <dgm:t>
        <a:bodyPr/>
        <a:lstStyle/>
        <a:p>
          <a:endParaRPr lang="en-GB" sz="2000">
            <a:latin typeface="Times New Roman" panose="02020603050405020304" pitchFamily="18" charset="0"/>
            <a:cs typeface="Times New Roman" panose="02020603050405020304" pitchFamily="18" charset="0"/>
          </a:endParaRPr>
        </a:p>
      </dgm:t>
    </dgm:pt>
    <dgm:pt modelId="{E1082AD0-9F68-DB40-B46D-3D856B49DEB3}">
      <dgm:prSet custT="1"/>
      <dgm:spPr/>
      <dgm:t>
        <a:bodyPr/>
        <a:lstStyle/>
        <a:p>
          <a:pPr>
            <a:buFont typeface="Courier New" panose="02070309020205020404" pitchFamily="49" charset="0"/>
            <a:buChar char="o"/>
          </a:pPr>
          <a:r>
            <a:rPr lang="sq-AL" sz="1000">
              <a:latin typeface="Times New Roman" panose="02020603050405020304" pitchFamily="18" charset="0"/>
              <a:cs typeface="Times New Roman" panose="02020603050405020304" pitchFamily="18" charset="0"/>
            </a:rPr>
            <a:t>Të mos</a:t>
          </a:r>
          <a:r>
            <a:rPr lang="en-US" sz="1000">
              <a:latin typeface="Times New Roman" panose="02020603050405020304" pitchFamily="18" charset="0"/>
              <a:cs typeface="Times New Roman" panose="02020603050405020304" pitchFamily="18" charset="0"/>
            </a:rPr>
            <a:t> frekuentohen ambiente të ndryshme nga ai i punës brenda orarit zyrtar të punës</a:t>
          </a:r>
          <a:r>
            <a:rPr lang="sq-AL" sz="1000">
              <a:latin typeface="Times New Roman" panose="02020603050405020304" pitchFamily="18" charset="0"/>
              <a:cs typeface="Times New Roman" panose="02020603050405020304" pitchFamily="18" charset="0"/>
            </a:rPr>
            <a:t>.</a:t>
          </a:r>
          <a:endParaRPr lang="en-AL" sz="1000">
            <a:latin typeface="Times New Roman" panose="02020603050405020304" pitchFamily="18" charset="0"/>
            <a:cs typeface="Times New Roman" panose="02020603050405020304" pitchFamily="18" charset="0"/>
          </a:endParaRPr>
        </a:p>
      </dgm:t>
    </dgm:pt>
    <dgm:pt modelId="{A11A9BD4-5B14-EC40-ABA8-684A90A79238}" type="parTrans" cxnId="{E579927B-2C17-974C-AA57-084C3D4BD143}">
      <dgm:prSet/>
      <dgm:spPr/>
      <dgm:t>
        <a:bodyPr/>
        <a:lstStyle/>
        <a:p>
          <a:endParaRPr lang="en-GB" sz="2000">
            <a:latin typeface="Times New Roman" panose="02020603050405020304" pitchFamily="18" charset="0"/>
            <a:cs typeface="Times New Roman" panose="02020603050405020304" pitchFamily="18" charset="0"/>
          </a:endParaRPr>
        </a:p>
      </dgm:t>
    </dgm:pt>
    <dgm:pt modelId="{D7F24004-0E5A-F84B-BD79-9CB0E2195A75}" type="sibTrans" cxnId="{E579927B-2C17-974C-AA57-084C3D4BD143}">
      <dgm:prSet/>
      <dgm:spPr/>
      <dgm:t>
        <a:bodyPr/>
        <a:lstStyle/>
        <a:p>
          <a:endParaRPr lang="en-GB" sz="2000">
            <a:latin typeface="Times New Roman" panose="02020603050405020304" pitchFamily="18" charset="0"/>
            <a:cs typeface="Times New Roman" panose="02020603050405020304" pitchFamily="18" charset="0"/>
          </a:endParaRPr>
        </a:p>
      </dgm:t>
    </dgm:pt>
    <dgm:pt modelId="{99DFA544-AE34-584F-BED6-004B0AD6F249}">
      <dgm:prSet custT="1"/>
      <dgm:spPr/>
      <dgm:t>
        <a:bodyPr/>
        <a:lstStyle/>
        <a:p>
          <a:pPr>
            <a:buFont typeface="Times New Roman" panose="02020603050405020304" pitchFamily="18" charset="0"/>
            <a:buChar char="-"/>
          </a:pPr>
          <a:r>
            <a:rPr lang="en-US" sz="1200" b="1">
              <a:latin typeface="Times New Roman" panose="02020603050405020304" pitchFamily="18" charset="0"/>
              <a:cs typeface="Times New Roman" panose="02020603050405020304" pitchFamily="18" charset="0"/>
            </a:rPr>
            <a:t>Përdorimi i pronës së institucionit:</a:t>
          </a:r>
          <a:endParaRPr lang="en-AL" sz="1200" b="1">
            <a:latin typeface="Times New Roman" panose="02020603050405020304" pitchFamily="18" charset="0"/>
            <a:cs typeface="Times New Roman" panose="02020603050405020304" pitchFamily="18" charset="0"/>
          </a:endParaRPr>
        </a:p>
      </dgm:t>
    </dgm:pt>
    <dgm:pt modelId="{BD57278F-FEF3-AC4E-B2C3-4882DC899924}" type="parTrans" cxnId="{8CFB9052-7609-F347-928D-A34B4EF294FF}">
      <dgm:prSet/>
      <dgm:spPr/>
      <dgm:t>
        <a:bodyPr/>
        <a:lstStyle/>
        <a:p>
          <a:endParaRPr lang="en-GB" sz="2000">
            <a:latin typeface="Times New Roman" panose="02020603050405020304" pitchFamily="18" charset="0"/>
            <a:cs typeface="Times New Roman" panose="02020603050405020304" pitchFamily="18" charset="0"/>
          </a:endParaRPr>
        </a:p>
      </dgm:t>
    </dgm:pt>
    <dgm:pt modelId="{760CFE00-39DE-2B47-96D6-03656D437CE8}" type="sibTrans" cxnId="{8CFB9052-7609-F347-928D-A34B4EF294FF}">
      <dgm:prSet/>
      <dgm:spPr/>
      <dgm:t>
        <a:bodyPr/>
        <a:lstStyle/>
        <a:p>
          <a:endParaRPr lang="en-GB" sz="2000">
            <a:latin typeface="Times New Roman" panose="02020603050405020304" pitchFamily="18" charset="0"/>
            <a:cs typeface="Times New Roman" panose="02020603050405020304" pitchFamily="18" charset="0"/>
          </a:endParaRPr>
        </a:p>
      </dgm:t>
    </dgm:pt>
    <dgm:pt modelId="{ECE85BDB-A6CD-7C4D-A0BC-58AF5DE4D6DE}">
      <dgm:prSet custT="1"/>
      <dgm:spPr/>
      <dgm:t>
        <a:bodyPr/>
        <a:lstStyle/>
        <a:p>
          <a:pPr>
            <a:buFont typeface="Courier New" panose="02070309020205020404" pitchFamily="49" charset="0"/>
            <a:buChar char="o"/>
          </a:pPr>
          <a:r>
            <a:rPr lang="sq-AL" sz="1000">
              <a:latin typeface="Times New Roman" panose="02020603050405020304" pitchFamily="18" charset="0"/>
              <a:cs typeface="Times New Roman" panose="02020603050405020304" pitchFamily="18" charset="0"/>
            </a:rPr>
            <a:t>Të </a:t>
          </a:r>
          <a:r>
            <a:rPr lang="en-US" sz="1000">
              <a:latin typeface="Times New Roman" panose="02020603050405020304" pitchFamily="18" charset="0"/>
              <a:cs typeface="Times New Roman" panose="02020603050405020304" pitchFamily="18" charset="0"/>
            </a:rPr>
            <a:t>përdoret vetëm për qëllime të lidhura me punën</a:t>
          </a:r>
          <a:r>
            <a:rPr lang="sq-AL" sz="1000">
              <a:latin typeface="Times New Roman" panose="02020603050405020304" pitchFamily="18" charset="0"/>
              <a:cs typeface="Times New Roman" panose="02020603050405020304" pitchFamily="18" charset="0"/>
            </a:rPr>
            <a:t>.</a:t>
          </a:r>
          <a:endParaRPr lang="en-AL" sz="1000">
            <a:latin typeface="Times New Roman" panose="02020603050405020304" pitchFamily="18" charset="0"/>
            <a:cs typeface="Times New Roman" panose="02020603050405020304" pitchFamily="18" charset="0"/>
          </a:endParaRPr>
        </a:p>
      </dgm:t>
    </dgm:pt>
    <dgm:pt modelId="{FD3C2C14-362F-B244-80F7-4B70C3DC35A3}" type="parTrans" cxnId="{C5520059-2404-A94C-B120-90E3FB215BF4}">
      <dgm:prSet/>
      <dgm:spPr/>
      <dgm:t>
        <a:bodyPr/>
        <a:lstStyle/>
        <a:p>
          <a:endParaRPr lang="en-GB" sz="2000">
            <a:latin typeface="Times New Roman" panose="02020603050405020304" pitchFamily="18" charset="0"/>
            <a:cs typeface="Times New Roman" panose="02020603050405020304" pitchFamily="18" charset="0"/>
          </a:endParaRPr>
        </a:p>
      </dgm:t>
    </dgm:pt>
    <dgm:pt modelId="{ECF9A890-8841-A04E-A3FA-15EAFB344DAE}" type="sibTrans" cxnId="{C5520059-2404-A94C-B120-90E3FB215BF4}">
      <dgm:prSet/>
      <dgm:spPr/>
      <dgm:t>
        <a:bodyPr/>
        <a:lstStyle/>
        <a:p>
          <a:endParaRPr lang="en-GB" sz="2000">
            <a:latin typeface="Times New Roman" panose="02020603050405020304" pitchFamily="18" charset="0"/>
            <a:cs typeface="Times New Roman" panose="02020603050405020304" pitchFamily="18" charset="0"/>
          </a:endParaRPr>
        </a:p>
      </dgm:t>
    </dgm:pt>
    <dgm:pt modelId="{FE295FAA-CC39-5842-8F13-DBCB9C6C654E}">
      <dgm:prSet custT="1"/>
      <dgm:spPr/>
      <dgm:t>
        <a:bodyPr/>
        <a:lstStyle/>
        <a:p>
          <a:pPr>
            <a:buFont typeface="Courier New" panose="02070309020205020404" pitchFamily="49" charset="0"/>
            <a:buChar char="o"/>
          </a:pPr>
          <a:r>
            <a:rPr lang="sq-AL" sz="1000">
              <a:latin typeface="Times New Roman" panose="02020603050405020304" pitchFamily="18" charset="0"/>
              <a:cs typeface="Times New Roman" panose="02020603050405020304" pitchFamily="18" charset="0"/>
            </a:rPr>
            <a:t>T</a:t>
          </a:r>
          <a:r>
            <a:rPr lang="en-US" sz="1000">
              <a:latin typeface="Times New Roman" panose="02020603050405020304" pitchFamily="18" charset="0"/>
              <a:cs typeface="Times New Roman" panose="02020603050405020304" pitchFamily="18" charset="0"/>
            </a:rPr>
            <a:t>elefoni zyrtar </a:t>
          </a:r>
          <a:r>
            <a:rPr lang="sq-AL" sz="1000">
              <a:latin typeface="Times New Roman" panose="02020603050405020304" pitchFamily="18" charset="0"/>
              <a:cs typeface="Times New Roman" panose="02020603050405020304" pitchFamily="18" charset="0"/>
            </a:rPr>
            <a:t>të </a:t>
          </a:r>
          <a:r>
            <a:rPr lang="en-US" sz="1000">
              <a:latin typeface="Times New Roman" panose="02020603050405020304" pitchFamily="18" charset="0"/>
              <a:cs typeface="Times New Roman" panose="02020603050405020304" pitchFamily="18" charset="0"/>
            </a:rPr>
            <a:t>përdoret vetëm për qëllime të lidhura me punën</a:t>
          </a:r>
          <a:r>
            <a:rPr lang="sq-AL" sz="1000">
              <a:latin typeface="Times New Roman" panose="02020603050405020304" pitchFamily="18" charset="0"/>
              <a:cs typeface="Times New Roman" panose="02020603050405020304" pitchFamily="18" charset="0"/>
            </a:rPr>
            <a:t>.</a:t>
          </a:r>
          <a:endParaRPr lang="en-AL" sz="1000">
            <a:latin typeface="Times New Roman" panose="02020603050405020304" pitchFamily="18" charset="0"/>
            <a:cs typeface="Times New Roman" panose="02020603050405020304" pitchFamily="18" charset="0"/>
          </a:endParaRPr>
        </a:p>
      </dgm:t>
    </dgm:pt>
    <dgm:pt modelId="{7C38DAAB-306B-D747-90FE-AA0FF50B557B}" type="parTrans" cxnId="{FB982071-4E94-7E42-AA89-FCCEC25A8D0A}">
      <dgm:prSet/>
      <dgm:spPr/>
      <dgm:t>
        <a:bodyPr/>
        <a:lstStyle/>
        <a:p>
          <a:endParaRPr lang="en-GB" sz="2000">
            <a:latin typeface="Times New Roman" panose="02020603050405020304" pitchFamily="18" charset="0"/>
            <a:cs typeface="Times New Roman" panose="02020603050405020304" pitchFamily="18" charset="0"/>
          </a:endParaRPr>
        </a:p>
      </dgm:t>
    </dgm:pt>
    <dgm:pt modelId="{599211DF-6FB7-854F-8494-F039B8A0F319}" type="sibTrans" cxnId="{FB982071-4E94-7E42-AA89-FCCEC25A8D0A}">
      <dgm:prSet/>
      <dgm:spPr/>
      <dgm:t>
        <a:bodyPr/>
        <a:lstStyle/>
        <a:p>
          <a:endParaRPr lang="en-GB" sz="2000">
            <a:latin typeface="Times New Roman" panose="02020603050405020304" pitchFamily="18" charset="0"/>
            <a:cs typeface="Times New Roman" panose="02020603050405020304" pitchFamily="18" charset="0"/>
          </a:endParaRPr>
        </a:p>
      </dgm:t>
    </dgm:pt>
    <dgm:pt modelId="{7EAC1F74-7E2B-974D-8EDC-16688D3641A4}" type="pres">
      <dgm:prSet presAssocID="{3B917124-2E22-CC4C-8637-4F79293D9B1E}" presName="layout" presStyleCnt="0">
        <dgm:presLayoutVars>
          <dgm:chMax/>
          <dgm:chPref/>
          <dgm:dir/>
          <dgm:resizeHandles/>
        </dgm:presLayoutVars>
      </dgm:prSet>
      <dgm:spPr/>
    </dgm:pt>
    <dgm:pt modelId="{58574243-B955-7A43-A551-A02397C71842}" type="pres">
      <dgm:prSet presAssocID="{76CE3E2E-FB4A-1B4F-855F-E1440B772B2D}" presName="root" presStyleCnt="0">
        <dgm:presLayoutVars>
          <dgm:chMax/>
          <dgm:chPref/>
        </dgm:presLayoutVars>
      </dgm:prSet>
      <dgm:spPr/>
    </dgm:pt>
    <dgm:pt modelId="{4585C3D4-6F4D-354D-9DC6-3323EC781ED3}" type="pres">
      <dgm:prSet presAssocID="{76CE3E2E-FB4A-1B4F-855F-E1440B772B2D}" presName="rootComposite" presStyleCnt="0">
        <dgm:presLayoutVars/>
      </dgm:prSet>
      <dgm:spPr/>
    </dgm:pt>
    <dgm:pt modelId="{8FC50C89-8338-9544-8FE2-B5294A9191F9}" type="pres">
      <dgm:prSet presAssocID="{76CE3E2E-FB4A-1B4F-855F-E1440B772B2D}" presName="ParentAccent" presStyleLbl="alignNode1" presStyleIdx="0" presStyleCnt="2"/>
      <dgm:spPr/>
    </dgm:pt>
    <dgm:pt modelId="{BD276D87-C850-5D4F-ACA4-3CCFA4AA62F8}" type="pres">
      <dgm:prSet presAssocID="{76CE3E2E-FB4A-1B4F-855F-E1440B772B2D}" presName="ParentSmallAccent" presStyleLbl="fgAcc1" presStyleIdx="0" presStyleCnt="2"/>
      <dgm:spPr/>
    </dgm:pt>
    <dgm:pt modelId="{BDB8119D-972F-204C-9992-C2084968A854}" type="pres">
      <dgm:prSet presAssocID="{76CE3E2E-FB4A-1B4F-855F-E1440B772B2D}" presName="Parent" presStyleLbl="revTx" presStyleIdx="0" presStyleCnt="6">
        <dgm:presLayoutVars>
          <dgm:chMax/>
          <dgm:chPref val="4"/>
          <dgm:bulletEnabled val="1"/>
        </dgm:presLayoutVars>
      </dgm:prSet>
      <dgm:spPr/>
    </dgm:pt>
    <dgm:pt modelId="{85B3D6B6-44F3-CA4C-B3F5-3C97593A7C5F}" type="pres">
      <dgm:prSet presAssocID="{76CE3E2E-FB4A-1B4F-855F-E1440B772B2D}" presName="childShape" presStyleCnt="0">
        <dgm:presLayoutVars>
          <dgm:chMax val="0"/>
          <dgm:chPref val="0"/>
        </dgm:presLayoutVars>
      </dgm:prSet>
      <dgm:spPr/>
    </dgm:pt>
    <dgm:pt modelId="{A2D817B0-AF8A-CE44-A143-6471A9F05673}" type="pres">
      <dgm:prSet presAssocID="{D7FA6C40-BCA4-6A4E-ADF7-6F4CB0317740}" presName="childComposite" presStyleCnt="0">
        <dgm:presLayoutVars>
          <dgm:chMax val="0"/>
          <dgm:chPref val="0"/>
        </dgm:presLayoutVars>
      </dgm:prSet>
      <dgm:spPr/>
    </dgm:pt>
    <dgm:pt modelId="{28A63DD6-9F4B-D243-827F-8DF461A69BEA}" type="pres">
      <dgm:prSet presAssocID="{D7FA6C40-BCA4-6A4E-ADF7-6F4CB0317740}" presName="ChildAccent" presStyleLbl="solidFgAcc1" presStyleIdx="0" presStyleCnt="4"/>
      <dgm:spPr/>
    </dgm:pt>
    <dgm:pt modelId="{E7D96B08-6C45-4C4A-801F-5F607C52DE23}" type="pres">
      <dgm:prSet presAssocID="{D7FA6C40-BCA4-6A4E-ADF7-6F4CB0317740}" presName="Child" presStyleLbl="revTx" presStyleIdx="1" presStyleCnt="6">
        <dgm:presLayoutVars>
          <dgm:chMax val="0"/>
          <dgm:chPref val="0"/>
          <dgm:bulletEnabled val="1"/>
        </dgm:presLayoutVars>
      </dgm:prSet>
      <dgm:spPr/>
    </dgm:pt>
    <dgm:pt modelId="{77334151-D6FF-A240-A2DC-9630D2299628}" type="pres">
      <dgm:prSet presAssocID="{E1082AD0-9F68-DB40-B46D-3D856B49DEB3}" presName="childComposite" presStyleCnt="0">
        <dgm:presLayoutVars>
          <dgm:chMax val="0"/>
          <dgm:chPref val="0"/>
        </dgm:presLayoutVars>
      </dgm:prSet>
      <dgm:spPr/>
    </dgm:pt>
    <dgm:pt modelId="{5F40CCB9-EAE5-B542-AF74-CBDA3CE3230F}" type="pres">
      <dgm:prSet presAssocID="{E1082AD0-9F68-DB40-B46D-3D856B49DEB3}" presName="ChildAccent" presStyleLbl="solidFgAcc1" presStyleIdx="1" presStyleCnt="4"/>
      <dgm:spPr/>
    </dgm:pt>
    <dgm:pt modelId="{89229DB6-D30E-A640-8832-123AF9579485}" type="pres">
      <dgm:prSet presAssocID="{E1082AD0-9F68-DB40-B46D-3D856B49DEB3}" presName="Child" presStyleLbl="revTx" presStyleIdx="2" presStyleCnt="6">
        <dgm:presLayoutVars>
          <dgm:chMax val="0"/>
          <dgm:chPref val="0"/>
          <dgm:bulletEnabled val="1"/>
        </dgm:presLayoutVars>
      </dgm:prSet>
      <dgm:spPr/>
    </dgm:pt>
    <dgm:pt modelId="{B845499F-7999-0749-805D-E6BE59DCE7A6}" type="pres">
      <dgm:prSet presAssocID="{99DFA544-AE34-584F-BED6-004B0AD6F249}" presName="root" presStyleCnt="0">
        <dgm:presLayoutVars>
          <dgm:chMax/>
          <dgm:chPref/>
        </dgm:presLayoutVars>
      </dgm:prSet>
      <dgm:spPr/>
    </dgm:pt>
    <dgm:pt modelId="{C966DB99-5638-2645-9D54-70EABD8E9164}" type="pres">
      <dgm:prSet presAssocID="{99DFA544-AE34-584F-BED6-004B0AD6F249}" presName="rootComposite" presStyleCnt="0">
        <dgm:presLayoutVars/>
      </dgm:prSet>
      <dgm:spPr/>
    </dgm:pt>
    <dgm:pt modelId="{69853203-B1E7-A341-9457-7575F9080A15}" type="pres">
      <dgm:prSet presAssocID="{99DFA544-AE34-584F-BED6-004B0AD6F249}" presName="ParentAccent" presStyleLbl="alignNode1" presStyleIdx="1" presStyleCnt="2"/>
      <dgm:spPr/>
    </dgm:pt>
    <dgm:pt modelId="{9BC054AB-0FF1-074F-8CB7-EB4127828905}" type="pres">
      <dgm:prSet presAssocID="{99DFA544-AE34-584F-BED6-004B0AD6F249}" presName="ParentSmallAccent" presStyleLbl="fgAcc1" presStyleIdx="1" presStyleCnt="2"/>
      <dgm:spPr/>
    </dgm:pt>
    <dgm:pt modelId="{CF1BA5CD-F076-E343-B00F-1A4420B547AD}" type="pres">
      <dgm:prSet presAssocID="{99DFA544-AE34-584F-BED6-004B0AD6F249}" presName="Parent" presStyleLbl="revTx" presStyleIdx="3" presStyleCnt="6">
        <dgm:presLayoutVars>
          <dgm:chMax/>
          <dgm:chPref val="4"/>
          <dgm:bulletEnabled val="1"/>
        </dgm:presLayoutVars>
      </dgm:prSet>
      <dgm:spPr/>
    </dgm:pt>
    <dgm:pt modelId="{371FE251-66F0-984D-B114-172731DDE0D7}" type="pres">
      <dgm:prSet presAssocID="{99DFA544-AE34-584F-BED6-004B0AD6F249}" presName="childShape" presStyleCnt="0">
        <dgm:presLayoutVars>
          <dgm:chMax val="0"/>
          <dgm:chPref val="0"/>
        </dgm:presLayoutVars>
      </dgm:prSet>
      <dgm:spPr/>
    </dgm:pt>
    <dgm:pt modelId="{35B08528-FB02-F94F-BCAB-FBA65EDFD68E}" type="pres">
      <dgm:prSet presAssocID="{ECE85BDB-A6CD-7C4D-A0BC-58AF5DE4D6DE}" presName="childComposite" presStyleCnt="0">
        <dgm:presLayoutVars>
          <dgm:chMax val="0"/>
          <dgm:chPref val="0"/>
        </dgm:presLayoutVars>
      </dgm:prSet>
      <dgm:spPr/>
    </dgm:pt>
    <dgm:pt modelId="{E2967781-FFA2-164B-BC86-A628240808EE}" type="pres">
      <dgm:prSet presAssocID="{ECE85BDB-A6CD-7C4D-A0BC-58AF5DE4D6DE}" presName="ChildAccent" presStyleLbl="solidFgAcc1" presStyleIdx="2" presStyleCnt="4"/>
      <dgm:spPr/>
    </dgm:pt>
    <dgm:pt modelId="{BBD7BE25-64E5-C742-978F-31A247795F23}" type="pres">
      <dgm:prSet presAssocID="{ECE85BDB-A6CD-7C4D-A0BC-58AF5DE4D6DE}" presName="Child" presStyleLbl="revTx" presStyleIdx="4" presStyleCnt="6">
        <dgm:presLayoutVars>
          <dgm:chMax val="0"/>
          <dgm:chPref val="0"/>
          <dgm:bulletEnabled val="1"/>
        </dgm:presLayoutVars>
      </dgm:prSet>
      <dgm:spPr/>
    </dgm:pt>
    <dgm:pt modelId="{5D27869D-F358-F741-9EB5-C4563B4EFAB4}" type="pres">
      <dgm:prSet presAssocID="{FE295FAA-CC39-5842-8F13-DBCB9C6C654E}" presName="childComposite" presStyleCnt="0">
        <dgm:presLayoutVars>
          <dgm:chMax val="0"/>
          <dgm:chPref val="0"/>
        </dgm:presLayoutVars>
      </dgm:prSet>
      <dgm:spPr/>
    </dgm:pt>
    <dgm:pt modelId="{85396FB8-2F80-184F-BD6B-211F016E75B3}" type="pres">
      <dgm:prSet presAssocID="{FE295FAA-CC39-5842-8F13-DBCB9C6C654E}" presName="ChildAccent" presStyleLbl="solidFgAcc1" presStyleIdx="3" presStyleCnt="4"/>
      <dgm:spPr/>
    </dgm:pt>
    <dgm:pt modelId="{32EE3E71-3EA2-E54C-806A-D29162B58476}" type="pres">
      <dgm:prSet presAssocID="{FE295FAA-CC39-5842-8F13-DBCB9C6C654E}" presName="Child" presStyleLbl="revTx" presStyleIdx="5" presStyleCnt="6">
        <dgm:presLayoutVars>
          <dgm:chMax val="0"/>
          <dgm:chPref val="0"/>
          <dgm:bulletEnabled val="1"/>
        </dgm:presLayoutVars>
      </dgm:prSet>
      <dgm:spPr/>
    </dgm:pt>
  </dgm:ptLst>
  <dgm:cxnLst>
    <dgm:cxn modelId="{CC8AE31B-5CC0-5B4F-94BC-F8D50D5719D6}" type="presOf" srcId="{E1082AD0-9F68-DB40-B46D-3D856B49DEB3}" destId="{89229DB6-D30E-A640-8832-123AF9579485}" srcOrd="0" destOrd="0" presId="urn:microsoft.com/office/officeart/2008/layout/SquareAccentList"/>
    <dgm:cxn modelId="{5B6B725D-6A35-1945-A20A-7537505F201B}" type="presOf" srcId="{D7FA6C40-BCA4-6A4E-ADF7-6F4CB0317740}" destId="{E7D96B08-6C45-4C4A-801F-5F607C52DE23}" srcOrd="0" destOrd="0" presId="urn:microsoft.com/office/officeart/2008/layout/SquareAccentList"/>
    <dgm:cxn modelId="{FB982071-4E94-7E42-AA89-FCCEC25A8D0A}" srcId="{99DFA544-AE34-584F-BED6-004B0AD6F249}" destId="{FE295FAA-CC39-5842-8F13-DBCB9C6C654E}" srcOrd="1" destOrd="0" parTransId="{7C38DAAB-306B-D747-90FE-AA0FF50B557B}" sibTransId="{599211DF-6FB7-854F-8494-F039B8A0F319}"/>
    <dgm:cxn modelId="{8CFB9052-7609-F347-928D-A34B4EF294FF}" srcId="{3B917124-2E22-CC4C-8637-4F79293D9B1E}" destId="{99DFA544-AE34-584F-BED6-004B0AD6F249}" srcOrd="1" destOrd="0" parTransId="{BD57278F-FEF3-AC4E-B2C3-4882DC899924}" sibTransId="{760CFE00-39DE-2B47-96D6-03656D437CE8}"/>
    <dgm:cxn modelId="{C5520059-2404-A94C-B120-90E3FB215BF4}" srcId="{99DFA544-AE34-584F-BED6-004B0AD6F249}" destId="{ECE85BDB-A6CD-7C4D-A0BC-58AF5DE4D6DE}" srcOrd="0" destOrd="0" parTransId="{FD3C2C14-362F-B244-80F7-4B70C3DC35A3}" sibTransId="{ECF9A890-8841-A04E-A3FA-15EAFB344DAE}"/>
    <dgm:cxn modelId="{E579927B-2C17-974C-AA57-084C3D4BD143}" srcId="{76CE3E2E-FB4A-1B4F-855F-E1440B772B2D}" destId="{E1082AD0-9F68-DB40-B46D-3D856B49DEB3}" srcOrd="1" destOrd="0" parTransId="{A11A9BD4-5B14-EC40-ABA8-684A90A79238}" sibTransId="{D7F24004-0E5A-F84B-BD79-9CB0E2195A75}"/>
    <dgm:cxn modelId="{E23EA87D-F526-EF44-A78D-ACDDA8A4C9A0}" srcId="{76CE3E2E-FB4A-1B4F-855F-E1440B772B2D}" destId="{D7FA6C40-BCA4-6A4E-ADF7-6F4CB0317740}" srcOrd="0" destOrd="0" parTransId="{DCEF9446-5364-5946-A712-211A8EE8FE14}" sibTransId="{1CE92985-7472-8744-95B3-9EF53B859ECF}"/>
    <dgm:cxn modelId="{72C929A8-A7DE-C04A-8F14-3D6537A77935}" type="presOf" srcId="{99DFA544-AE34-584F-BED6-004B0AD6F249}" destId="{CF1BA5CD-F076-E343-B00F-1A4420B547AD}" srcOrd="0" destOrd="0" presId="urn:microsoft.com/office/officeart/2008/layout/SquareAccentList"/>
    <dgm:cxn modelId="{D36BD6AB-6C26-664F-A89E-CC4BE79F3FB7}" type="presOf" srcId="{76CE3E2E-FB4A-1B4F-855F-E1440B772B2D}" destId="{BDB8119D-972F-204C-9992-C2084968A854}" srcOrd="0" destOrd="0" presId="urn:microsoft.com/office/officeart/2008/layout/SquareAccentList"/>
    <dgm:cxn modelId="{F7D7ACB2-C119-B44D-9852-A79DFB27EA5A}" type="presOf" srcId="{ECE85BDB-A6CD-7C4D-A0BC-58AF5DE4D6DE}" destId="{BBD7BE25-64E5-C742-978F-31A247795F23}" srcOrd="0" destOrd="0" presId="urn:microsoft.com/office/officeart/2008/layout/SquareAccentList"/>
    <dgm:cxn modelId="{64AABAE6-CB4A-2C41-85DD-CC447D2B3B70}" srcId="{3B917124-2E22-CC4C-8637-4F79293D9B1E}" destId="{76CE3E2E-FB4A-1B4F-855F-E1440B772B2D}" srcOrd="0" destOrd="0" parTransId="{C2FE23B4-A2CE-6E41-AB2F-3CDE7E84ACEA}" sibTransId="{956D589D-63AD-C349-AFBD-AEC95B665609}"/>
    <dgm:cxn modelId="{E582F4E9-DC24-574B-8B88-696460624D10}" type="presOf" srcId="{FE295FAA-CC39-5842-8F13-DBCB9C6C654E}" destId="{32EE3E71-3EA2-E54C-806A-D29162B58476}" srcOrd="0" destOrd="0" presId="urn:microsoft.com/office/officeart/2008/layout/SquareAccentList"/>
    <dgm:cxn modelId="{0E3355F2-F09B-F243-94EB-6DA027558438}" type="presOf" srcId="{3B917124-2E22-CC4C-8637-4F79293D9B1E}" destId="{7EAC1F74-7E2B-974D-8EDC-16688D3641A4}" srcOrd="0" destOrd="0" presId="urn:microsoft.com/office/officeart/2008/layout/SquareAccentList"/>
    <dgm:cxn modelId="{549765CD-00AE-FF4E-A421-5B7E1161BFA7}" type="presParOf" srcId="{7EAC1F74-7E2B-974D-8EDC-16688D3641A4}" destId="{58574243-B955-7A43-A551-A02397C71842}" srcOrd="0" destOrd="0" presId="urn:microsoft.com/office/officeart/2008/layout/SquareAccentList"/>
    <dgm:cxn modelId="{56BBB6D4-21AB-9A46-94F6-D8989A032806}" type="presParOf" srcId="{58574243-B955-7A43-A551-A02397C71842}" destId="{4585C3D4-6F4D-354D-9DC6-3323EC781ED3}" srcOrd="0" destOrd="0" presId="urn:microsoft.com/office/officeart/2008/layout/SquareAccentList"/>
    <dgm:cxn modelId="{76CFE86F-1249-EF44-859F-C4AE33B1247C}" type="presParOf" srcId="{4585C3D4-6F4D-354D-9DC6-3323EC781ED3}" destId="{8FC50C89-8338-9544-8FE2-B5294A9191F9}" srcOrd="0" destOrd="0" presId="urn:microsoft.com/office/officeart/2008/layout/SquareAccentList"/>
    <dgm:cxn modelId="{67EBD171-42A6-F145-A4BF-471E09D26F85}" type="presParOf" srcId="{4585C3D4-6F4D-354D-9DC6-3323EC781ED3}" destId="{BD276D87-C850-5D4F-ACA4-3CCFA4AA62F8}" srcOrd="1" destOrd="0" presId="urn:microsoft.com/office/officeart/2008/layout/SquareAccentList"/>
    <dgm:cxn modelId="{4E8772DE-DC3E-FE4A-8B1B-10CD6EC137CC}" type="presParOf" srcId="{4585C3D4-6F4D-354D-9DC6-3323EC781ED3}" destId="{BDB8119D-972F-204C-9992-C2084968A854}" srcOrd="2" destOrd="0" presId="urn:microsoft.com/office/officeart/2008/layout/SquareAccentList"/>
    <dgm:cxn modelId="{83B59779-6627-5F4A-B4B5-A9D9309283CE}" type="presParOf" srcId="{58574243-B955-7A43-A551-A02397C71842}" destId="{85B3D6B6-44F3-CA4C-B3F5-3C97593A7C5F}" srcOrd="1" destOrd="0" presId="urn:microsoft.com/office/officeart/2008/layout/SquareAccentList"/>
    <dgm:cxn modelId="{8A228EAB-7E2F-9D47-9113-D612A978BD78}" type="presParOf" srcId="{85B3D6B6-44F3-CA4C-B3F5-3C97593A7C5F}" destId="{A2D817B0-AF8A-CE44-A143-6471A9F05673}" srcOrd="0" destOrd="0" presId="urn:microsoft.com/office/officeart/2008/layout/SquareAccentList"/>
    <dgm:cxn modelId="{6EE632D9-8938-7D40-B98C-6D062EF5EB4B}" type="presParOf" srcId="{A2D817B0-AF8A-CE44-A143-6471A9F05673}" destId="{28A63DD6-9F4B-D243-827F-8DF461A69BEA}" srcOrd="0" destOrd="0" presId="urn:microsoft.com/office/officeart/2008/layout/SquareAccentList"/>
    <dgm:cxn modelId="{A9C1ACD1-1E05-B64A-BA34-A53FFF461FEC}" type="presParOf" srcId="{A2D817B0-AF8A-CE44-A143-6471A9F05673}" destId="{E7D96B08-6C45-4C4A-801F-5F607C52DE23}" srcOrd="1" destOrd="0" presId="urn:microsoft.com/office/officeart/2008/layout/SquareAccentList"/>
    <dgm:cxn modelId="{C1996100-92AF-EE48-AC60-D37DF7A087C0}" type="presParOf" srcId="{85B3D6B6-44F3-CA4C-B3F5-3C97593A7C5F}" destId="{77334151-D6FF-A240-A2DC-9630D2299628}" srcOrd="1" destOrd="0" presId="urn:microsoft.com/office/officeart/2008/layout/SquareAccentList"/>
    <dgm:cxn modelId="{DCCB3DF5-B68E-1145-9B8A-C3CF39BFBE01}" type="presParOf" srcId="{77334151-D6FF-A240-A2DC-9630D2299628}" destId="{5F40CCB9-EAE5-B542-AF74-CBDA3CE3230F}" srcOrd="0" destOrd="0" presId="urn:microsoft.com/office/officeart/2008/layout/SquareAccentList"/>
    <dgm:cxn modelId="{DA41F20F-6767-A24D-8F49-2DC2669FB3B5}" type="presParOf" srcId="{77334151-D6FF-A240-A2DC-9630D2299628}" destId="{89229DB6-D30E-A640-8832-123AF9579485}" srcOrd="1" destOrd="0" presId="urn:microsoft.com/office/officeart/2008/layout/SquareAccentList"/>
    <dgm:cxn modelId="{896BA251-9541-4E4D-8B25-4A4FA654C78C}" type="presParOf" srcId="{7EAC1F74-7E2B-974D-8EDC-16688D3641A4}" destId="{B845499F-7999-0749-805D-E6BE59DCE7A6}" srcOrd="1" destOrd="0" presId="urn:microsoft.com/office/officeart/2008/layout/SquareAccentList"/>
    <dgm:cxn modelId="{52D9CFEC-D9F5-FB44-B8E7-3DFD71B01F1C}" type="presParOf" srcId="{B845499F-7999-0749-805D-E6BE59DCE7A6}" destId="{C966DB99-5638-2645-9D54-70EABD8E9164}" srcOrd="0" destOrd="0" presId="urn:microsoft.com/office/officeart/2008/layout/SquareAccentList"/>
    <dgm:cxn modelId="{4BA51071-1F01-E746-A8D1-1142274F8A1A}" type="presParOf" srcId="{C966DB99-5638-2645-9D54-70EABD8E9164}" destId="{69853203-B1E7-A341-9457-7575F9080A15}" srcOrd="0" destOrd="0" presId="urn:microsoft.com/office/officeart/2008/layout/SquareAccentList"/>
    <dgm:cxn modelId="{24CDF01F-BA61-F141-B970-5F48FB71DED8}" type="presParOf" srcId="{C966DB99-5638-2645-9D54-70EABD8E9164}" destId="{9BC054AB-0FF1-074F-8CB7-EB4127828905}" srcOrd="1" destOrd="0" presId="urn:microsoft.com/office/officeart/2008/layout/SquareAccentList"/>
    <dgm:cxn modelId="{1B4655C3-E004-7647-A331-5FA1BF70809C}" type="presParOf" srcId="{C966DB99-5638-2645-9D54-70EABD8E9164}" destId="{CF1BA5CD-F076-E343-B00F-1A4420B547AD}" srcOrd="2" destOrd="0" presId="urn:microsoft.com/office/officeart/2008/layout/SquareAccentList"/>
    <dgm:cxn modelId="{48478F3A-E7FA-0F4F-B43D-20DB544E5BF7}" type="presParOf" srcId="{B845499F-7999-0749-805D-E6BE59DCE7A6}" destId="{371FE251-66F0-984D-B114-172731DDE0D7}" srcOrd="1" destOrd="0" presId="urn:microsoft.com/office/officeart/2008/layout/SquareAccentList"/>
    <dgm:cxn modelId="{9DE7EDBB-9863-D84D-8979-AD2C0FFD4D13}" type="presParOf" srcId="{371FE251-66F0-984D-B114-172731DDE0D7}" destId="{35B08528-FB02-F94F-BCAB-FBA65EDFD68E}" srcOrd="0" destOrd="0" presId="urn:microsoft.com/office/officeart/2008/layout/SquareAccentList"/>
    <dgm:cxn modelId="{EC357125-B464-AB4C-B5B1-8D375A5BADE6}" type="presParOf" srcId="{35B08528-FB02-F94F-BCAB-FBA65EDFD68E}" destId="{E2967781-FFA2-164B-BC86-A628240808EE}" srcOrd="0" destOrd="0" presId="urn:microsoft.com/office/officeart/2008/layout/SquareAccentList"/>
    <dgm:cxn modelId="{E39C92B1-F498-D24A-A0B7-70853EAD1C93}" type="presParOf" srcId="{35B08528-FB02-F94F-BCAB-FBA65EDFD68E}" destId="{BBD7BE25-64E5-C742-978F-31A247795F23}" srcOrd="1" destOrd="0" presId="urn:microsoft.com/office/officeart/2008/layout/SquareAccentList"/>
    <dgm:cxn modelId="{7D634CDC-070E-4F4D-A3AC-662E6160318A}" type="presParOf" srcId="{371FE251-66F0-984D-B114-172731DDE0D7}" destId="{5D27869D-F358-F741-9EB5-C4563B4EFAB4}" srcOrd="1" destOrd="0" presId="urn:microsoft.com/office/officeart/2008/layout/SquareAccentList"/>
    <dgm:cxn modelId="{EF271F85-43D6-8441-8E9F-CDA312AD6D1C}" type="presParOf" srcId="{5D27869D-F358-F741-9EB5-C4563B4EFAB4}" destId="{85396FB8-2F80-184F-BD6B-211F016E75B3}" srcOrd="0" destOrd="0" presId="urn:microsoft.com/office/officeart/2008/layout/SquareAccentList"/>
    <dgm:cxn modelId="{DA4EC1BD-4626-BE45-B9E3-026D314CFE81}" type="presParOf" srcId="{5D27869D-F358-F741-9EB5-C4563B4EFAB4}" destId="{32EE3E71-3EA2-E54C-806A-D29162B58476}" srcOrd="1" destOrd="0" presId="urn:microsoft.com/office/officeart/2008/layout/SquareAccent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FFB2E5-41FC-8C47-A860-0DDE4A86E208}" type="doc">
      <dgm:prSet loTypeId="urn:microsoft.com/office/officeart/2005/8/layout/process4" loCatId="" qsTypeId="urn:microsoft.com/office/officeart/2005/8/quickstyle/3d2" qsCatId="3D" csTypeId="urn:microsoft.com/office/officeart/2005/8/colors/accent1_2" csCatId="accent1" phldr="1"/>
      <dgm:spPr/>
      <dgm:t>
        <a:bodyPr/>
        <a:lstStyle/>
        <a:p>
          <a:endParaRPr lang="en-GB"/>
        </a:p>
      </dgm:t>
    </dgm:pt>
    <dgm:pt modelId="{C003D0E7-CDA7-BD41-A874-BF4E545887EF}">
      <dgm:prSet phldrT="[Text]" custT="1"/>
      <dgm:spPr>
        <a:gradFill rotWithShape="0">
          <a:gsLst>
            <a:gs pos="87000">
              <a:schemeClr val="accent1">
                <a:hueOff val="0"/>
                <a:satOff val="0"/>
                <a:lumOff val="0"/>
                <a:alphaOff val="0"/>
                <a:tint val="100000"/>
                <a:shade val="100000"/>
                <a:satMod val="130000"/>
              </a:schemeClr>
            </a:gs>
            <a:gs pos="99000">
              <a:schemeClr val="accent1">
                <a:hueOff val="0"/>
                <a:satOff val="0"/>
                <a:lumOff val="0"/>
                <a:alphaOff val="0"/>
                <a:tint val="50000"/>
                <a:shade val="100000"/>
                <a:satMod val="350000"/>
              </a:schemeClr>
            </a:gs>
          </a:gsLst>
        </a:gradFill>
      </dgm:spPr>
      <dgm:t>
        <a:bodyPr/>
        <a:lstStyle/>
        <a:p>
          <a:pPr>
            <a:buFont typeface="Times New Roman" panose="02020603050405020304" pitchFamily="18" charset="0"/>
            <a:buChar char="-"/>
          </a:pPr>
          <a:r>
            <a:rPr lang="en-US" sz="1200" b="1"/>
            <a:t>Pjesëmarrja në takime pune, aktivitete, mbledhje, konferenca:</a:t>
          </a:r>
          <a:endParaRPr lang="en-GB" sz="1200" b="1"/>
        </a:p>
      </dgm:t>
    </dgm:pt>
    <dgm:pt modelId="{DAA248BD-A174-AA45-ACC1-E0B9806AE525}" type="parTrans" cxnId="{B355E0C1-7172-0A4D-B821-AC6828FEF53A}">
      <dgm:prSet/>
      <dgm:spPr/>
      <dgm:t>
        <a:bodyPr/>
        <a:lstStyle/>
        <a:p>
          <a:endParaRPr lang="en-GB"/>
        </a:p>
      </dgm:t>
    </dgm:pt>
    <dgm:pt modelId="{F6057928-E09A-3D47-A36A-B95FDD3722F5}" type="sibTrans" cxnId="{B355E0C1-7172-0A4D-B821-AC6828FEF53A}">
      <dgm:prSet/>
      <dgm:spPr/>
      <dgm:t>
        <a:bodyPr/>
        <a:lstStyle/>
        <a:p>
          <a:endParaRPr lang="en-GB"/>
        </a:p>
      </dgm:t>
    </dgm:pt>
    <dgm:pt modelId="{1092371F-3AD2-EE4E-8371-1828E8712ABC}">
      <dgm:prSet custT="1"/>
      <dgm:spPr>
        <a:solidFill>
          <a:srgbClr val="E6F3FF">
            <a:alpha val="90000"/>
          </a:srgbClr>
        </a:solidFill>
      </dgm:spPr>
      <dgm:t>
        <a:bodyPr/>
        <a:lstStyle/>
        <a:p>
          <a:pPr>
            <a:buFont typeface="Courier New" panose="02070309020205020404" pitchFamily="49" charset="0"/>
            <a:buChar char="o"/>
          </a:pPr>
          <a:r>
            <a:rPr lang="en-US" sz="1100"/>
            <a:t>Kur ato zhvillohen jashtë vendit apo jashtë qytetit</a:t>
          </a:r>
          <a:r>
            <a:rPr lang="sq-AL" sz="1100"/>
            <a:t>,</a:t>
          </a:r>
          <a:r>
            <a:rPr lang="en-US" sz="1100"/>
            <a:t> ku ndodhet qendra e punës,</a:t>
          </a:r>
          <a:r>
            <a:rPr lang="sq-AL" sz="1100"/>
            <a:t> nëpunësi</a:t>
          </a:r>
          <a:r>
            <a:rPr lang="en-US" sz="1100"/>
            <a:t> informon me shkrim eprorin e drejtpërdrejtë, titullarin e institucionit dhe njësinë e burimeve njerëzore, në rrugë protokollare</a:t>
          </a:r>
          <a:r>
            <a:rPr lang="sq-AL" sz="1100"/>
            <a:t>.</a:t>
          </a:r>
          <a:r>
            <a:rPr lang="en-US" sz="1100"/>
            <a:t> </a:t>
          </a:r>
          <a:endParaRPr lang="en-AL" sz="1100"/>
        </a:p>
      </dgm:t>
    </dgm:pt>
    <dgm:pt modelId="{F818EDF2-3287-3743-B0C5-235902866196}" type="parTrans" cxnId="{0D40331D-857D-0948-872A-4184EB005552}">
      <dgm:prSet/>
      <dgm:spPr/>
      <dgm:t>
        <a:bodyPr/>
        <a:lstStyle/>
        <a:p>
          <a:endParaRPr lang="en-GB"/>
        </a:p>
      </dgm:t>
    </dgm:pt>
    <dgm:pt modelId="{9D5C09DF-061E-D841-B37B-FEA7A4DBDBB6}" type="sibTrans" cxnId="{0D40331D-857D-0948-872A-4184EB005552}">
      <dgm:prSet/>
      <dgm:spPr/>
      <dgm:t>
        <a:bodyPr/>
        <a:lstStyle/>
        <a:p>
          <a:endParaRPr lang="en-GB"/>
        </a:p>
      </dgm:t>
    </dgm:pt>
    <dgm:pt modelId="{620EE9D4-A21C-AE4F-B6AF-8ED6129F92FC}">
      <dgm:prSet custT="1"/>
      <dgm:spPr>
        <a:solidFill>
          <a:srgbClr val="E6F3FF">
            <a:alpha val="90000"/>
          </a:srgbClr>
        </a:solidFill>
      </dgm:spPr>
      <dgm:t>
        <a:bodyPr/>
        <a:lstStyle/>
        <a:p>
          <a:r>
            <a:rPr lang="en-US" sz="1100"/>
            <a:t>Kur janë vizita zyrtare dhe pune jashtë shtetit, zyrtari merr pjesë vetëm pasi merr miratimin paraprak të titullarit të institucionit apo të të autorizuarit në institucion dhe merr masa të njoftojë ministrinë përgjegjëse për punët e jashtme</a:t>
          </a:r>
          <a:r>
            <a:rPr lang="sq-AL" sz="1100"/>
            <a:t>.</a:t>
          </a:r>
          <a:endParaRPr lang="en-GB" sz="1100"/>
        </a:p>
      </dgm:t>
    </dgm:pt>
    <dgm:pt modelId="{F5B412B7-063B-8E40-BCF6-F2B2282DEAA8}" type="parTrans" cxnId="{14025248-EF2A-7742-93DA-B314194873E2}">
      <dgm:prSet/>
      <dgm:spPr/>
      <dgm:t>
        <a:bodyPr/>
        <a:lstStyle/>
        <a:p>
          <a:endParaRPr lang="en-GB"/>
        </a:p>
      </dgm:t>
    </dgm:pt>
    <dgm:pt modelId="{13FD92E8-BB22-014A-B356-8E4A7F9D1774}" type="sibTrans" cxnId="{14025248-EF2A-7742-93DA-B314194873E2}">
      <dgm:prSet/>
      <dgm:spPr/>
      <dgm:t>
        <a:bodyPr/>
        <a:lstStyle/>
        <a:p>
          <a:endParaRPr lang="en-GB"/>
        </a:p>
      </dgm:t>
    </dgm:pt>
    <dgm:pt modelId="{197DC527-47F6-7E42-B346-A10693132FEE}" type="pres">
      <dgm:prSet presAssocID="{74FFB2E5-41FC-8C47-A860-0DDE4A86E208}" presName="Name0" presStyleCnt="0">
        <dgm:presLayoutVars>
          <dgm:dir/>
          <dgm:animLvl val="lvl"/>
          <dgm:resizeHandles val="exact"/>
        </dgm:presLayoutVars>
      </dgm:prSet>
      <dgm:spPr/>
    </dgm:pt>
    <dgm:pt modelId="{B4B90BE2-8A11-7E46-B104-38CD9DF376A2}" type="pres">
      <dgm:prSet presAssocID="{C003D0E7-CDA7-BD41-A874-BF4E545887EF}" presName="boxAndChildren" presStyleCnt="0"/>
      <dgm:spPr/>
    </dgm:pt>
    <dgm:pt modelId="{390009D8-7324-D64A-A794-18EF5D38E595}" type="pres">
      <dgm:prSet presAssocID="{C003D0E7-CDA7-BD41-A874-BF4E545887EF}" presName="parentTextBox" presStyleLbl="node1" presStyleIdx="0" presStyleCnt="1"/>
      <dgm:spPr/>
    </dgm:pt>
    <dgm:pt modelId="{ABB49CFD-4D0F-6D40-B20D-8D403E79E2B1}" type="pres">
      <dgm:prSet presAssocID="{C003D0E7-CDA7-BD41-A874-BF4E545887EF}" presName="entireBox" presStyleLbl="node1" presStyleIdx="0" presStyleCnt="1" custLinFactNeighborY="-17"/>
      <dgm:spPr/>
    </dgm:pt>
    <dgm:pt modelId="{EA441DED-A448-DC49-88C3-9050869ED16D}" type="pres">
      <dgm:prSet presAssocID="{C003D0E7-CDA7-BD41-A874-BF4E545887EF}" presName="descendantBox" presStyleCnt="0"/>
      <dgm:spPr/>
    </dgm:pt>
    <dgm:pt modelId="{568F065E-EDD8-474A-B116-97BB9EAD7F70}" type="pres">
      <dgm:prSet presAssocID="{1092371F-3AD2-EE4E-8371-1828E8712ABC}" presName="childTextBox" presStyleLbl="fgAccFollowNode1" presStyleIdx="0" presStyleCnt="2" custScaleY="156124">
        <dgm:presLayoutVars>
          <dgm:bulletEnabled val="1"/>
        </dgm:presLayoutVars>
      </dgm:prSet>
      <dgm:spPr/>
    </dgm:pt>
    <dgm:pt modelId="{D640BF5C-8F33-9F45-8E96-C8DB0CD7260D}" type="pres">
      <dgm:prSet presAssocID="{620EE9D4-A21C-AE4F-B6AF-8ED6129F92FC}" presName="childTextBox" presStyleLbl="fgAccFollowNode1" presStyleIdx="1" presStyleCnt="2" custScaleY="156124">
        <dgm:presLayoutVars>
          <dgm:bulletEnabled val="1"/>
        </dgm:presLayoutVars>
      </dgm:prSet>
      <dgm:spPr/>
    </dgm:pt>
  </dgm:ptLst>
  <dgm:cxnLst>
    <dgm:cxn modelId="{0D40331D-857D-0948-872A-4184EB005552}" srcId="{C003D0E7-CDA7-BD41-A874-BF4E545887EF}" destId="{1092371F-3AD2-EE4E-8371-1828E8712ABC}" srcOrd="0" destOrd="0" parTransId="{F818EDF2-3287-3743-B0C5-235902866196}" sibTransId="{9D5C09DF-061E-D841-B37B-FEA7A4DBDBB6}"/>
    <dgm:cxn modelId="{4381AA1E-D655-BB40-AED3-AE41D314846A}" type="presOf" srcId="{1092371F-3AD2-EE4E-8371-1828E8712ABC}" destId="{568F065E-EDD8-474A-B116-97BB9EAD7F70}" srcOrd="0" destOrd="0" presId="urn:microsoft.com/office/officeart/2005/8/layout/process4"/>
    <dgm:cxn modelId="{8101E11E-B77B-D244-A128-F610F21A4167}" type="presOf" srcId="{C003D0E7-CDA7-BD41-A874-BF4E545887EF}" destId="{ABB49CFD-4D0F-6D40-B20D-8D403E79E2B1}" srcOrd="1" destOrd="0" presId="urn:microsoft.com/office/officeart/2005/8/layout/process4"/>
    <dgm:cxn modelId="{363ABE2C-8E5F-5C41-9C31-7D94AA29A169}" type="presOf" srcId="{620EE9D4-A21C-AE4F-B6AF-8ED6129F92FC}" destId="{D640BF5C-8F33-9F45-8E96-C8DB0CD7260D}" srcOrd="0" destOrd="0" presId="urn:microsoft.com/office/officeart/2005/8/layout/process4"/>
    <dgm:cxn modelId="{E7C5DE43-75B7-2549-B39F-46ED0AFB1F49}" type="presOf" srcId="{C003D0E7-CDA7-BD41-A874-BF4E545887EF}" destId="{390009D8-7324-D64A-A794-18EF5D38E595}" srcOrd="0" destOrd="0" presId="urn:microsoft.com/office/officeart/2005/8/layout/process4"/>
    <dgm:cxn modelId="{14025248-EF2A-7742-93DA-B314194873E2}" srcId="{C003D0E7-CDA7-BD41-A874-BF4E545887EF}" destId="{620EE9D4-A21C-AE4F-B6AF-8ED6129F92FC}" srcOrd="1" destOrd="0" parTransId="{F5B412B7-063B-8E40-BCF6-F2B2282DEAA8}" sibTransId="{13FD92E8-BB22-014A-B356-8E4A7F9D1774}"/>
    <dgm:cxn modelId="{9A9E344B-9100-4645-AAD6-0DF76EE1217B}" type="presOf" srcId="{74FFB2E5-41FC-8C47-A860-0DDE4A86E208}" destId="{197DC527-47F6-7E42-B346-A10693132FEE}" srcOrd="0" destOrd="0" presId="urn:microsoft.com/office/officeart/2005/8/layout/process4"/>
    <dgm:cxn modelId="{B355E0C1-7172-0A4D-B821-AC6828FEF53A}" srcId="{74FFB2E5-41FC-8C47-A860-0DDE4A86E208}" destId="{C003D0E7-CDA7-BD41-A874-BF4E545887EF}" srcOrd="0" destOrd="0" parTransId="{DAA248BD-A174-AA45-ACC1-E0B9806AE525}" sibTransId="{F6057928-E09A-3D47-A36A-B95FDD3722F5}"/>
    <dgm:cxn modelId="{70D746C5-9BCC-8D43-BC4F-8B2708E57E8C}" type="presParOf" srcId="{197DC527-47F6-7E42-B346-A10693132FEE}" destId="{B4B90BE2-8A11-7E46-B104-38CD9DF376A2}" srcOrd="0" destOrd="0" presId="urn:microsoft.com/office/officeart/2005/8/layout/process4"/>
    <dgm:cxn modelId="{CCA407D6-77BD-4E42-8B73-031330E18134}" type="presParOf" srcId="{B4B90BE2-8A11-7E46-B104-38CD9DF376A2}" destId="{390009D8-7324-D64A-A794-18EF5D38E595}" srcOrd="0" destOrd="0" presId="urn:microsoft.com/office/officeart/2005/8/layout/process4"/>
    <dgm:cxn modelId="{44784E02-41E9-6847-B973-7FE502B37A58}" type="presParOf" srcId="{B4B90BE2-8A11-7E46-B104-38CD9DF376A2}" destId="{ABB49CFD-4D0F-6D40-B20D-8D403E79E2B1}" srcOrd="1" destOrd="0" presId="urn:microsoft.com/office/officeart/2005/8/layout/process4"/>
    <dgm:cxn modelId="{3A45ED28-4718-AE46-A1D1-3E545DDC9A7F}" type="presParOf" srcId="{B4B90BE2-8A11-7E46-B104-38CD9DF376A2}" destId="{EA441DED-A448-DC49-88C3-9050869ED16D}" srcOrd="2" destOrd="0" presId="urn:microsoft.com/office/officeart/2005/8/layout/process4"/>
    <dgm:cxn modelId="{CDFAF57B-0EC1-114C-9582-8999513D75F3}" type="presParOf" srcId="{EA441DED-A448-DC49-88C3-9050869ED16D}" destId="{568F065E-EDD8-474A-B116-97BB9EAD7F70}" srcOrd="0" destOrd="0" presId="urn:microsoft.com/office/officeart/2005/8/layout/process4"/>
    <dgm:cxn modelId="{5F626C82-3BAA-D243-B5EF-4351D1BC4907}" type="presParOf" srcId="{EA441DED-A448-DC49-88C3-9050869ED16D}" destId="{D640BF5C-8F33-9F45-8E96-C8DB0CD7260D}" srcOrd="1" destOrd="0" presId="urn:microsoft.com/office/officeart/2005/8/layout/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1CCC761-7238-9843-B360-71A1B40F6785}" type="doc">
      <dgm:prSet loTypeId="urn:microsoft.com/office/officeart/2005/8/layout/hProcess7" loCatId="" qsTypeId="urn:microsoft.com/office/officeart/2005/8/quickstyle/simple3" qsCatId="simple" csTypeId="urn:microsoft.com/office/officeart/2005/8/colors/colorful4" csCatId="colorful" phldr="1"/>
      <dgm:spPr/>
      <dgm:t>
        <a:bodyPr/>
        <a:lstStyle/>
        <a:p>
          <a:endParaRPr lang="en-GB"/>
        </a:p>
      </dgm:t>
    </dgm:pt>
    <dgm:pt modelId="{C49CD4B4-C840-6045-8414-6F302A4A415D}">
      <dgm:prSet phldrT="[Text]" custT="1"/>
      <dgm:spPr/>
      <dgm:t>
        <a:bodyPr/>
        <a:lstStyle/>
        <a:p>
          <a:r>
            <a:rPr lang="en-GB" sz="1600"/>
            <a:t>Para vizitës</a:t>
          </a:r>
        </a:p>
      </dgm:t>
    </dgm:pt>
    <dgm:pt modelId="{D9207BDE-BBFD-4E41-AF8F-D653234A71CC}" type="parTrans" cxnId="{457251F5-FA3A-204C-BBD0-F4EBDE495A41}">
      <dgm:prSet/>
      <dgm:spPr/>
      <dgm:t>
        <a:bodyPr/>
        <a:lstStyle/>
        <a:p>
          <a:endParaRPr lang="en-GB"/>
        </a:p>
      </dgm:t>
    </dgm:pt>
    <dgm:pt modelId="{38388A2F-2139-3E41-9694-AFB3B48D982D}" type="sibTrans" cxnId="{457251F5-FA3A-204C-BBD0-F4EBDE495A41}">
      <dgm:prSet/>
      <dgm:spPr/>
      <dgm:t>
        <a:bodyPr/>
        <a:lstStyle/>
        <a:p>
          <a:endParaRPr lang="en-GB"/>
        </a:p>
      </dgm:t>
    </dgm:pt>
    <dgm:pt modelId="{0EF367C8-D9AB-C14D-A470-B12669F256EA}">
      <dgm:prSet phldrT="[Text]" custT="1"/>
      <dgm:spPr/>
      <dgm:t>
        <a:bodyPr/>
        <a:lstStyle/>
        <a:p>
          <a:endParaRPr lang="en-US" sz="1400"/>
        </a:p>
        <a:p>
          <a:r>
            <a:rPr lang="en-US" sz="1400"/>
            <a:t>1. Merret miratimi paraprak i titullarit të institucionit apo personit të autorizuar prej tij</a:t>
          </a:r>
          <a:r>
            <a:rPr lang="sq-AL" sz="1400"/>
            <a:t>.</a:t>
          </a:r>
          <a:endParaRPr lang="en-US" sz="1400"/>
        </a:p>
        <a:p>
          <a:r>
            <a:rPr lang="en-US" sz="1400"/>
            <a:t> </a:t>
          </a:r>
          <a:endParaRPr lang="en-GB" sz="1400"/>
        </a:p>
      </dgm:t>
    </dgm:pt>
    <dgm:pt modelId="{3C854D3E-0058-3D44-8090-EC91587B1EA4}" type="parTrans" cxnId="{FF8ECBE2-9BDC-B94B-9579-943DD28CE84B}">
      <dgm:prSet/>
      <dgm:spPr/>
      <dgm:t>
        <a:bodyPr/>
        <a:lstStyle/>
        <a:p>
          <a:endParaRPr lang="en-GB"/>
        </a:p>
      </dgm:t>
    </dgm:pt>
    <dgm:pt modelId="{1C45D750-A2D4-3D4D-B229-6DF0FD61F82E}" type="sibTrans" cxnId="{FF8ECBE2-9BDC-B94B-9579-943DD28CE84B}">
      <dgm:prSet/>
      <dgm:spPr/>
      <dgm:t>
        <a:bodyPr/>
        <a:lstStyle/>
        <a:p>
          <a:endParaRPr lang="en-GB"/>
        </a:p>
      </dgm:t>
    </dgm:pt>
    <dgm:pt modelId="{37C71DB2-4C25-F344-AFA9-1911377112B8}">
      <dgm:prSet phldrT="[Text]" custT="1"/>
      <dgm:spPr/>
      <dgm:t>
        <a:bodyPr/>
        <a:lstStyle/>
        <a:p>
          <a:r>
            <a:rPr lang="en-GB" sz="1200"/>
            <a:t>Pas vizitës </a:t>
          </a:r>
          <a:r>
            <a:rPr lang="en-US" sz="1200"/>
            <a:t>zyrtare dhe të punës jashtë shtetit vendit apo jashtë qytetit të qendrës së punës</a:t>
          </a:r>
          <a:endParaRPr lang="en-GB" sz="1200"/>
        </a:p>
      </dgm:t>
    </dgm:pt>
    <dgm:pt modelId="{1C454EE2-1B8E-A94B-96EF-D52ADB89BE3A}" type="parTrans" cxnId="{DA0823D1-978C-4740-A0CD-E0E9C4152AF9}">
      <dgm:prSet/>
      <dgm:spPr/>
      <dgm:t>
        <a:bodyPr/>
        <a:lstStyle/>
        <a:p>
          <a:endParaRPr lang="en-GB"/>
        </a:p>
      </dgm:t>
    </dgm:pt>
    <dgm:pt modelId="{215AF961-4EB0-9C48-AC8C-DE4538F7A55E}" type="sibTrans" cxnId="{DA0823D1-978C-4740-A0CD-E0E9C4152AF9}">
      <dgm:prSet/>
      <dgm:spPr/>
      <dgm:t>
        <a:bodyPr/>
        <a:lstStyle/>
        <a:p>
          <a:endParaRPr lang="en-GB"/>
        </a:p>
      </dgm:t>
    </dgm:pt>
    <dgm:pt modelId="{154DE231-F7F8-554C-ADC8-94ABF02D8CD6}">
      <dgm:prSet phldrT="[Text]" custT="1"/>
      <dgm:spPr/>
      <dgm:t>
        <a:bodyPr/>
        <a:lstStyle/>
        <a:p>
          <a:endParaRPr lang="en-US" sz="1400"/>
        </a:p>
        <a:p>
          <a:r>
            <a:rPr lang="en-US" sz="1400"/>
            <a:t>  3. Informohet me shkrim </a:t>
          </a:r>
        </a:p>
        <a:p>
          <a:r>
            <a:rPr lang="en-US" sz="1400"/>
            <a:t>    për vizitën, në rrugë </a:t>
          </a:r>
        </a:p>
        <a:p>
          <a:r>
            <a:rPr lang="en-US" sz="1400"/>
            <a:t>    protokollare</a:t>
          </a:r>
        </a:p>
        <a:p>
          <a:r>
            <a:rPr lang="en-US" sz="1400"/>
            <a:t>     - eprori i drejtpërdrejtë</a:t>
          </a:r>
          <a:r>
            <a:rPr lang="en-US" sz="1100"/>
            <a:t> </a:t>
          </a:r>
        </a:p>
        <a:p>
          <a:r>
            <a:rPr lang="en-US" sz="1100"/>
            <a:t>       - titullari i institucionit</a:t>
          </a:r>
        </a:p>
        <a:p>
          <a:r>
            <a:rPr lang="en-US" sz="1100"/>
            <a:t>       - njësia e burimeve njerëzore </a:t>
          </a:r>
          <a:endParaRPr lang="en-GB" sz="1100"/>
        </a:p>
      </dgm:t>
    </dgm:pt>
    <dgm:pt modelId="{60B3FAF7-A10E-8641-BA21-E30688BEC07B}" type="parTrans" cxnId="{A9069C0D-0590-9E4A-95AD-66CD02242628}">
      <dgm:prSet/>
      <dgm:spPr/>
      <dgm:t>
        <a:bodyPr/>
        <a:lstStyle/>
        <a:p>
          <a:endParaRPr lang="en-GB"/>
        </a:p>
      </dgm:t>
    </dgm:pt>
    <dgm:pt modelId="{D617B451-D70C-B141-95AF-4368F2E675EC}" type="sibTrans" cxnId="{A9069C0D-0590-9E4A-95AD-66CD02242628}">
      <dgm:prSet/>
      <dgm:spPr/>
      <dgm:t>
        <a:bodyPr/>
        <a:lstStyle/>
        <a:p>
          <a:endParaRPr lang="en-GB"/>
        </a:p>
      </dgm:t>
    </dgm:pt>
    <dgm:pt modelId="{6569A833-F3AA-0F4D-A389-52CE5EA4E3FC}">
      <dgm:prSet custT="1"/>
      <dgm:spPr/>
      <dgm:t>
        <a:bodyPr/>
        <a:lstStyle/>
        <a:p>
          <a:r>
            <a:rPr lang="en-US" sz="1400"/>
            <a:t>2. Njoftohet ministria përgjegjëse për punët e jashtme</a:t>
          </a:r>
          <a:r>
            <a:rPr lang="sq-AL" sz="1400"/>
            <a:t>.</a:t>
          </a:r>
          <a:endParaRPr lang="en-AL" sz="1400"/>
        </a:p>
      </dgm:t>
    </dgm:pt>
    <dgm:pt modelId="{1DC2B5C3-E3EB-6C49-BB90-DF7B7954A7A1}" type="parTrans" cxnId="{8FFAD82C-3AB1-6C45-97D2-C9FA6FEC92DA}">
      <dgm:prSet/>
      <dgm:spPr/>
      <dgm:t>
        <a:bodyPr/>
        <a:lstStyle/>
        <a:p>
          <a:endParaRPr lang="en-GB"/>
        </a:p>
      </dgm:t>
    </dgm:pt>
    <dgm:pt modelId="{550A6B10-F34A-9341-908C-795AF132FB36}" type="sibTrans" cxnId="{8FFAD82C-3AB1-6C45-97D2-C9FA6FEC92DA}">
      <dgm:prSet/>
      <dgm:spPr/>
      <dgm:t>
        <a:bodyPr/>
        <a:lstStyle/>
        <a:p>
          <a:endParaRPr lang="en-GB"/>
        </a:p>
      </dgm:t>
    </dgm:pt>
    <dgm:pt modelId="{36D48F51-B591-D148-AD5B-F32A2636B68D}" type="pres">
      <dgm:prSet presAssocID="{F1CCC761-7238-9843-B360-71A1B40F6785}" presName="Name0" presStyleCnt="0">
        <dgm:presLayoutVars>
          <dgm:dir/>
          <dgm:animLvl val="lvl"/>
          <dgm:resizeHandles val="exact"/>
        </dgm:presLayoutVars>
      </dgm:prSet>
      <dgm:spPr/>
    </dgm:pt>
    <dgm:pt modelId="{A3E08ED7-7B60-344B-AE8E-917A46DADABC}" type="pres">
      <dgm:prSet presAssocID="{C49CD4B4-C840-6045-8414-6F302A4A415D}" presName="compositeNode" presStyleCnt="0">
        <dgm:presLayoutVars>
          <dgm:bulletEnabled val="1"/>
        </dgm:presLayoutVars>
      </dgm:prSet>
      <dgm:spPr/>
    </dgm:pt>
    <dgm:pt modelId="{E70368E8-ACAD-0B43-B24B-29459474FC49}" type="pres">
      <dgm:prSet presAssocID="{C49CD4B4-C840-6045-8414-6F302A4A415D}" presName="bgRect" presStyleLbl="node1" presStyleIdx="0" presStyleCnt="2"/>
      <dgm:spPr/>
    </dgm:pt>
    <dgm:pt modelId="{CF6FC14C-29F2-2C46-BFE7-62E007910D46}" type="pres">
      <dgm:prSet presAssocID="{C49CD4B4-C840-6045-8414-6F302A4A415D}" presName="parentNode" presStyleLbl="node1" presStyleIdx="0" presStyleCnt="2">
        <dgm:presLayoutVars>
          <dgm:chMax val="0"/>
          <dgm:bulletEnabled val="1"/>
        </dgm:presLayoutVars>
      </dgm:prSet>
      <dgm:spPr/>
    </dgm:pt>
    <dgm:pt modelId="{B90628DA-F69A-D247-9416-7185D755BF0E}" type="pres">
      <dgm:prSet presAssocID="{C49CD4B4-C840-6045-8414-6F302A4A415D}" presName="childNode" presStyleLbl="node1" presStyleIdx="0" presStyleCnt="2">
        <dgm:presLayoutVars>
          <dgm:bulletEnabled val="1"/>
        </dgm:presLayoutVars>
      </dgm:prSet>
      <dgm:spPr/>
    </dgm:pt>
    <dgm:pt modelId="{890F7688-F8FE-1943-A720-18D6D4B6E405}" type="pres">
      <dgm:prSet presAssocID="{38388A2F-2139-3E41-9694-AFB3B48D982D}" presName="hSp" presStyleCnt="0"/>
      <dgm:spPr/>
    </dgm:pt>
    <dgm:pt modelId="{0D0B3B10-396A-5246-B8E2-3FB8BE502360}" type="pres">
      <dgm:prSet presAssocID="{38388A2F-2139-3E41-9694-AFB3B48D982D}" presName="vProcSp" presStyleCnt="0"/>
      <dgm:spPr/>
    </dgm:pt>
    <dgm:pt modelId="{FDA8F30F-161A-BF42-AF84-26CAAD379581}" type="pres">
      <dgm:prSet presAssocID="{38388A2F-2139-3E41-9694-AFB3B48D982D}" presName="vSp1" presStyleCnt="0"/>
      <dgm:spPr/>
    </dgm:pt>
    <dgm:pt modelId="{3478FA5D-1BAC-7E40-81F5-FEF052B16C0F}" type="pres">
      <dgm:prSet presAssocID="{38388A2F-2139-3E41-9694-AFB3B48D982D}" presName="simulatedConn" presStyleLbl="solidFgAcc1" presStyleIdx="0" presStyleCnt="1"/>
      <dgm:spPr/>
    </dgm:pt>
    <dgm:pt modelId="{F4646769-D9C6-A247-8F2F-9407F1B3D860}" type="pres">
      <dgm:prSet presAssocID="{38388A2F-2139-3E41-9694-AFB3B48D982D}" presName="vSp2" presStyleCnt="0"/>
      <dgm:spPr/>
    </dgm:pt>
    <dgm:pt modelId="{2BE275F5-BB2C-1844-8B33-3F7D7E8D987E}" type="pres">
      <dgm:prSet presAssocID="{38388A2F-2139-3E41-9694-AFB3B48D982D}" presName="sibTrans" presStyleCnt="0"/>
      <dgm:spPr/>
    </dgm:pt>
    <dgm:pt modelId="{763ADBAB-0636-274D-A2A5-27457A8130A7}" type="pres">
      <dgm:prSet presAssocID="{37C71DB2-4C25-F344-AFA9-1911377112B8}" presName="compositeNode" presStyleCnt="0">
        <dgm:presLayoutVars>
          <dgm:bulletEnabled val="1"/>
        </dgm:presLayoutVars>
      </dgm:prSet>
      <dgm:spPr/>
    </dgm:pt>
    <dgm:pt modelId="{457BEF29-9F4D-6548-9777-39B553E86096}" type="pres">
      <dgm:prSet presAssocID="{37C71DB2-4C25-F344-AFA9-1911377112B8}" presName="bgRect" presStyleLbl="node1" presStyleIdx="1" presStyleCnt="2" custLinFactNeighborX="3309" custLinFactNeighborY="1523"/>
      <dgm:spPr/>
    </dgm:pt>
    <dgm:pt modelId="{1FA1E4D1-2909-594C-8292-AD260D636DC0}" type="pres">
      <dgm:prSet presAssocID="{37C71DB2-4C25-F344-AFA9-1911377112B8}" presName="parentNode" presStyleLbl="node1" presStyleIdx="1" presStyleCnt="2">
        <dgm:presLayoutVars>
          <dgm:chMax val="0"/>
          <dgm:bulletEnabled val="1"/>
        </dgm:presLayoutVars>
      </dgm:prSet>
      <dgm:spPr/>
    </dgm:pt>
    <dgm:pt modelId="{B9D211A9-CC99-D846-976A-65F524220ED2}" type="pres">
      <dgm:prSet presAssocID="{37C71DB2-4C25-F344-AFA9-1911377112B8}" presName="childNode" presStyleLbl="node1" presStyleIdx="1" presStyleCnt="2">
        <dgm:presLayoutVars>
          <dgm:bulletEnabled val="1"/>
        </dgm:presLayoutVars>
      </dgm:prSet>
      <dgm:spPr/>
    </dgm:pt>
  </dgm:ptLst>
  <dgm:cxnLst>
    <dgm:cxn modelId="{A9069C0D-0590-9E4A-95AD-66CD02242628}" srcId="{37C71DB2-4C25-F344-AFA9-1911377112B8}" destId="{154DE231-F7F8-554C-ADC8-94ABF02D8CD6}" srcOrd="0" destOrd="0" parTransId="{60B3FAF7-A10E-8641-BA21-E30688BEC07B}" sibTransId="{D617B451-D70C-B141-95AF-4368F2E675EC}"/>
    <dgm:cxn modelId="{277C3B1B-3CD7-FC42-B6C3-D61DDA015CC8}" type="presOf" srcId="{37C71DB2-4C25-F344-AFA9-1911377112B8}" destId="{1FA1E4D1-2909-594C-8292-AD260D636DC0}" srcOrd="1" destOrd="0" presId="urn:microsoft.com/office/officeart/2005/8/layout/hProcess7"/>
    <dgm:cxn modelId="{8FFAD82C-3AB1-6C45-97D2-C9FA6FEC92DA}" srcId="{C49CD4B4-C840-6045-8414-6F302A4A415D}" destId="{6569A833-F3AA-0F4D-A389-52CE5EA4E3FC}" srcOrd="1" destOrd="0" parTransId="{1DC2B5C3-E3EB-6C49-BB90-DF7B7954A7A1}" sibTransId="{550A6B10-F34A-9341-908C-795AF132FB36}"/>
    <dgm:cxn modelId="{F9B3475C-284B-9D48-90E1-5A8124E58907}" type="presOf" srcId="{37C71DB2-4C25-F344-AFA9-1911377112B8}" destId="{457BEF29-9F4D-6548-9777-39B553E86096}" srcOrd="0" destOrd="0" presId="urn:microsoft.com/office/officeart/2005/8/layout/hProcess7"/>
    <dgm:cxn modelId="{26C99E41-7AB0-584C-BC40-BBD4DBBC49C1}" type="presOf" srcId="{0EF367C8-D9AB-C14D-A470-B12669F256EA}" destId="{B90628DA-F69A-D247-9416-7185D755BF0E}" srcOrd="0" destOrd="0" presId="urn:microsoft.com/office/officeart/2005/8/layout/hProcess7"/>
    <dgm:cxn modelId="{C827B646-95BE-4944-A75C-EA1C44513D7F}" type="presOf" srcId="{C49CD4B4-C840-6045-8414-6F302A4A415D}" destId="{CF6FC14C-29F2-2C46-BFE7-62E007910D46}" srcOrd="1" destOrd="0" presId="urn:microsoft.com/office/officeart/2005/8/layout/hProcess7"/>
    <dgm:cxn modelId="{192E629F-695E-7847-9DB8-8A9A6C84D538}" type="presOf" srcId="{154DE231-F7F8-554C-ADC8-94ABF02D8CD6}" destId="{B9D211A9-CC99-D846-976A-65F524220ED2}" srcOrd="0" destOrd="0" presId="urn:microsoft.com/office/officeart/2005/8/layout/hProcess7"/>
    <dgm:cxn modelId="{F10A8CB4-1065-8541-BD77-3987F19D376C}" type="presOf" srcId="{6569A833-F3AA-0F4D-A389-52CE5EA4E3FC}" destId="{B90628DA-F69A-D247-9416-7185D755BF0E}" srcOrd="0" destOrd="1" presId="urn:microsoft.com/office/officeart/2005/8/layout/hProcess7"/>
    <dgm:cxn modelId="{D7F1ABC4-01C9-9048-A932-8722AA0188CF}" type="presOf" srcId="{F1CCC761-7238-9843-B360-71A1B40F6785}" destId="{36D48F51-B591-D148-AD5B-F32A2636B68D}" srcOrd="0" destOrd="0" presId="urn:microsoft.com/office/officeart/2005/8/layout/hProcess7"/>
    <dgm:cxn modelId="{DA0823D1-978C-4740-A0CD-E0E9C4152AF9}" srcId="{F1CCC761-7238-9843-B360-71A1B40F6785}" destId="{37C71DB2-4C25-F344-AFA9-1911377112B8}" srcOrd="1" destOrd="0" parTransId="{1C454EE2-1B8E-A94B-96EF-D52ADB89BE3A}" sibTransId="{215AF961-4EB0-9C48-AC8C-DE4538F7A55E}"/>
    <dgm:cxn modelId="{FF8ECBE2-9BDC-B94B-9579-943DD28CE84B}" srcId="{C49CD4B4-C840-6045-8414-6F302A4A415D}" destId="{0EF367C8-D9AB-C14D-A470-B12669F256EA}" srcOrd="0" destOrd="0" parTransId="{3C854D3E-0058-3D44-8090-EC91587B1EA4}" sibTransId="{1C45D750-A2D4-3D4D-B229-6DF0FD61F82E}"/>
    <dgm:cxn modelId="{879665E6-C852-B64D-BB8A-E6F93129FAB1}" type="presOf" srcId="{C49CD4B4-C840-6045-8414-6F302A4A415D}" destId="{E70368E8-ACAD-0B43-B24B-29459474FC49}" srcOrd="0" destOrd="0" presId="urn:microsoft.com/office/officeart/2005/8/layout/hProcess7"/>
    <dgm:cxn modelId="{457251F5-FA3A-204C-BBD0-F4EBDE495A41}" srcId="{F1CCC761-7238-9843-B360-71A1B40F6785}" destId="{C49CD4B4-C840-6045-8414-6F302A4A415D}" srcOrd="0" destOrd="0" parTransId="{D9207BDE-BBFD-4E41-AF8F-D653234A71CC}" sibTransId="{38388A2F-2139-3E41-9694-AFB3B48D982D}"/>
    <dgm:cxn modelId="{951910E8-D463-7D43-A9F8-01E4255A08DC}" type="presParOf" srcId="{36D48F51-B591-D148-AD5B-F32A2636B68D}" destId="{A3E08ED7-7B60-344B-AE8E-917A46DADABC}" srcOrd="0" destOrd="0" presId="urn:microsoft.com/office/officeart/2005/8/layout/hProcess7"/>
    <dgm:cxn modelId="{4927770F-0DCA-7B48-946F-25C214C39C39}" type="presParOf" srcId="{A3E08ED7-7B60-344B-AE8E-917A46DADABC}" destId="{E70368E8-ACAD-0B43-B24B-29459474FC49}" srcOrd="0" destOrd="0" presId="urn:microsoft.com/office/officeart/2005/8/layout/hProcess7"/>
    <dgm:cxn modelId="{BAE42990-CAC1-214F-9E31-710A5AF45ECB}" type="presParOf" srcId="{A3E08ED7-7B60-344B-AE8E-917A46DADABC}" destId="{CF6FC14C-29F2-2C46-BFE7-62E007910D46}" srcOrd="1" destOrd="0" presId="urn:microsoft.com/office/officeart/2005/8/layout/hProcess7"/>
    <dgm:cxn modelId="{03226546-CDF0-F34E-8AF0-5BCF1E3AF8C5}" type="presParOf" srcId="{A3E08ED7-7B60-344B-AE8E-917A46DADABC}" destId="{B90628DA-F69A-D247-9416-7185D755BF0E}" srcOrd="2" destOrd="0" presId="urn:microsoft.com/office/officeart/2005/8/layout/hProcess7"/>
    <dgm:cxn modelId="{7C2D9203-6D48-664A-8402-83909DD1F0D6}" type="presParOf" srcId="{36D48F51-B591-D148-AD5B-F32A2636B68D}" destId="{890F7688-F8FE-1943-A720-18D6D4B6E405}" srcOrd="1" destOrd="0" presId="urn:microsoft.com/office/officeart/2005/8/layout/hProcess7"/>
    <dgm:cxn modelId="{C903D83F-3BAF-254A-A487-DA2AAB6B1AD6}" type="presParOf" srcId="{36D48F51-B591-D148-AD5B-F32A2636B68D}" destId="{0D0B3B10-396A-5246-B8E2-3FB8BE502360}" srcOrd="2" destOrd="0" presId="urn:microsoft.com/office/officeart/2005/8/layout/hProcess7"/>
    <dgm:cxn modelId="{5A30FB02-3A02-434C-A286-7F89021EF4DA}" type="presParOf" srcId="{0D0B3B10-396A-5246-B8E2-3FB8BE502360}" destId="{FDA8F30F-161A-BF42-AF84-26CAAD379581}" srcOrd="0" destOrd="0" presId="urn:microsoft.com/office/officeart/2005/8/layout/hProcess7"/>
    <dgm:cxn modelId="{180F04AA-2B11-384F-9CB7-B79D0A9DE87E}" type="presParOf" srcId="{0D0B3B10-396A-5246-B8E2-3FB8BE502360}" destId="{3478FA5D-1BAC-7E40-81F5-FEF052B16C0F}" srcOrd="1" destOrd="0" presId="urn:microsoft.com/office/officeart/2005/8/layout/hProcess7"/>
    <dgm:cxn modelId="{5ED8836D-C45C-DD4C-810F-E311FBBA7FBA}" type="presParOf" srcId="{0D0B3B10-396A-5246-B8E2-3FB8BE502360}" destId="{F4646769-D9C6-A247-8F2F-9407F1B3D860}" srcOrd="2" destOrd="0" presId="urn:microsoft.com/office/officeart/2005/8/layout/hProcess7"/>
    <dgm:cxn modelId="{1C359A4D-E1A5-A64B-AF7E-BDAFC21ADAEE}" type="presParOf" srcId="{36D48F51-B591-D148-AD5B-F32A2636B68D}" destId="{2BE275F5-BB2C-1844-8B33-3F7D7E8D987E}" srcOrd="3" destOrd="0" presId="urn:microsoft.com/office/officeart/2005/8/layout/hProcess7"/>
    <dgm:cxn modelId="{35492392-C916-434B-B3B4-51CB466389EC}" type="presParOf" srcId="{36D48F51-B591-D148-AD5B-F32A2636B68D}" destId="{763ADBAB-0636-274D-A2A5-27457A8130A7}" srcOrd="4" destOrd="0" presId="urn:microsoft.com/office/officeart/2005/8/layout/hProcess7"/>
    <dgm:cxn modelId="{7792B095-4B0A-A449-98C0-33D46020663D}" type="presParOf" srcId="{763ADBAB-0636-274D-A2A5-27457A8130A7}" destId="{457BEF29-9F4D-6548-9777-39B553E86096}" srcOrd="0" destOrd="0" presId="urn:microsoft.com/office/officeart/2005/8/layout/hProcess7"/>
    <dgm:cxn modelId="{6F522840-50E8-6F4A-81DC-56F26AF72CBA}" type="presParOf" srcId="{763ADBAB-0636-274D-A2A5-27457A8130A7}" destId="{1FA1E4D1-2909-594C-8292-AD260D636DC0}" srcOrd="1" destOrd="0" presId="urn:microsoft.com/office/officeart/2005/8/layout/hProcess7"/>
    <dgm:cxn modelId="{508CEE8F-B7AA-1746-A77C-193A9CF84C11}" type="presParOf" srcId="{763ADBAB-0636-274D-A2A5-27457A8130A7}" destId="{B9D211A9-CC99-D846-976A-65F524220ED2}" srcOrd="2" destOrd="0" presId="urn:microsoft.com/office/officeart/2005/8/layout/hProcess7"/>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F3B62A5-DA9F-2747-8702-33EB493A1094}" type="doc">
      <dgm:prSet loTypeId="urn:microsoft.com/office/officeart/2005/8/layout/list1" loCatId="" qsTypeId="urn:microsoft.com/office/officeart/2005/8/quickstyle/simple1" qsCatId="simple" csTypeId="urn:microsoft.com/office/officeart/2005/8/colors/colorful1" csCatId="colorful" phldr="1"/>
      <dgm:spPr/>
      <dgm:t>
        <a:bodyPr/>
        <a:lstStyle/>
        <a:p>
          <a:endParaRPr lang="en-GB"/>
        </a:p>
      </dgm:t>
    </dgm:pt>
    <dgm:pt modelId="{FC507180-54A8-DC4E-A570-217A602FEF0C}">
      <dgm:prSet phldrT="[Text]" custT="1"/>
      <dgm:spPr/>
      <dgm:t>
        <a:bodyPr/>
        <a:lstStyle/>
        <a:p>
          <a:r>
            <a:rPr lang="sq-AL" sz="1200" b="1">
              <a:latin typeface="Times New Roman" panose="02020603050405020304" pitchFamily="18" charset="0"/>
              <a:cs typeface="Times New Roman" panose="02020603050405020304" pitchFamily="18" charset="0"/>
            </a:rPr>
            <a:t>L</a:t>
          </a:r>
          <a:r>
            <a:rPr lang="en-US" sz="1200" b="1">
              <a:latin typeface="Times New Roman" panose="02020603050405020304" pitchFamily="18" charset="0"/>
              <a:cs typeface="Times New Roman" panose="02020603050405020304" pitchFamily="18" charset="0"/>
            </a:rPr>
            <a:t>igji për etikën në administratën publike kërko</a:t>
          </a:r>
          <a:r>
            <a:rPr lang="sq-AL" sz="1200" b="1">
              <a:latin typeface="Times New Roman" panose="02020603050405020304" pitchFamily="18" charset="0"/>
              <a:cs typeface="Times New Roman" panose="02020603050405020304" pitchFamily="18" charset="0"/>
            </a:rPr>
            <a:t>n</a:t>
          </a:r>
          <a:r>
            <a:rPr lang="en-US" sz="1200" b="1">
              <a:latin typeface="Times New Roman" panose="02020603050405020304" pitchFamily="18" charset="0"/>
              <a:cs typeface="Times New Roman" panose="02020603050405020304" pitchFamily="18" charset="0"/>
            </a:rPr>
            <a:t> që nëpunësi të:</a:t>
          </a:r>
          <a:endParaRPr lang="en-GB" sz="1200" b="1">
            <a:latin typeface="Times New Roman" panose="02020603050405020304" pitchFamily="18" charset="0"/>
            <a:cs typeface="Times New Roman" panose="02020603050405020304" pitchFamily="18" charset="0"/>
          </a:endParaRPr>
        </a:p>
      </dgm:t>
    </dgm:pt>
    <dgm:pt modelId="{D54682F5-A483-C34F-875E-57E0236C85BC}" type="parTrans" cxnId="{70C2AC52-43EF-5E45-BB9B-C7AF0C98169B}">
      <dgm:prSet/>
      <dgm:spPr/>
      <dgm:t>
        <a:bodyPr/>
        <a:lstStyle/>
        <a:p>
          <a:endParaRPr lang="en-GB" sz="1200">
            <a:latin typeface="Times New Roman" panose="02020603050405020304" pitchFamily="18" charset="0"/>
            <a:cs typeface="Times New Roman" panose="02020603050405020304" pitchFamily="18" charset="0"/>
          </a:endParaRPr>
        </a:p>
      </dgm:t>
    </dgm:pt>
    <dgm:pt modelId="{FC9EA464-7C6D-9D4B-BC53-E39BA9FD3193}" type="sibTrans" cxnId="{70C2AC52-43EF-5E45-BB9B-C7AF0C98169B}">
      <dgm:prSet/>
      <dgm:spPr/>
      <dgm:t>
        <a:bodyPr/>
        <a:lstStyle/>
        <a:p>
          <a:endParaRPr lang="en-GB" sz="1200">
            <a:latin typeface="Times New Roman" panose="02020603050405020304" pitchFamily="18" charset="0"/>
            <a:cs typeface="Times New Roman" panose="02020603050405020304" pitchFamily="18" charset="0"/>
          </a:endParaRPr>
        </a:p>
      </dgm:t>
    </dgm:pt>
    <dgm:pt modelId="{2F99CC5C-5710-4D48-8A9B-64660A6F2493}">
      <dgm:prSet custT="1"/>
      <dgm:spPr/>
      <dgm:t>
        <a:bodyPr/>
        <a:lstStyle/>
        <a:p>
          <a:r>
            <a:rPr lang="en-US" sz="1200">
              <a:latin typeface="Times New Roman" panose="02020603050405020304" pitchFamily="18" charset="0"/>
              <a:cs typeface="Times New Roman" panose="02020603050405020304" pitchFamily="18" charset="0"/>
            </a:rPr>
            <a:t>respektojë legjislacionin për parandalimin e konfliktit të interesave në ushtrimin e funksioneve publike;</a:t>
          </a:r>
          <a:endParaRPr lang="en-AL" sz="1200">
            <a:latin typeface="Times New Roman" panose="02020603050405020304" pitchFamily="18" charset="0"/>
            <a:cs typeface="Times New Roman" panose="02020603050405020304" pitchFamily="18" charset="0"/>
          </a:endParaRPr>
        </a:p>
      </dgm:t>
    </dgm:pt>
    <dgm:pt modelId="{E00CDB81-E1E8-9244-A1EF-06B9365078CE}" type="parTrans" cxnId="{E2CD6FCD-D1FF-1C49-B5EA-D7F99E68BC64}">
      <dgm:prSet/>
      <dgm:spPr/>
      <dgm:t>
        <a:bodyPr/>
        <a:lstStyle/>
        <a:p>
          <a:endParaRPr lang="en-GB" sz="1200">
            <a:latin typeface="Times New Roman" panose="02020603050405020304" pitchFamily="18" charset="0"/>
            <a:cs typeface="Times New Roman" panose="02020603050405020304" pitchFamily="18" charset="0"/>
          </a:endParaRPr>
        </a:p>
      </dgm:t>
    </dgm:pt>
    <dgm:pt modelId="{AD328C0F-664E-9142-B91E-C9E577DDB544}" type="sibTrans" cxnId="{E2CD6FCD-D1FF-1C49-B5EA-D7F99E68BC64}">
      <dgm:prSet/>
      <dgm:spPr/>
      <dgm:t>
        <a:bodyPr/>
        <a:lstStyle/>
        <a:p>
          <a:endParaRPr lang="en-GB" sz="1200">
            <a:latin typeface="Times New Roman" panose="02020603050405020304" pitchFamily="18" charset="0"/>
            <a:cs typeface="Times New Roman" panose="02020603050405020304" pitchFamily="18" charset="0"/>
          </a:endParaRPr>
        </a:p>
      </dgm:t>
    </dgm:pt>
    <dgm:pt modelId="{5442B684-061B-4248-BCE0-AD9BD63AFF4F}">
      <dgm:prSet custT="1"/>
      <dgm:spPr/>
      <dgm:t>
        <a:bodyPr/>
        <a:lstStyle/>
        <a:p>
          <a:r>
            <a:rPr lang="en-US" sz="1200">
              <a:latin typeface="Times New Roman" panose="02020603050405020304" pitchFamily="18" charset="0"/>
              <a:cs typeface="Times New Roman" panose="02020603050405020304" pitchFamily="18" charset="0"/>
            </a:rPr>
            <a:t>informojë palët mbi të drejtat e detyrimet e tyre dhe i paralajmëron ato për pasojat ligjore të veprimeve ose të mosveprimeve të tyre (parimi i dhënies së ndihmës aktive, sipas neni 10 të KPA</a:t>
          </a:r>
          <a:r>
            <a:rPr lang="sq-AL"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së).</a:t>
          </a:r>
          <a:endParaRPr lang="en-AL" sz="1200">
            <a:latin typeface="Times New Roman" panose="02020603050405020304" pitchFamily="18" charset="0"/>
            <a:cs typeface="Times New Roman" panose="02020603050405020304" pitchFamily="18" charset="0"/>
          </a:endParaRPr>
        </a:p>
      </dgm:t>
    </dgm:pt>
    <dgm:pt modelId="{EE044A16-4E86-8248-8E2B-4F395190726D}" type="parTrans" cxnId="{36E8E04F-A9F0-2A4F-83EC-421F75E87FC7}">
      <dgm:prSet/>
      <dgm:spPr/>
      <dgm:t>
        <a:bodyPr/>
        <a:lstStyle/>
        <a:p>
          <a:endParaRPr lang="en-GB" sz="1200">
            <a:latin typeface="Times New Roman" panose="02020603050405020304" pitchFamily="18" charset="0"/>
            <a:cs typeface="Times New Roman" panose="02020603050405020304" pitchFamily="18" charset="0"/>
          </a:endParaRPr>
        </a:p>
      </dgm:t>
    </dgm:pt>
    <dgm:pt modelId="{076885CF-DAD1-CE4D-A405-009800B7DDE0}" type="sibTrans" cxnId="{36E8E04F-A9F0-2A4F-83EC-421F75E87FC7}">
      <dgm:prSet/>
      <dgm:spPr/>
      <dgm:t>
        <a:bodyPr/>
        <a:lstStyle/>
        <a:p>
          <a:endParaRPr lang="en-GB" sz="1200">
            <a:latin typeface="Times New Roman" panose="02020603050405020304" pitchFamily="18" charset="0"/>
            <a:cs typeface="Times New Roman" panose="02020603050405020304" pitchFamily="18" charset="0"/>
          </a:endParaRPr>
        </a:p>
      </dgm:t>
    </dgm:pt>
    <dgm:pt modelId="{3A0ADD1B-375A-284F-B501-9C3E7DD5EB28}">
      <dgm:prSet custT="1"/>
      <dgm:spPr/>
      <dgm:t>
        <a:bodyPr/>
        <a:lstStyle/>
        <a:p>
          <a:r>
            <a:rPr lang="en-US" sz="1200">
              <a:latin typeface="Times New Roman" panose="02020603050405020304" pitchFamily="18" charset="0"/>
              <a:cs typeface="Times New Roman" panose="02020603050405020304" pitchFamily="18" charset="0"/>
            </a:rPr>
            <a:t>shmangë çdo situatë të konfliktit të interesit;</a:t>
          </a:r>
          <a:endParaRPr lang="en-AL" sz="1200">
            <a:latin typeface="Times New Roman" panose="02020603050405020304" pitchFamily="18" charset="0"/>
            <a:cs typeface="Times New Roman" panose="02020603050405020304" pitchFamily="18" charset="0"/>
          </a:endParaRPr>
        </a:p>
      </dgm:t>
    </dgm:pt>
    <dgm:pt modelId="{D52553FB-8973-9845-89A5-6B82A2BA2015}" type="parTrans" cxnId="{9889F4C8-7462-4B46-9352-3241B66A1BB6}">
      <dgm:prSet/>
      <dgm:spPr/>
      <dgm:t>
        <a:bodyPr/>
        <a:lstStyle/>
        <a:p>
          <a:endParaRPr lang="en-GB" sz="1200">
            <a:latin typeface="Times New Roman" panose="02020603050405020304" pitchFamily="18" charset="0"/>
            <a:cs typeface="Times New Roman" panose="02020603050405020304" pitchFamily="18" charset="0"/>
          </a:endParaRPr>
        </a:p>
      </dgm:t>
    </dgm:pt>
    <dgm:pt modelId="{BA37213A-1F6E-AD40-9B68-6DD4C52BD207}" type="sibTrans" cxnId="{9889F4C8-7462-4B46-9352-3241B66A1BB6}">
      <dgm:prSet/>
      <dgm:spPr/>
      <dgm:t>
        <a:bodyPr/>
        <a:lstStyle/>
        <a:p>
          <a:endParaRPr lang="en-GB" sz="1200">
            <a:latin typeface="Times New Roman" panose="02020603050405020304" pitchFamily="18" charset="0"/>
            <a:cs typeface="Times New Roman" panose="02020603050405020304" pitchFamily="18" charset="0"/>
          </a:endParaRPr>
        </a:p>
      </dgm:t>
    </dgm:pt>
    <dgm:pt modelId="{4C68923C-2EE0-3E43-98A7-3CFCB5497F3A}">
      <dgm:prSet custT="1"/>
      <dgm:spPr/>
      <dgm:t>
        <a:bodyPr/>
        <a:lstStyle/>
        <a:p>
          <a:r>
            <a:rPr lang="en-US" sz="1200">
              <a:latin typeface="Times New Roman" panose="02020603050405020304" pitchFamily="18" charset="0"/>
              <a:cs typeface="Times New Roman" panose="02020603050405020304" pitchFamily="18" charset="0"/>
            </a:rPr>
            <a:t>deklarojë interesat privatë pranë autoritetit përgjegjës të institucionit;</a:t>
          </a:r>
          <a:endParaRPr lang="en-AL" sz="1200">
            <a:latin typeface="Times New Roman" panose="02020603050405020304" pitchFamily="18" charset="0"/>
            <a:cs typeface="Times New Roman" panose="02020603050405020304" pitchFamily="18" charset="0"/>
          </a:endParaRPr>
        </a:p>
      </dgm:t>
    </dgm:pt>
    <dgm:pt modelId="{AFB28691-37D8-934F-B748-714123904DB0}" type="parTrans" cxnId="{51B8889E-8EFD-7443-9580-E2023A6A4541}">
      <dgm:prSet/>
      <dgm:spPr/>
      <dgm:t>
        <a:bodyPr/>
        <a:lstStyle/>
        <a:p>
          <a:endParaRPr lang="en-GB" sz="1200">
            <a:latin typeface="Times New Roman" panose="02020603050405020304" pitchFamily="18" charset="0"/>
            <a:cs typeface="Times New Roman" panose="02020603050405020304" pitchFamily="18" charset="0"/>
          </a:endParaRPr>
        </a:p>
      </dgm:t>
    </dgm:pt>
    <dgm:pt modelId="{B8A3AC02-2E5F-C947-B561-A6CC69CF85A7}" type="sibTrans" cxnId="{51B8889E-8EFD-7443-9580-E2023A6A4541}">
      <dgm:prSet/>
      <dgm:spPr/>
      <dgm:t>
        <a:bodyPr/>
        <a:lstStyle/>
        <a:p>
          <a:endParaRPr lang="en-GB" sz="1200">
            <a:latin typeface="Times New Roman" panose="02020603050405020304" pitchFamily="18" charset="0"/>
            <a:cs typeface="Times New Roman" panose="02020603050405020304" pitchFamily="18" charset="0"/>
          </a:endParaRPr>
        </a:p>
      </dgm:t>
    </dgm:pt>
    <dgm:pt modelId="{F6D31426-E339-A442-9660-BF80F0464C20}">
      <dgm:prSet custT="1"/>
      <dgm:spPr/>
      <dgm:t>
        <a:bodyPr/>
        <a:lstStyle/>
        <a:p>
          <a:r>
            <a:rPr lang="en-US" sz="1200">
              <a:latin typeface="Times New Roman" panose="02020603050405020304" pitchFamily="18" charset="0"/>
              <a:cs typeface="Times New Roman" panose="02020603050405020304" pitchFamily="18" charset="0"/>
            </a:rPr>
            <a:t>shmangë angazhimin në aktivitete që përbëjnë, mund të përbëjnë apo do të përbëjnë konflikt interesi të çdo lloji, sipas përkufizimit ligjor për konfliktin e interesit;</a:t>
          </a:r>
          <a:endParaRPr lang="en-AL" sz="1200">
            <a:latin typeface="Times New Roman" panose="02020603050405020304" pitchFamily="18" charset="0"/>
            <a:cs typeface="Times New Roman" panose="02020603050405020304" pitchFamily="18" charset="0"/>
          </a:endParaRPr>
        </a:p>
      </dgm:t>
    </dgm:pt>
    <dgm:pt modelId="{58D150CA-41D5-664E-9C3C-E61A820B15A7}" type="parTrans" cxnId="{5600A4E0-63E5-694F-9DBA-12E500AE5E6A}">
      <dgm:prSet/>
      <dgm:spPr/>
      <dgm:t>
        <a:bodyPr/>
        <a:lstStyle/>
        <a:p>
          <a:endParaRPr lang="en-GB" sz="1200">
            <a:latin typeface="Times New Roman" panose="02020603050405020304" pitchFamily="18" charset="0"/>
            <a:cs typeface="Times New Roman" panose="02020603050405020304" pitchFamily="18" charset="0"/>
          </a:endParaRPr>
        </a:p>
      </dgm:t>
    </dgm:pt>
    <dgm:pt modelId="{DC75563D-0CE3-334E-AFBA-69C88B952696}" type="sibTrans" cxnId="{5600A4E0-63E5-694F-9DBA-12E500AE5E6A}">
      <dgm:prSet/>
      <dgm:spPr/>
      <dgm:t>
        <a:bodyPr/>
        <a:lstStyle/>
        <a:p>
          <a:endParaRPr lang="en-GB" sz="1200">
            <a:latin typeface="Times New Roman" panose="02020603050405020304" pitchFamily="18" charset="0"/>
            <a:cs typeface="Times New Roman" panose="02020603050405020304" pitchFamily="18" charset="0"/>
          </a:endParaRPr>
        </a:p>
      </dgm:t>
    </dgm:pt>
    <dgm:pt modelId="{42CAC478-8843-7B43-BD68-A563090D2508}">
      <dgm:prSet custT="1"/>
      <dgm:spPr/>
      <dgm:t>
        <a:bodyPr/>
        <a:lstStyle/>
        <a:p>
          <a:r>
            <a:rPr lang="en-US" sz="1200">
              <a:latin typeface="Times New Roman" panose="02020603050405020304" pitchFamily="18" charset="0"/>
              <a:cs typeface="Times New Roman" panose="02020603050405020304" pitchFamily="18" charset="0"/>
            </a:rPr>
            <a:t>shmangë situata, veprime dhe sjellje që dëmtojnë apo mund të dëmtojnë imazhin e administratës publike;</a:t>
          </a:r>
          <a:endParaRPr lang="en-GB" sz="1200">
            <a:latin typeface="Times New Roman" panose="02020603050405020304" pitchFamily="18" charset="0"/>
            <a:cs typeface="Times New Roman" panose="02020603050405020304" pitchFamily="18" charset="0"/>
          </a:endParaRPr>
        </a:p>
      </dgm:t>
    </dgm:pt>
    <dgm:pt modelId="{85F35DC7-7CC8-0C4A-B90E-9026BFD169AA}" type="parTrans" cxnId="{61AAE853-8493-8C49-9A00-E2365101DE8A}">
      <dgm:prSet/>
      <dgm:spPr/>
      <dgm:t>
        <a:bodyPr/>
        <a:lstStyle/>
        <a:p>
          <a:endParaRPr lang="en-GB" sz="1200">
            <a:latin typeface="Times New Roman" panose="02020603050405020304" pitchFamily="18" charset="0"/>
            <a:cs typeface="Times New Roman" panose="02020603050405020304" pitchFamily="18" charset="0"/>
          </a:endParaRPr>
        </a:p>
      </dgm:t>
    </dgm:pt>
    <dgm:pt modelId="{E2DD8BE6-28C7-3A49-8276-FBC94A5A6CB2}" type="sibTrans" cxnId="{61AAE853-8493-8C49-9A00-E2365101DE8A}">
      <dgm:prSet/>
      <dgm:spPr/>
      <dgm:t>
        <a:bodyPr/>
        <a:lstStyle/>
        <a:p>
          <a:endParaRPr lang="en-GB" sz="1200">
            <a:latin typeface="Times New Roman" panose="02020603050405020304" pitchFamily="18" charset="0"/>
            <a:cs typeface="Times New Roman" panose="02020603050405020304" pitchFamily="18" charset="0"/>
          </a:endParaRPr>
        </a:p>
      </dgm:t>
    </dgm:pt>
    <dgm:pt modelId="{11F2268D-7655-5747-AAB9-A3B3F20A57EA}">
      <dgm:prSet custT="1"/>
      <dgm:spPr/>
      <dgm:t>
        <a:bodyPr/>
        <a:lstStyle/>
        <a:p>
          <a:r>
            <a:rPr lang="en-US" sz="1200">
              <a:latin typeface="Times New Roman" panose="02020603050405020304" pitchFamily="18" charset="0"/>
              <a:cs typeface="Times New Roman" panose="02020603050405020304" pitchFamily="18" charset="0"/>
            </a:rPr>
            <a:t>garantojë, gjatë një procedure, respektimin dhe mbrojtjen e të drejtave të personave të përfshirë në të, në mënyrë sa më efektive;</a:t>
          </a:r>
          <a:endParaRPr lang="en-AL" sz="1200">
            <a:latin typeface="Times New Roman" panose="02020603050405020304" pitchFamily="18" charset="0"/>
            <a:cs typeface="Times New Roman" panose="02020603050405020304" pitchFamily="18" charset="0"/>
          </a:endParaRPr>
        </a:p>
      </dgm:t>
    </dgm:pt>
    <dgm:pt modelId="{7E139291-3113-B549-AC40-D57939CB1AC6}" type="parTrans" cxnId="{EA8EAB09-E04C-5E49-BA11-4EE735D33C68}">
      <dgm:prSet/>
      <dgm:spPr/>
      <dgm:t>
        <a:bodyPr/>
        <a:lstStyle/>
        <a:p>
          <a:endParaRPr lang="en-GB" sz="1200">
            <a:latin typeface="Times New Roman" panose="02020603050405020304" pitchFamily="18" charset="0"/>
            <a:cs typeface="Times New Roman" panose="02020603050405020304" pitchFamily="18" charset="0"/>
          </a:endParaRPr>
        </a:p>
      </dgm:t>
    </dgm:pt>
    <dgm:pt modelId="{8E9CA895-6D81-2B47-9EA4-0402A0CCEA3A}" type="sibTrans" cxnId="{EA8EAB09-E04C-5E49-BA11-4EE735D33C68}">
      <dgm:prSet/>
      <dgm:spPr/>
      <dgm:t>
        <a:bodyPr/>
        <a:lstStyle/>
        <a:p>
          <a:endParaRPr lang="en-GB" sz="1200">
            <a:latin typeface="Times New Roman" panose="02020603050405020304" pitchFamily="18" charset="0"/>
            <a:cs typeface="Times New Roman" panose="02020603050405020304" pitchFamily="18" charset="0"/>
          </a:endParaRPr>
        </a:p>
      </dgm:t>
    </dgm:pt>
    <dgm:pt modelId="{F78958DE-51D7-F844-AF9D-9604EC2A8D52}" type="pres">
      <dgm:prSet presAssocID="{9F3B62A5-DA9F-2747-8702-33EB493A1094}" presName="linear" presStyleCnt="0">
        <dgm:presLayoutVars>
          <dgm:dir/>
          <dgm:animLvl val="lvl"/>
          <dgm:resizeHandles val="exact"/>
        </dgm:presLayoutVars>
      </dgm:prSet>
      <dgm:spPr/>
    </dgm:pt>
    <dgm:pt modelId="{F60E712F-57E8-8846-994F-4D29CB544F81}" type="pres">
      <dgm:prSet presAssocID="{FC507180-54A8-DC4E-A570-217A602FEF0C}" presName="parentLin" presStyleCnt="0"/>
      <dgm:spPr/>
    </dgm:pt>
    <dgm:pt modelId="{D4F1BEC2-8D3B-974F-B982-D1453A578E42}" type="pres">
      <dgm:prSet presAssocID="{FC507180-54A8-DC4E-A570-217A602FEF0C}" presName="parentLeftMargin" presStyleLbl="node1" presStyleIdx="0" presStyleCnt="1"/>
      <dgm:spPr/>
    </dgm:pt>
    <dgm:pt modelId="{C1E0F40B-FE9E-B542-A778-4F517C8F82EB}" type="pres">
      <dgm:prSet presAssocID="{FC507180-54A8-DC4E-A570-217A602FEF0C}" presName="parentText" presStyleLbl="node1" presStyleIdx="0" presStyleCnt="1" custScaleX="130309" custScaleY="33430">
        <dgm:presLayoutVars>
          <dgm:chMax val="0"/>
          <dgm:bulletEnabled val="1"/>
        </dgm:presLayoutVars>
      </dgm:prSet>
      <dgm:spPr/>
    </dgm:pt>
    <dgm:pt modelId="{B0CA6319-1BEE-914E-8090-BC17333580CD}" type="pres">
      <dgm:prSet presAssocID="{FC507180-54A8-DC4E-A570-217A602FEF0C}" presName="negativeSpace" presStyleCnt="0"/>
      <dgm:spPr/>
    </dgm:pt>
    <dgm:pt modelId="{4AB59766-7C6C-E043-959F-083A07BEA008}" type="pres">
      <dgm:prSet presAssocID="{FC507180-54A8-DC4E-A570-217A602FEF0C}" presName="childText" presStyleLbl="conFgAcc1" presStyleIdx="0" presStyleCnt="1">
        <dgm:presLayoutVars>
          <dgm:bulletEnabled val="1"/>
        </dgm:presLayoutVars>
      </dgm:prSet>
      <dgm:spPr/>
    </dgm:pt>
  </dgm:ptLst>
  <dgm:cxnLst>
    <dgm:cxn modelId="{EA8EAB09-E04C-5E49-BA11-4EE735D33C68}" srcId="{FC507180-54A8-DC4E-A570-217A602FEF0C}" destId="{11F2268D-7655-5747-AAB9-A3B3F20A57EA}" srcOrd="5" destOrd="0" parTransId="{7E139291-3113-B549-AC40-D57939CB1AC6}" sibTransId="{8E9CA895-6D81-2B47-9EA4-0402A0CCEA3A}"/>
    <dgm:cxn modelId="{66A57B3B-A840-F845-80C6-FD8934EC95AE}" type="presOf" srcId="{5442B684-061B-4248-BCE0-AD9BD63AFF4F}" destId="{4AB59766-7C6C-E043-959F-083A07BEA008}" srcOrd="0" destOrd="6" presId="urn:microsoft.com/office/officeart/2005/8/layout/list1"/>
    <dgm:cxn modelId="{88388B3E-9573-B34D-8BC6-8839DC80E18B}" type="presOf" srcId="{4C68923C-2EE0-3E43-98A7-3CFCB5497F3A}" destId="{4AB59766-7C6C-E043-959F-083A07BEA008}" srcOrd="0" destOrd="2" presId="urn:microsoft.com/office/officeart/2005/8/layout/list1"/>
    <dgm:cxn modelId="{9D468444-2274-F748-B6E7-2FF25C6443BD}" type="presOf" srcId="{3A0ADD1B-375A-284F-B501-9C3E7DD5EB28}" destId="{4AB59766-7C6C-E043-959F-083A07BEA008}" srcOrd="0" destOrd="1" presId="urn:microsoft.com/office/officeart/2005/8/layout/list1"/>
    <dgm:cxn modelId="{36E8E04F-A9F0-2A4F-83EC-421F75E87FC7}" srcId="{FC507180-54A8-DC4E-A570-217A602FEF0C}" destId="{5442B684-061B-4248-BCE0-AD9BD63AFF4F}" srcOrd="6" destOrd="0" parTransId="{EE044A16-4E86-8248-8E2B-4F395190726D}" sibTransId="{076885CF-DAD1-CE4D-A405-009800B7DDE0}"/>
    <dgm:cxn modelId="{70C2AC52-43EF-5E45-BB9B-C7AF0C98169B}" srcId="{9F3B62A5-DA9F-2747-8702-33EB493A1094}" destId="{FC507180-54A8-DC4E-A570-217A602FEF0C}" srcOrd="0" destOrd="0" parTransId="{D54682F5-A483-C34F-875E-57E0236C85BC}" sibTransId="{FC9EA464-7C6D-9D4B-BC53-E39BA9FD3193}"/>
    <dgm:cxn modelId="{61AAE853-8493-8C49-9A00-E2365101DE8A}" srcId="{FC507180-54A8-DC4E-A570-217A602FEF0C}" destId="{42CAC478-8843-7B43-BD68-A563090D2508}" srcOrd="4" destOrd="0" parTransId="{85F35DC7-7CC8-0C4A-B90E-9026BFD169AA}" sibTransId="{E2DD8BE6-28C7-3A49-8276-FBC94A5A6CB2}"/>
    <dgm:cxn modelId="{F7FB5154-2DFF-B34A-8D4A-B6E2C82CAF2D}" type="presOf" srcId="{FC507180-54A8-DC4E-A570-217A602FEF0C}" destId="{D4F1BEC2-8D3B-974F-B982-D1453A578E42}" srcOrd="0" destOrd="0" presId="urn:microsoft.com/office/officeart/2005/8/layout/list1"/>
    <dgm:cxn modelId="{71696A56-7A77-C448-9E4F-841DC220F6F6}" type="presOf" srcId="{FC507180-54A8-DC4E-A570-217A602FEF0C}" destId="{C1E0F40B-FE9E-B542-A778-4F517C8F82EB}" srcOrd="1" destOrd="0" presId="urn:microsoft.com/office/officeart/2005/8/layout/list1"/>
    <dgm:cxn modelId="{AB8D1379-23C7-A14E-A887-2F7DEE960CF4}" type="presOf" srcId="{9F3B62A5-DA9F-2747-8702-33EB493A1094}" destId="{F78958DE-51D7-F844-AF9D-9604EC2A8D52}" srcOrd="0" destOrd="0" presId="urn:microsoft.com/office/officeart/2005/8/layout/list1"/>
    <dgm:cxn modelId="{E16D2D5A-38C4-4B4E-8632-D17F041FA943}" type="presOf" srcId="{42CAC478-8843-7B43-BD68-A563090D2508}" destId="{4AB59766-7C6C-E043-959F-083A07BEA008}" srcOrd="0" destOrd="4" presId="urn:microsoft.com/office/officeart/2005/8/layout/list1"/>
    <dgm:cxn modelId="{50525F7E-8EEE-FB48-BBAA-790570EC8B54}" type="presOf" srcId="{2F99CC5C-5710-4D48-8A9B-64660A6F2493}" destId="{4AB59766-7C6C-E043-959F-083A07BEA008}" srcOrd="0" destOrd="0" presId="urn:microsoft.com/office/officeart/2005/8/layout/list1"/>
    <dgm:cxn modelId="{8ECC2986-D1FF-6E44-B3E6-828FA5B51DB6}" type="presOf" srcId="{F6D31426-E339-A442-9660-BF80F0464C20}" destId="{4AB59766-7C6C-E043-959F-083A07BEA008}" srcOrd="0" destOrd="3" presId="urn:microsoft.com/office/officeart/2005/8/layout/list1"/>
    <dgm:cxn modelId="{51B8889E-8EFD-7443-9580-E2023A6A4541}" srcId="{FC507180-54A8-DC4E-A570-217A602FEF0C}" destId="{4C68923C-2EE0-3E43-98A7-3CFCB5497F3A}" srcOrd="2" destOrd="0" parTransId="{AFB28691-37D8-934F-B748-714123904DB0}" sibTransId="{B8A3AC02-2E5F-C947-B561-A6CC69CF85A7}"/>
    <dgm:cxn modelId="{38AD4CA6-475D-A24B-85D0-D3F26D424FA5}" type="presOf" srcId="{11F2268D-7655-5747-AAB9-A3B3F20A57EA}" destId="{4AB59766-7C6C-E043-959F-083A07BEA008}" srcOrd="0" destOrd="5" presId="urn:microsoft.com/office/officeart/2005/8/layout/list1"/>
    <dgm:cxn modelId="{9889F4C8-7462-4B46-9352-3241B66A1BB6}" srcId="{FC507180-54A8-DC4E-A570-217A602FEF0C}" destId="{3A0ADD1B-375A-284F-B501-9C3E7DD5EB28}" srcOrd="1" destOrd="0" parTransId="{D52553FB-8973-9845-89A5-6B82A2BA2015}" sibTransId="{BA37213A-1F6E-AD40-9B68-6DD4C52BD207}"/>
    <dgm:cxn modelId="{E2CD6FCD-D1FF-1C49-B5EA-D7F99E68BC64}" srcId="{FC507180-54A8-DC4E-A570-217A602FEF0C}" destId="{2F99CC5C-5710-4D48-8A9B-64660A6F2493}" srcOrd="0" destOrd="0" parTransId="{E00CDB81-E1E8-9244-A1EF-06B9365078CE}" sibTransId="{AD328C0F-664E-9142-B91E-C9E577DDB544}"/>
    <dgm:cxn modelId="{5600A4E0-63E5-694F-9DBA-12E500AE5E6A}" srcId="{FC507180-54A8-DC4E-A570-217A602FEF0C}" destId="{F6D31426-E339-A442-9660-BF80F0464C20}" srcOrd="3" destOrd="0" parTransId="{58D150CA-41D5-664E-9C3C-E61A820B15A7}" sibTransId="{DC75563D-0CE3-334E-AFBA-69C88B952696}"/>
    <dgm:cxn modelId="{316C654A-8118-A54B-A9CA-CCD841B824F1}" type="presParOf" srcId="{F78958DE-51D7-F844-AF9D-9604EC2A8D52}" destId="{F60E712F-57E8-8846-994F-4D29CB544F81}" srcOrd="0" destOrd="0" presId="urn:microsoft.com/office/officeart/2005/8/layout/list1"/>
    <dgm:cxn modelId="{410595B0-88FF-794A-929F-D6794F908907}" type="presParOf" srcId="{F60E712F-57E8-8846-994F-4D29CB544F81}" destId="{D4F1BEC2-8D3B-974F-B982-D1453A578E42}" srcOrd="0" destOrd="0" presId="urn:microsoft.com/office/officeart/2005/8/layout/list1"/>
    <dgm:cxn modelId="{4E3312F7-40C2-784A-AB7F-515298BB0E9E}" type="presParOf" srcId="{F60E712F-57E8-8846-994F-4D29CB544F81}" destId="{C1E0F40B-FE9E-B542-A778-4F517C8F82EB}" srcOrd="1" destOrd="0" presId="urn:microsoft.com/office/officeart/2005/8/layout/list1"/>
    <dgm:cxn modelId="{72E73705-5C6B-5242-B58B-60CA92129EF8}" type="presParOf" srcId="{F78958DE-51D7-F844-AF9D-9604EC2A8D52}" destId="{B0CA6319-1BEE-914E-8090-BC17333580CD}" srcOrd="1" destOrd="0" presId="urn:microsoft.com/office/officeart/2005/8/layout/list1"/>
    <dgm:cxn modelId="{6268883D-6590-5A45-8DA1-61FA0BF04534}" type="presParOf" srcId="{F78958DE-51D7-F844-AF9D-9604EC2A8D52}" destId="{4AB59766-7C6C-E043-959F-083A07BEA008}" srcOrd="2"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8FD4EDC-4DEA-1942-A3D8-B01EA37F4FE1}" type="doc">
      <dgm:prSet loTypeId="urn:microsoft.com/office/officeart/2008/layout/LinedList" loCatId="" qsTypeId="urn:microsoft.com/office/officeart/2005/8/quickstyle/simple1" qsCatId="simple" csTypeId="urn:microsoft.com/office/officeart/2005/8/colors/accent1_2" csCatId="accent1" phldr="1"/>
      <dgm:spPr/>
      <dgm:t>
        <a:bodyPr/>
        <a:lstStyle/>
        <a:p>
          <a:endParaRPr lang="en-GB"/>
        </a:p>
      </dgm:t>
    </dgm:pt>
    <dgm:pt modelId="{C9BF747E-E3B2-EB49-8A6E-445F41368F3E}">
      <dgm:prSet phldrT="[Text]"/>
      <dgm:spPr>
        <a:solidFill>
          <a:srgbClr val="B8838E"/>
        </a:solidFill>
      </dgm:spPr>
      <dgm:t>
        <a:bodyPr/>
        <a:lstStyle/>
        <a:p>
          <a:r>
            <a:rPr lang="en-US">
              <a:solidFill>
                <a:schemeClr val="bg1"/>
              </a:solidFill>
            </a:rPr>
            <a:t>Çfarë përbën cenim të imazhit të administratës publike</a:t>
          </a:r>
          <a:r>
            <a:rPr lang="en-US"/>
            <a:t>:</a:t>
          </a:r>
          <a:endParaRPr lang="en-GB"/>
        </a:p>
      </dgm:t>
    </dgm:pt>
    <dgm:pt modelId="{B065CEFB-98BF-654F-B651-D6C50452B0AC}" type="parTrans" cxnId="{09609CED-7A48-2845-A7FE-FE78F496C77B}">
      <dgm:prSet/>
      <dgm:spPr/>
      <dgm:t>
        <a:bodyPr/>
        <a:lstStyle/>
        <a:p>
          <a:endParaRPr lang="en-GB"/>
        </a:p>
      </dgm:t>
    </dgm:pt>
    <dgm:pt modelId="{C2717027-E113-0949-A633-6AAB72DC4108}" type="sibTrans" cxnId="{09609CED-7A48-2845-A7FE-FE78F496C77B}">
      <dgm:prSet/>
      <dgm:spPr/>
      <dgm:t>
        <a:bodyPr/>
        <a:lstStyle/>
        <a:p>
          <a:endParaRPr lang="en-GB"/>
        </a:p>
      </dgm:t>
    </dgm:pt>
    <dgm:pt modelId="{66F3920E-66D5-0843-BA55-DB78894071D7}">
      <dgm:prSet custT="1"/>
      <dgm:spPr/>
      <dgm:t>
        <a:bodyPr/>
        <a:lstStyle/>
        <a:p>
          <a:r>
            <a:rPr lang="sq-AL" sz="1000"/>
            <a:t>S</a:t>
          </a:r>
          <a:r>
            <a:rPr lang="en-US" sz="1000"/>
            <a:t>hoqërimi me persona privatë, që mund të kenë interesa në/të lidhura me veprimtarinë publike që ushtron nëpunësi;</a:t>
          </a:r>
          <a:endParaRPr lang="en-AL" sz="1000"/>
        </a:p>
      </dgm:t>
    </dgm:pt>
    <dgm:pt modelId="{4B3D815C-162E-6B49-8A83-1D1927D47D65}" type="parTrans" cxnId="{FD03512B-1ED6-2348-9367-263704B59E05}">
      <dgm:prSet/>
      <dgm:spPr/>
      <dgm:t>
        <a:bodyPr/>
        <a:lstStyle/>
        <a:p>
          <a:endParaRPr lang="en-GB"/>
        </a:p>
      </dgm:t>
    </dgm:pt>
    <dgm:pt modelId="{149609D0-7AF1-B642-9822-A06639C8D696}" type="sibTrans" cxnId="{FD03512B-1ED6-2348-9367-263704B59E05}">
      <dgm:prSet/>
      <dgm:spPr/>
      <dgm:t>
        <a:bodyPr/>
        <a:lstStyle/>
        <a:p>
          <a:endParaRPr lang="en-GB"/>
        </a:p>
      </dgm:t>
    </dgm:pt>
    <dgm:pt modelId="{25E29DD6-2F10-8943-B3A5-723021F6A541}">
      <dgm:prSet custT="1"/>
      <dgm:spPr/>
      <dgm:t>
        <a:bodyPr/>
        <a:lstStyle/>
        <a:p>
          <a:r>
            <a:rPr lang="sq-AL" sz="1000"/>
            <a:t>S</a:t>
          </a:r>
          <a:r>
            <a:rPr lang="en-US" sz="1000"/>
            <a:t>hoqërimi me persona privatë të përfshirë në aktivitete të paligjshme;</a:t>
          </a:r>
          <a:endParaRPr lang="en-AL" sz="1000"/>
        </a:p>
      </dgm:t>
    </dgm:pt>
    <dgm:pt modelId="{0F8EF39D-CEAB-0E41-83CD-BF8E2F21B720}" type="parTrans" cxnId="{631A6027-92DB-B249-9335-E7FECEDBD06D}">
      <dgm:prSet/>
      <dgm:spPr/>
      <dgm:t>
        <a:bodyPr/>
        <a:lstStyle/>
        <a:p>
          <a:endParaRPr lang="en-GB"/>
        </a:p>
      </dgm:t>
    </dgm:pt>
    <dgm:pt modelId="{4A3268C8-5115-5041-9677-36804E6F5121}" type="sibTrans" cxnId="{631A6027-92DB-B249-9335-E7FECEDBD06D}">
      <dgm:prSet/>
      <dgm:spPr/>
      <dgm:t>
        <a:bodyPr/>
        <a:lstStyle/>
        <a:p>
          <a:endParaRPr lang="en-GB"/>
        </a:p>
      </dgm:t>
    </dgm:pt>
    <dgm:pt modelId="{370957A7-021B-0C42-B0EC-14902D58D55A}">
      <dgm:prSet custT="1"/>
      <dgm:spPr/>
      <dgm:t>
        <a:bodyPr/>
        <a:lstStyle/>
        <a:p>
          <a:r>
            <a:rPr lang="sq-AL" sz="1000"/>
            <a:t>K</a:t>
          </a:r>
          <a:r>
            <a:rPr lang="en-US" sz="1000"/>
            <a:t>ryerja e veprimeve të ekzagjeruara në bare, lokale, restorante, parqe dhe/apo ambiente të tjera publike;</a:t>
          </a:r>
          <a:endParaRPr lang="en-AL" sz="1000"/>
        </a:p>
      </dgm:t>
    </dgm:pt>
    <dgm:pt modelId="{4BCCAF5F-F05E-EF42-B3C9-D540E3ACD939}" type="parTrans" cxnId="{BFB58714-7FA1-DB44-8801-B2323189EED2}">
      <dgm:prSet/>
      <dgm:spPr/>
      <dgm:t>
        <a:bodyPr/>
        <a:lstStyle/>
        <a:p>
          <a:endParaRPr lang="en-GB"/>
        </a:p>
      </dgm:t>
    </dgm:pt>
    <dgm:pt modelId="{879210D8-9120-D24F-9966-1AD92EADCFAB}" type="sibTrans" cxnId="{BFB58714-7FA1-DB44-8801-B2323189EED2}">
      <dgm:prSet/>
      <dgm:spPr/>
      <dgm:t>
        <a:bodyPr/>
        <a:lstStyle/>
        <a:p>
          <a:endParaRPr lang="en-GB"/>
        </a:p>
      </dgm:t>
    </dgm:pt>
    <dgm:pt modelId="{59766025-98E3-5E49-9867-A857AF485CDF}">
      <dgm:prSet custT="1"/>
      <dgm:spPr/>
      <dgm:t>
        <a:bodyPr/>
        <a:lstStyle/>
        <a:p>
          <a:r>
            <a:rPr lang="sq-AL" sz="1000"/>
            <a:t>F</a:t>
          </a:r>
          <a:r>
            <a:rPr lang="en-US" sz="1000"/>
            <a:t>rekuentimi i ambienteve, aktiviteteve apo vendeve të padenja dhe që mund të dëmtojnë ose të hedhin dyshime mbi figurën e tij morale;</a:t>
          </a:r>
          <a:endParaRPr lang="en-AL" sz="1000"/>
        </a:p>
      </dgm:t>
    </dgm:pt>
    <dgm:pt modelId="{A07FEF3D-24E4-F94B-B6BA-39D3C89086A2}" type="parTrans" cxnId="{74AF1B99-1536-A447-9A05-D0A0AAEA1075}">
      <dgm:prSet/>
      <dgm:spPr/>
      <dgm:t>
        <a:bodyPr/>
        <a:lstStyle/>
        <a:p>
          <a:endParaRPr lang="en-GB"/>
        </a:p>
      </dgm:t>
    </dgm:pt>
    <dgm:pt modelId="{46EBDD7E-18CD-5748-9F5D-551A61E26C2E}" type="sibTrans" cxnId="{74AF1B99-1536-A447-9A05-D0A0AAEA1075}">
      <dgm:prSet/>
      <dgm:spPr/>
      <dgm:t>
        <a:bodyPr/>
        <a:lstStyle/>
        <a:p>
          <a:endParaRPr lang="en-GB"/>
        </a:p>
      </dgm:t>
    </dgm:pt>
    <dgm:pt modelId="{F32DD6B2-EFBB-A047-8FDE-D95D06309E1B}">
      <dgm:prSet custT="1"/>
      <dgm:spPr/>
      <dgm:t>
        <a:bodyPr/>
        <a:lstStyle/>
        <a:p>
          <a:r>
            <a:rPr lang="sq-AL" sz="1000"/>
            <a:t>P</a:t>
          </a:r>
          <a:r>
            <a:rPr lang="en-US" sz="1000"/>
            <a:t>ërdorimi në mënyrë jokorrekte i medias dhe i rrjeteve sociale;</a:t>
          </a:r>
          <a:endParaRPr lang="en-AL" sz="1000"/>
        </a:p>
      </dgm:t>
    </dgm:pt>
    <dgm:pt modelId="{E33340DA-06A4-1E4B-960D-E3F0619303F5}" type="parTrans" cxnId="{D2FAC1EB-D928-D645-97EC-6F4AC7528022}">
      <dgm:prSet/>
      <dgm:spPr/>
      <dgm:t>
        <a:bodyPr/>
        <a:lstStyle/>
        <a:p>
          <a:endParaRPr lang="en-GB"/>
        </a:p>
      </dgm:t>
    </dgm:pt>
    <dgm:pt modelId="{E16CBF8D-2DFE-6142-985D-2A3811B7C91C}" type="sibTrans" cxnId="{D2FAC1EB-D928-D645-97EC-6F4AC7528022}">
      <dgm:prSet/>
      <dgm:spPr/>
      <dgm:t>
        <a:bodyPr/>
        <a:lstStyle/>
        <a:p>
          <a:endParaRPr lang="en-GB"/>
        </a:p>
      </dgm:t>
    </dgm:pt>
    <dgm:pt modelId="{89743510-893A-A14B-A6FF-BA038D2892AF}">
      <dgm:prSet custT="1"/>
      <dgm:spPr/>
      <dgm:t>
        <a:bodyPr/>
        <a:lstStyle/>
        <a:p>
          <a:r>
            <a:rPr lang="sq-AL" sz="1000"/>
            <a:t>R</a:t>
          </a:r>
          <a:r>
            <a:rPr lang="en-US" sz="1000"/>
            <a:t>ealizimi dhe publikimi në çfarëdolloj forme i fotove/videove të vetvetes, kolegëve, ambienteve të punës, proceseve të punës, për qëllime që nuk lidhen me punën apo me aktivitete zyrtare.</a:t>
          </a:r>
          <a:endParaRPr lang="en-GB" sz="1000"/>
        </a:p>
      </dgm:t>
    </dgm:pt>
    <dgm:pt modelId="{43F72284-F296-F241-9BDD-5BCB8DA7F958}" type="parTrans" cxnId="{1F063ABD-7422-EB43-B26E-3F8244CCD0D3}">
      <dgm:prSet/>
      <dgm:spPr/>
      <dgm:t>
        <a:bodyPr/>
        <a:lstStyle/>
        <a:p>
          <a:endParaRPr lang="en-GB"/>
        </a:p>
      </dgm:t>
    </dgm:pt>
    <dgm:pt modelId="{E71941F3-04F8-E840-BB56-9A0923774191}" type="sibTrans" cxnId="{1F063ABD-7422-EB43-B26E-3F8244CCD0D3}">
      <dgm:prSet/>
      <dgm:spPr/>
      <dgm:t>
        <a:bodyPr/>
        <a:lstStyle/>
        <a:p>
          <a:endParaRPr lang="en-GB"/>
        </a:p>
      </dgm:t>
    </dgm:pt>
    <dgm:pt modelId="{0B1951DE-0057-5146-9E7F-D1886F35CF3E}" type="pres">
      <dgm:prSet presAssocID="{18FD4EDC-4DEA-1942-A3D8-B01EA37F4FE1}" presName="vert0" presStyleCnt="0">
        <dgm:presLayoutVars>
          <dgm:dir/>
          <dgm:animOne val="branch"/>
          <dgm:animLvl val="lvl"/>
        </dgm:presLayoutVars>
      </dgm:prSet>
      <dgm:spPr/>
    </dgm:pt>
    <dgm:pt modelId="{1B7774BD-FEEF-7C44-9A4B-B56092B5E2D3}" type="pres">
      <dgm:prSet presAssocID="{C9BF747E-E3B2-EB49-8A6E-445F41368F3E}" presName="thickLine" presStyleLbl="alignNode1" presStyleIdx="0" presStyleCnt="1"/>
      <dgm:spPr/>
    </dgm:pt>
    <dgm:pt modelId="{C6E04445-DFAA-AE4C-86A5-1727DBFB4772}" type="pres">
      <dgm:prSet presAssocID="{C9BF747E-E3B2-EB49-8A6E-445F41368F3E}" presName="horz1" presStyleCnt="0"/>
      <dgm:spPr/>
    </dgm:pt>
    <dgm:pt modelId="{BA112C65-EC3C-0648-A6EC-A69901257DE7}" type="pres">
      <dgm:prSet presAssocID="{C9BF747E-E3B2-EB49-8A6E-445F41368F3E}" presName="tx1" presStyleLbl="revTx" presStyleIdx="0" presStyleCnt="7" custScaleX="89697" custScaleY="100098"/>
      <dgm:spPr/>
    </dgm:pt>
    <dgm:pt modelId="{9962F323-F22B-4141-A50D-4971A5B96CC9}" type="pres">
      <dgm:prSet presAssocID="{C9BF747E-E3B2-EB49-8A6E-445F41368F3E}" presName="vert1" presStyleCnt="0"/>
      <dgm:spPr/>
    </dgm:pt>
    <dgm:pt modelId="{6CD4A05E-1101-8E42-8652-C760C5F88D64}" type="pres">
      <dgm:prSet presAssocID="{66F3920E-66D5-0843-BA55-DB78894071D7}" presName="vertSpace2a" presStyleCnt="0"/>
      <dgm:spPr/>
    </dgm:pt>
    <dgm:pt modelId="{5F6B2512-B884-214E-9335-E020DD738FD9}" type="pres">
      <dgm:prSet presAssocID="{66F3920E-66D5-0843-BA55-DB78894071D7}" presName="horz2" presStyleCnt="0"/>
      <dgm:spPr/>
    </dgm:pt>
    <dgm:pt modelId="{0CE0DC91-07BE-6B4A-8F76-D4FAD24B259D}" type="pres">
      <dgm:prSet presAssocID="{66F3920E-66D5-0843-BA55-DB78894071D7}" presName="horzSpace2" presStyleCnt="0"/>
      <dgm:spPr/>
    </dgm:pt>
    <dgm:pt modelId="{D6CA09C7-20AB-E547-AB50-FA441337BD4B}" type="pres">
      <dgm:prSet presAssocID="{66F3920E-66D5-0843-BA55-DB78894071D7}" presName="tx2" presStyleLbl="revTx" presStyleIdx="1" presStyleCnt="7"/>
      <dgm:spPr/>
    </dgm:pt>
    <dgm:pt modelId="{D46F71B9-2282-F444-A16C-46046106ED7D}" type="pres">
      <dgm:prSet presAssocID="{66F3920E-66D5-0843-BA55-DB78894071D7}" presName="vert2" presStyleCnt="0"/>
      <dgm:spPr/>
    </dgm:pt>
    <dgm:pt modelId="{ABA32091-5707-C04A-9ADF-BFB4772979D1}" type="pres">
      <dgm:prSet presAssocID="{66F3920E-66D5-0843-BA55-DB78894071D7}" presName="thinLine2b" presStyleLbl="callout" presStyleIdx="0" presStyleCnt="6"/>
      <dgm:spPr/>
    </dgm:pt>
    <dgm:pt modelId="{24708DC3-6248-C34E-8C31-0F42B2370968}" type="pres">
      <dgm:prSet presAssocID="{66F3920E-66D5-0843-BA55-DB78894071D7}" presName="vertSpace2b" presStyleCnt="0"/>
      <dgm:spPr/>
    </dgm:pt>
    <dgm:pt modelId="{F819EA22-3136-5F42-97B0-06B32280455F}" type="pres">
      <dgm:prSet presAssocID="{25E29DD6-2F10-8943-B3A5-723021F6A541}" presName="horz2" presStyleCnt="0"/>
      <dgm:spPr/>
    </dgm:pt>
    <dgm:pt modelId="{6211FDEE-26BB-0D48-912E-5439B198BA60}" type="pres">
      <dgm:prSet presAssocID="{25E29DD6-2F10-8943-B3A5-723021F6A541}" presName="horzSpace2" presStyleCnt="0"/>
      <dgm:spPr/>
    </dgm:pt>
    <dgm:pt modelId="{847FAD9E-DB2F-2845-B74C-F9B83A48282B}" type="pres">
      <dgm:prSet presAssocID="{25E29DD6-2F10-8943-B3A5-723021F6A541}" presName="tx2" presStyleLbl="revTx" presStyleIdx="2" presStyleCnt="7"/>
      <dgm:spPr/>
    </dgm:pt>
    <dgm:pt modelId="{29FD853B-7350-124B-902A-C77CCA0039FE}" type="pres">
      <dgm:prSet presAssocID="{25E29DD6-2F10-8943-B3A5-723021F6A541}" presName="vert2" presStyleCnt="0"/>
      <dgm:spPr/>
    </dgm:pt>
    <dgm:pt modelId="{0055F1DC-717B-7D4B-8F61-9BB88319DFD2}" type="pres">
      <dgm:prSet presAssocID="{25E29DD6-2F10-8943-B3A5-723021F6A541}" presName="thinLine2b" presStyleLbl="callout" presStyleIdx="1" presStyleCnt="6"/>
      <dgm:spPr/>
    </dgm:pt>
    <dgm:pt modelId="{1022269D-6098-6F47-897A-5738747251F7}" type="pres">
      <dgm:prSet presAssocID="{25E29DD6-2F10-8943-B3A5-723021F6A541}" presName="vertSpace2b" presStyleCnt="0"/>
      <dgm:spPr/>
    </dgm:pt>
    <dgm:pt modelId="{2674B680-D1EE-324A-80A7-2236842D0B5E}" type="pres">
      <dgm:prSet presAssocID="{370957A7-021B-0C42-B0EC-14902D58D55A}" presName="horz2" presStyleCnt="0"/>
      <dgm:spPr/>
    </dgm:pt>
    <dgm:pt modelId="{66C70F1D-7FFB-8D4E-94B2-B8E9209AA09A}" type="pres">
      <dgm:prSet presAssocID="{370957A7-021B-0C42-B0EC-14902D58D55A}" presName="horzSpace2" presStyleCnt="0"/>
      <dgm:spPr/>
    </dgm:pt>
    <dgm:pt modelId="{CF601B0E-7DB0-E042-86EC-E530A3BA52E1}" type="pres">
      <dgm:prSet presAssocID="{370957A7-021B-0C42-B0EC-14902D58D55A}" presName="tx2" presStyleLbl="revTx" presStyleIdx="3" presStyleCnt="7"/>
      <dgm:spPr/>
    </dgm:pt>
    <dgm:pt modelId="{568B6047-A64D-854E-9FFB-F2CAE8AC7BA4}" type="pres">
      <dgm:prSet presAssocID="{370957A7-021B-0C42-B0EC-14902D58D55A}" presName="vert2" presStyleCnt="0"/>
      <dgm:spPr/>
    </dgm:pt>
    <dgm:pt modelId="{ED788D82-2604-7444-95DF-E40B926EA0FE}" type="pres">
      <dgm:prSet presAssocID="{370957A7-021B-0C42-B0EC-14902D58D55A}" presName="thinLine2b" presStyleLbl="callout" presStyleIdx="2" presStyleCnt="6"/>
      <dgm:spPr/>
    </dgm:pt>
    <dgm:pt modelId="{5F3D33D8-435D-A24A-995A-342ED50F01D4}" type="pres">
      <dgm:prSet presAssocID="{370957A7-021B-0C42-B0EC-14902D58D55A}" presName="vertSpace2b" presStyleCnt="0"/>
      <dgm:spPr/>
    </dgm:pt>
    <dgm:pt modelId="{25944BB8-B22F-E94E-9CB4-C78A33B03A88}" type="pres">
      <dgm:prSet presAssocID="{59766025-98E3-5E49-9867-A857AF485CDF}" presName="horz2" presStyleCnt="0"/>
      <dgm:spPr/>
    </dgm:pt>
    <dgm:pt modelId="{4F35F12C-C41B-434C-BD19-E6103216118D}" type="pres">
      <dgm:prSet presAssocID="{59766025-98E3-5E49-9867-A857AF485CDF}" presName="horzSpace2" presStyleCnt="0"/>
      <dgm:spPr/>
    </dgm:pt>
    <dgm:pt modelId="{19E793E7-296A-8A4A-BDD5-21FB29CFA8C1}" type="pres">
      <dgm:prSet presAssocID="{59766025-98E3-5E49-9867-A857AF485CDF}" presName="tx2" presStyleLbl="revTx" presStyleIdx="4" presStyleCnt="7"/>
      <dgm:spPr/>
    </dgm:pt>
    <dgm:pt modelId="{342C32EB-8737-A949-8D86-714E312B9B56}" type="pres">
      <dgm:prSet presAssocID="{59766025-98E3-5E49-9867-A857AF485CDF}" presName="vert2" presStyleCnt="0"/>
      <dgm:spPr/>
    </dgm:pt>
    <dgm:pt modelId="{06F09AC3-5690-8042-81AE-D84892440CFB}" type="pres">
      <dgm:prSet presAssocID="{59766025-98E3-5E49-9867-A857AF485CDF}" presName="thinLine2b" presStyleLbl="callout" presStyleIdx="3" presStyleCnt="6"/>
      <dgm:spPr/>
    </dgm:pt>
    <dgm:pt modelId="{1831E6B3-3BEC-8949-B878-57B098289E2E}" type="pres">
      <dgm:prSet presAssocID="{59766025-98E3-5E49-9867-A857AF485CDF}" presName="vertSpace2b" presStyleCnt="0"/>
      <dgm:spPr/>
    </dgm:pt>
    <dgm:pt modelId="{6A3A0954-B486-664C-B3CC-F4606AC40BFC}" type="pres">
      <dgm:prSet presAssocID="{F32DD6B2-EFBB-A047-8FDE-D95D06309E1B}" presName="horz2" presStyleCnt="0"/>
      <dgm:spPr/>
    </dgm:pt>
    <dgm:pt modelId="{D96863EA-00C8-224C-B55F-FA0FC6553A6A}" type="pres">
      <dgm:prSet presAssocID="{F32DD6B2-EFBB-A047-8FDE-D95D06309E1B}" presName="horzSpace2" presStyleCnt="0"/>
      <dgm:spPr/>
    </dgm:pt>
    <dgm:pt modelId="{318CE9F8-41BE-804C-92A7-C4AE45C41361}" type="pres">
      <dgm:prSet presAssocID="{F32DD6B2-EFBB-A047-8FDE-D95D06309E1B}" presName="tx2" presStyleLbl="revTx" presStyleIdx="5" presStyleCnt="7"/>
      <dgm:spPr/>
    </dgm:pt>
    <dgm:pt modelId="{576AAA37-05E2-7043-A901-A97A5DF59845}" type="pres">
      <dgm:prSet presAssocID="{F32DD6B2-EFBB-A047-8FDE-D95D06309E1B}" presName="vert2" presStyleCnt="0"/>
      <dgm:spPr/>
    </dgm:pt>
    <dgm:pt modelId="{56339407-9EC8-A743-852D-7A8A2AEA9C56}" type="pres">
      <dgm:prSet presAssocID="{F32DD6B2-EFBB-A047-8FDE-D95D06309E1B}" presName="thinLine2b" presStyleLbl="callout" presStyleIdx="4" presStyleCnt="6"/>
      <dgm:spPr/>
    </dgm:pt>
    <dgm:pt modelId="{27ACD7AA-B577-D549-8F89-3ACBA05F586A}" type="pres">
      <dgm:prSet presAssocID="{F32DD6B2-EFBB-A047-8FDE-D95D06309E1B}" presName="vertSpace2b" presStyleCnt="0"/>
      <dgm:spPr/>
    </dgm:pt>
    <dgm:pt modelId="{78A4A2F3-CD8A-C340-98C9-3E0BABE787EA}" type="pres">
      <dgm:prSet presAssocID="{89743510-893A-A14B-A6FF-BA038D2892AF}" presName="horz2" presStyleCnt="0"/>
      <dgm:spPr/>
    </dgm:pt>
    <dgm:pt modelId="{A4F413BB-CBD5-D548-82CB-CCE41EF56774}" type="pres">
      <dgm:prSet presAssocID="{89743510-893A-A14B-A6FF-BA038D2892AF}" presName="horzSpace2" presStyleCnt="0"/>
      <dgm:spPr/>
    </dgm:pt>
    <dgm:pt modelId="{5395D32B-904B-3A48-B5EC-BE69E8796C88}" type="pres">
      <dgm:prSet presAssocID="{89743510-893A-A14B-A6FF-BA038D2892AF}" presName="tx2" presStyleLbl="revTx" presStyleIdx="6" presStyleCnt="7"/>
      <dgm:spPr/>
    </dgm:pt>
    <dgm:pt modelId="{BB75EB4E-A0D0-E848-8306-950FB5E26E6E}" type="pres">
      <dgm:prSet presAssocID="{89743510-893A-A14B-A6FF-BA038D2892AF}" presName="vert2" presStyleCnt="0"/>
      <dgm:spPr/>
    </dgm:pt>
    <dgm:pt modelId="{58E4F69F-A810-4049-AE43-1B691F4B7038}" type="pres">
      <dgm:prSet presAssocID="{89743510-893A-A14B-A6FF-BA038D2892AF}" presName="thinLine2b" presStyleLbl="callout" presStyleIdx="5" presStyleCnt="6"/>
      <dgm:spPr/>
    </dgm:pt>
    <dgm:pt modelId="{23749B01-9CA8-CC4E-9F01-156623664BC2}" type="pres">
      <dgm:prSet presAssocID="{89743510-893A-A14B-A6FF-BA038D2892AF}" presName="vertSpace2b" presStyleCnt="0"/>
      <dgm:spPr/>
    </dgm:pt>
  </dgm:ptLst>
  <dgm:cxnLst>
    <dgm:cxn modelId="{BFB58714-7FA1-DB44-8801-B2323189EED2}" srcId="{C9BF747E-E3B2-EB49-8A6E-445F41368F3E}" destId="{370957A7-021B-0C42-B0EC-14902D58D55A}" srcOrd="2" destOrd="0" parTransId="{4BCCAF5F-F05E-EF42-B3C9-D540E3ACD939}" sibTransId="{879210D8-9120-D24F-9966-1AD92EADCFAB}"/>
    <dgm:cxn modelId="{631A6027-92DB-B249-9335-E7FECEDBD06D}" srcId="{C9BF747E-E3B2-EB49-8A6E-445F41368F3E}" destId="{25E29DD6-2F10-8943-B3A5-723021F6A541}" srcOrd="1" destOrd="0" parTransId="{0F8EF39D-CEAB-0E41-83CD-BF8E2F21B720}" sibTransId="{4A3268C8-5115-5041-9677-36804E6F5121}"/>
    <dgm:cxn modelId="{2C603C2B-B347-FE47-87AD-8AC713479711}" type="presOf" srcId="{59766025-98E3-5E49-9867-A857AF485CDF}" destId="{19E793E7-296A-8A4A-BDD5-21FB29CFA8C1}" srcOrd="0" destOrd="0" presId="urn:microsoft.com/office/officeart/2008/layout/LinedList"/>
    <dgm:cxn modelId="{FD03512B-1ED6-2348-9367-263704B59E05}" srcId="{C9BF747E-E3B2-EB49-8A6E-445F41368F3E}" destId="{66F3920E-66D5-0843-BA55-DB78894071D7}" srcOrd="0" destOrd="0" parTransId="{4B3D815C-162E-6B49-8A83-1D1927D47D65}" sibTransId="{149609D0-7AF1-B642-9822-A06639C8D696}"/>
    <dgm:cxn modelId="{10EEEE67-87BB-9A47-9F07-8A7F6006C72D}" type="presOf" srcId="{F32DD6B2-EFBB-A047-8FDE-D95D06309E1B}" destId="{318CE9F8-41BE-804C-92A7-C4AE45C41361}" srcOrd="0" destOrd="0" presId="urn:microsoft.com/office/officeart/2008/layout/LinedList"/>
    <dgm:cxn modelId="{136E0E74-10D4-9F42-B168-71D4AD3919D6}" type="presOf" srcId="{66F3920E-66D5-0843-BA55-DB78894071D7}" destId="{D6CA09C7-20AB-E547-AB50-FA441337BD4B}" srcOrd="0" destOrd="0" presId="urn:microsoft.com/office/officeart/2008/layout/LinedList"/>
    <dgm:cxn modelId="{8067488B-0E56-F446-9E6A-7E3B04909A9E}" type="presOf" srcId="{18FD4EDC-4DEA-1942-A3D8-B01EA37F4FE1}" destId="{0B1951DE-0057-5146-9E7F-D1886F35CF3E}" srcOrd="0" destOrd="0" presId="urn:microsoft.com/office/officeart/2008/layout/LinedList"/>
    <dgm:cxn modelId="{74AF1B99-1536-A447-9A05-D0A0AAEA1075}" srcId="{C9BF747E-E3B2-EB49-8A6E-445F41368F3E}" destId="{59766025-98E3-5E49-9867-A857AF485CDF}" srcOrd="3" destOrd="0" parTransId="{A07FEF3D-24E4-F94B-B6BA-39D3C89086A2}" sibTransId="{46EBDD7E-18CD-5748-9F5D-551A61E26C2E}"/>
    <dgm:cxn modelId="{F5F3B0A7-A36B-BF48-BA3F-6FFFE082E384}" type="presOf" srcId="{25E29DD6-2F10-8943-B3A5-723021F6A541}" destId="{847FAD9E-DB2F-2845-B74C-F9B83A48282B}" srcOrd="0" destOrd="0" presId="urn:microsoft.com/office/officeart/2008/layout/LinedList"/>
    <dgm:cxn modelId="{1F063ABD-7422-EB43-B26E-3F8244CCD0D3}" srcId="{C9BF747E-E3B2-EB49-8A6E-445F41368F3E}" destId="{89743510-893A-A14B-A6FF-BA038D2892AF}" srcOrd="5" destOrd="0" parTransId="{43F72284-F296-F241-9BDD-5BCB8DA7F958}" sibTransId="{E71941F3-04F8-E840-BB56-9A0923774191}"/>
    <dgm:cxn modelId="{07E5A8D3-D394-7B42-B6B6-1CFDF25308FB}" type="presOf" srcId="{370957A7-021B-0C42-B0EC-14902D58D55A}" destId="{CF601B0E-7DB0-E042-86EC-E530A3BA52E1}" srcOrd="0" destOrd="0" presId="urn:microsoft.com/office/officeart/2008/layout/LinedList"/>
    <dgm:cxn modelId="{59A834D7-4D87-F848-A34B-A272C7DF825A}" type="presOf" srcId="{89743510-893A-A14B-A6FF-BA038D2892AF}" destId="{5395D32B-904B-3A48-B5EC-BE69E8796C88}" srcOrd="0" destOrd="0" presId="urn:microsoft.com/office/officeart/2008/layout/LinedList"/>
    <dgm:cxn modelId="{B6C440E1-363C-2347-9B3D-C0C8DFD46537}" type="presOf" srcId="{C9BF747E-E3B2-EB49-8A6E-445F41368F3E}" destId="{BA112C65-EC3C-0648-A6EC-A69901257DE7}" srcOrd="0" destOrd="0" presId="urn:microsoft.com/office/officeart/2008/layout/LinedList"/>
    <dgm:cxn modelId="{D2FAC1EB-D928-D645-97EC-6F4AC7528022}" srcId="{C9BF747E-E3B2-EB49-8A6E-445F41368F3E}" destId="{F32DD6B2-EFBB-A047-8FDE-D95D06309E1B}" srcOrd="4" destOrd="0" parTransId="{E33340DA-06A4-1E4B-960D-E3F0619303F5}" sibTransId="{E16CBF8D-2DFE-6142-985D-2A3811B7C91C}"/>
    <dgm:cxn modelId="{09609CED-7A48-2845-A7FE-FE78F496C77B}" srcId="{18FD4EDC-4DEA-1942-A3D8-B01EA37F4FE1}" destId="{C9BF747E-E3B2-EB49-8A6E-445F41368F3E}" srcOrd="0" destOrd="0" parTransId="{B065CEFB-98BF-654F-B651-D6C50452B0AC}" sibTransId="{C2717027-E113-0949-A633-6AAB72DC4108}"/>
    <dgm:cxn modelId="{8CC8E46D-9426-834B-B090-DD667D4A1D61}" type="presParOf" srcId="{0B1951DE-0057-5146-9E7F-D1886F35CF3E}" destId="{1B7774BD-FEEF-7C44-9A4B-B56092B5E2D3}" srcOrd="0" destOrd="0" presId="urn:microsoft.com/office/officeart/2008/layout/LinedList"/>
    <dgm:cxn modelId="{43DD2A1E-F2D6-BA45-8623-DFBD5077153D}" type="presParOf" srcId="{0B1951DE-0057-5146-9E7F-D1886F35CF3E}" destId="{C6E04445-DFAA-AE4C-86A5-1727DBFB4772}" srcOrd="1" destOrd="0" presId="urn:microsoft.com/office/officeart/2008/layout/LinedList"/>
    <dgm:cxn modelId="{518DD015-EA27-3C40-92A5-6A2D59089DC3}" type="presParOf" srcId="{C6E04445-DFAA-AE4C-86A5-1727DBFB4772}" destId="{BA112C65-EC3C-0648-A6EC-A69901257DE7}" srcOrd="0" destOrd="0" presId="urn:microsoft.com/office/officeart/2008/layout/LinedList"/>
    <dgm:cxn modelId="{4FD3A4E9-DEB0-DC45-A618-4B0EE5C1047A}" type="presParOf" srcId="{C6E04445-DFAA-AE4C-86A5-1727DBFB4772}" destId="{9962F323-F22B-4141-A50D-4971A5B96CC9}" srcOrd="1" destOrd="0" presId="urn:microsoft.com/office/officeart/2008/layout/LinedList"/>
    <dgm:cxn modelId="{A062320B-FD27-AA4C-A1FE-A3E775611D13}" type="presParOf" srcId="{9962F323-F22B-4141-A50D-4971A5B96CC9}" destId="{6CD4A05E-1101-8E42-8652-C760C5F88D64}" srcOrd="0" destOrd="0" presId="urn:microsoft.com/office/officeart/2008/layout/LinedList"/>
    <dgm:cxn modelId="{B6CBE8AC-5933-094C-A7DD-737FD3E6E1FB}" type="presParOf" srcId="{9962F323-F22B-4141-A50D-4971A5B96CC9}" destId="{5F6B2512-B884-214E-9335-E020DD738FD9}" srcOrd="1" destOrd="0" presId="urn:microsoft.com/office/officeart/2008/layout/LinedList"/>
    <dgm:cxn modelId="{416AFFED-0A03-614D-9955-283319CE447B}" type="presParOf" srcId="{5F6B2512-B884-214E-9335-E020DD738FD9}" destId="{0CE0DC91-07BE-6B4A-8F76-D4FAD24B259D}" srcOrd="0" destOrd="0" presId="urn:microsoft.com/office/officeart/2008/layout/LinedList"/>
    <dgm:cxn modelId="{8041F6E6-D957-3A4B-B3A3-98A12FE7EE0F}" type="presParOf" srcId="{5F6B2512-B884-214E-9335-E020DD738FD9}" destId="{D6CA09C7-20AB-E547-AB50-FA441337BD4B}" srcOrd="1" destOrd="0" presId="urn:microsoft.com/office/officeart/2008/layout/LinedList"/>
    <dgm:cxn modelId="{AEFB964B-BFD6-6F4E-8E6A-68C54F7CFA80}" type="presParOf" srcId="{5F6B2512-B884-214E-9335-E020DD738FD9}" destId="{D46F71B9-2282-F444-A16C-46046106ED7D}" srcOrd="2" destOrd="0" presId="urn:microsoft.com/office/officeart/2008/layout/LinedList"/>
    <dgm:cxn modelId="{F5EAA458-1042-F547-B6AF-21B24EBEA482}" type="presParOf" srcId="{9962F323-F22B-4141-A50D-4971A5B96CC9}" destId="{ABA32091-5707-C04A-9ADF-BFB4772979D1}" srcOrd="2" destOrd="0" presId="urn:microsoft.com/office/officeart/2008/layout/LinedList"/>
    <dgm:cxn modelId="{9CBA2785-E2B8-FE45-93AB-71F4B83D5A6E}" type="presParOf" srcId="{9962F323-F22B-4141-A50D-4971A5B96CC9}" destId="{24708DC3-6248-C34E-8C31-0F42B2370968}" srcOrd="3" destOrd="0" presId="urn:microsoft.com/office/officeart/2008/layout/LinedList"/>
    <dgm:cxn modelId="{EE091C6E-1D99-5F48-B246-734B3E51E9B4}" type="presParOf" srcId="{9962F323-F22B-4141-A50D-4971A5B96CC9}" destId="{F819EA22-3136-5F42-97B0-06B32280455F}" srcOrd="4" destOrd="0" presId="urn:microsoft.com/office/officeart/2008/layout/LinedList"/>
    <dgm:cxn modelId="{086B8676-00BB-5445-BC2F-D9AAF7FA2883}" type="presParOf" srcId="{F819EA22-3136-5F42-97B0-06B32280455F}" destId="{6211FDEE-26BB-0D48-912E-5439B198BA60}" srcOrd="0" destOrd="0" presId="urn:microsoft.com/office/officeart/2008/layout/LinedList"/>
    <dgm:cxn modelId="{610B4F61-C7D0-5741-9EFF-32A5B68AD6F2}" type="presParOf" srcId="{F819EA22-3136-5F42-97B0-06B32280455F}" destId="{847FAD9E-DB2F-2845-B74C-F9B83A48282B}" srcOrd="1" destOrd="0" presId="urn:microsoft.com/office/officeart/2008/layout/LinedList"/>
    <dgm:cxn modelId="{2BB77FD2-0916-724E-82DA-F77014E921B0}" type="presParOf" srcId="{F819EA22-3136-5F42-97B0-06B32280455F}" destId="{29FD853B-7350-124B-902A-C77CCA0039FE}" srcOrd="2" destOrd="0" presId="urn:microsoft.com/office/officeart/2008/layout/LinedList"/>
    <dgm:cxn modelId="{C3D72BF2-CA43-9D4D-B694-63AD4EEDB3F9}" type="presParOf" srcId="{9962F323-F22B-4141-A50D-4971A5B96CC9}" destId="{0055F1DC-717B-7D4B-8F61-9BB88319DFD2}" srcOrd="5" destOrd="0" presId="urn:microsoft.com/office/officeart/2008/layout/LinedList"/>
    <dgm:cxn modelId="{97130F14-4FBB-B94C-AD98-117FC056EC4F}" type="presParOf" srcId="{9962F323-F22B-4141-A50D-4971A5B96CC9}" destId="{1022269D-6098-6F47-897A-5738747251F7}" srcOrd="6" destOrd="0" presId="urn:microsoft.com/office/officeart/2008/layout/LinedList"/>
    <dgm:cxn modelId="{1C6FF895-794B-7946-B1F5-D0F3CBFEEEBC}" type="presParOf" srcId="{9962F323-F22B-4141-A50D-4971A5B96CC9}" destId="{2674B680-D1EE-324A-80A7-2236842D0B5E}" srcOrd="7" destOrd="0" presId="urn:microsoft.com/office/officeart/2008/layout/LinedList"/>
    <dgm:cxn modelId="{2ACC2487-BC5D-BE44-B38A-67AFA155B1A4}" type="presParOf" srcId="{2674B680-D1EE-324A-80A7-2236842D0B5E}" destId="{66C70F1D-7FFB-8D4E-94B2-B8E9209AA09A}" srcOrd="0" destOrd="0" presId="urn:microsoft.com/office/officeart/2008/layout/LinedList"/>
    <dgm:cxn modelId="{BC310F1D-2225-974A-95CE-DA0A05F7CC43}" type="presParOf" srcId="{2674B680-D1EE-324A-80A7-2236842D0B5E}" destId="{CF601B0E-7DB0-E042-86EC-E530A3BA52E1}" srcOrd="1" destOrd="0" presId="urn:microsoft.com/office/officeart/2008/layout/LinedList"/>
    <dgm:cxn modelId="{E19C761F-3402-EB4A-A251-150AAA89EB1F}" type="presParOf" srcId="{2674B680-D1EE-324A-80A7-2236842D0B5E}" destId="{568B6047-A64D-854E-9FFB-F2CAE8AC7BA4}" srcOrd="2" destOrd="0" presId="urn:microsoft.com/office/officeart/2008/layout/LinedList"/>
    <dgm:cxn modelId="{7632C3EE-344A-F045-AEC7-52A556E0E865}" type="presParOf" srcId="{9962F323-F22B-4141-A50D-4971A5B96CC9}" destId="{ED788D82-2604-7444-95DF-E40B926EA0FE}" srcOrd="8" destOrd="0" presId="urn:microsoft.com/office/officeart/2008/layout/LinedList"/>
    <dgm:cxn modelId="{AD592A3B-E510-D540-832C-705A9004EDE3}" type="presParOf" srcId="{9962F323-F22B-4141-A50D-4971A5B96CC9}" destId="{5F3D33D8-435D-A24A-995A-342ED50F01D4}" srcOrd="9" destOrd="0" presId="urn:microsoft.com/office/officeart/2008/layout/LinedList"/>
    <dgm:cxn modelId="{2E0E60BC-917E-4242-8C0F-A730FB48E657}" type="presParOf" srcId="{9962F323-F22B-4141-A50D-4971A5B96CC9}" destId="{25944BB8-B22F-E94E-9CB4-C78A33B03A88}" srcOrd="10" destOrd="0" presId="urn:microsoft.com/office/officeart/2008/layout/LinedList"/>
    <dgm:cxn modelId="{E653B9C8-C880-CC43-9FA0-8BC0F4A47349}" type="presParOf" srcId="{25944BB8-B22F-E94E-9CB4-C78A33B03A88}" destId="{4F35F12C-C41B-434C-BD19-E6103216118D}" srcOrd="0" destOrd="0" presId="urn:microsoft.com/office/officeart/2008/layout/LinedList"/>
    <dgm:cxn modelId="{C28356CF-2FD8-2943-8CAC-285C320DE7F5}" type="presParOf" srcId="{25944BB8-B22F-E94E-9CB4-C78A33B03A88}" destId="{19E793E7-296A-8A4A-BDD5-21FB29CFA8C1}" srcOrd="1" destOrd="0" presId="urn:microsoft.com/office/officeart/2008/layout/LinedList"/>
    <dgm:cxn modelId="{4C1A0A30-143E-8443-89D9-9F5218817A19}" type="presParOf" srcId="{25944BB8-B22F-E94E-9CB4-C78A33B03A88}" destId="{342C32EB-8737-A949-8D86-714E312B9B56}" srcOrd="2" destOrd="0" presId="urn:microsoft.com/office/officeart/2008/layout/LinedList"/>
    <dgm:cxn modelId="{6061C066-AC95-BB4D-84C9-FB97DAB23476}" type="presParOf" srcId="{9962F323-F22B-4141-A50D-4971A5B96CC9}" destId="{06F09AC3-5690-8042-81AE-D84892440CFB}" srcOrd="11" destOrd="0" presId="urn:microsoft.com/office/officeart/2008/layout/LinedList"/>
    <dgm:cxn modelId="{ED96F79F-7394-2E42-81A1-81A86C828568}" type="presParOf" srcId="{9962F323-F22B-4141-A50D-4971A5B96CC9}" destId="{1831E6B3-3BEC-8949-B878-57B098289E2E}" srcOrd="12" destOrd="0" presId="urn:microsoft.com/office/officeart/2008/layout/LinedList"/>
    <dgm:cxn modelId="{B3AB1321-FE5D-A043-BFDE-D0E2FCD233D2}" type="presParOf" srcId="{9962F323-F22B-4141-A50D-4971A5B96CC9}" destId="{6A3A0954-B486-664C-B3CC-F4606AC40BFC}" srcOrd="13" destOrd="0" presId="urn:microsoft.com/office/officeart/2008/layout/LinedList"/>
    <dgm:cxn modelId="{0F23EF36-35E6-4E4B-81FB-84F879A67546}" type="presParOf" srcId="{6A3A0954-B486-664C-B3CC-F4606AC40BFC}" destId="{D96863EA-00C8-224C-B55F-FA0FC6553A6A}" srcOrd="0" destOrd="0" presId="urn:microsoft.com/office/officeart/2008/layout/LinedList"/>
    <dgm:cxn modelId="{F84BAB0A-D5E2-D241-8BF4-3A16854BAB7E}" type="presParOf" srcId="{6A3A0954-B486-664C-B3CC-F4606AC40BFC}" destId="{318CE9F8-41BE-804C-92A7-C4AE45C41361}" srcOrd="1" destOrd="0" presId="urn:microsoft.com/office/officeart/2008/layout/LinedList"/>
    <dgm:cxn modelId="{FA7B6ADC-1BF2-9842-B33F-4E010B16E0E5}" type="presParOf" srcId="{6A3A0954-B486-664C-B3CC-F4606AC40BFC}" destId="{576AAA37-05E2-7043-A901-A97A5DF59845}" srcOrd="2" destOrd="0" presId="urn:microsoft.com/office/officeart/2008/layout/LinedList"/>
    <dgm:cxn modelId="{3230AB70-C056-4A46-9F9A-5E41E0F6E4B9}" type="presParOf" srcId="{9962F323-F22B-4141-A50D-4971A5B96CC9}" destId="{56339407-9EC8-A743-852D-7A8A2AEA9C56}" srcOrd="14" destOrd="0" presId="urn:microsoft.com/office/officeart/2008/layout/LinedList"/>
    <dgm:cxn modelId="{B9766AD0-881A-3B41-9C4A-CE005D64307D}" type="presParOf" srcId="{9962F323-F22B-4141-A50D-4971A5B96CC9}" destId="{27ACD7AA-B577-D549-8F89-3ACBA05F586A}" srcOrd="15" destOrd="0" presId="urn:microsoft.com/office/officeart/2008/layout/LinedList"/>
    <dgm:cxn modelId="{BDF27797-FD2E-E847-B396-EE690777034E}" type="presParOf" srcId="{9962F323-F22B-4141-A50D-4971A5B96CC9}" destId="{78A4A2F3-CD8A-C340-98C9-3E0BABE787EA}" srcOrd="16" destOrd="0" presId="urn:microsoft.com/office/officeart/2008/layout/LinedList"/>
    <dgm:cxn modelId="{E3150778-5F20-434B-BFF4-8E4CEF27F624}" type="presParOf" srcId="{78A4A2F3-CD8A-C340-98C9-3E0BABE787EA}" destId="{A4F413BB-CBD5-D548-82CB-CCE41EF56774}" srcOrd="0" destOrd="0" presId="urn:microsoft.com/office/officeart/2008/layout/LinedList"/>
    <dgm:cxn modelId="{0982A28E-7CE6-7744-BAA1-C7A6BD290FB2}" type="presParOf" srcId="{78A4A2F3-CD8A-C340-98C9-3E0BABE787EA}" destId="{5395D32B-904B-3A48-B5EC-BE69E8796C88}" srcOrd="1" destOrd="0" presId="urn:microsoft.com/office/officeart/2008/layout/LinedList"/>
    <dgm:cxn modelId="{CF6CED54-2E0D-8C44-BA7F-08229BFF5F1A}" type="presParOf" srcId="{78A4A2F3-CD8A-C340-98C9-3E0BABE787EA}" destId="{BB75EB4E-A0D0-E848-8306-950FB5E26E6E}" srcOrd="2" destOrd="0" presId="urn:microsoft.com/office/officeart/2008/layout/LinedList"/>
    <dgm:cxn modelId="{60E7C9B0-DE5E-4544-B068-B88AEEB89273}" type="presParOf" srcId="{9962F323-F22B-4141-A50D-4971A5B96CC9}" destId="{58E4F69F-A810-4049-AE43-1B691F4B7038}" srcOrd="17" destOrd="0" presId="urn:microsoft.com/office/officeart/2008/layout/LinedList"/>
    <dgm:cxn modelId="{FA92A43B-AEDC-8C47-9A9A-6BD46E17C12D}" type="presParOf" srcId="{9962F323-F22B-4141-A50D-4971A5B96CC9}" destId="{23749B01-9CA8-CC4E-9F01-156623664BC2}" srcOrd="18" destOrd="0" presId="urn:microsoft.com/office/officeart/2008/layout/Lined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F1BDA2D-C9BE-E241-8844-1CAE6DDC77EF}" type="doc">
      <dgm:prSet loTypeId="urn:microsoft.com/office/officeart/2005/8/layout/hierarchy6" loCatId="" qsTypeId="urn:microsoft.com/office/officeart/2005/8/quickstyle/3d4" qsCatId="3D" csTypeId="urn:microsoft.com/office/officeart/2005/8/colors/accent6_1" csCatId="accent6" phldr="1"/>
      <dgm:spPr/>
      <dgm:t>
        <a:bodyPr/>
        <a:lstStyle/>
        <a:p>
          <a:endParaRPr lang="en-GB"/>
        </a:p>
      </dgm:t>
    </dgm:pt>
    <dgm:pt modelId="{06DF2F91-6AB0-ED4A-B8A7-D6B38826FEAA}">
      <dgm:prSet custT="1"/>
      <dgm:spPr/>
      <dgm:t>
        <a:bodyPr/>
        <a:lstStyle/>
        <a:p>
          <a:pPr>
            <a:buFont typeface="Times New Roman" panose="02020603050405020304" pitchFamily="18" charset="0"/>
            <a:buChar char="-"/>
          </a:pPr>
          <a:r>
            <a:rPr lang="sq-AL" sz="1200">
              <a:latin typeface="Times New Roman" panose="02020603050405020304" pitchFamily="18" charset="0"/>
              <a:cs typeface="Times New Roman" panose="02020603050405020304" pitchFamily="18" charset="0"/>
            </a:rPr>
            <a:t>kur përfshihet në një vendimmarrje </a:t>
          </a:r>
          <a:endParaRPr lang="en-AL" sz="1200">
            <a:latin typeface="Times New Roman" panose="02020603050405020304" pitchFamily="18" charset="0"/>
            <a:cs typeface="Times New Roman" panose="02020603050405020304" pitchFamily="18" charset="0"/>
          </a:endParaRPr>
        </a:p>
      </dgm:t>
    </dgm:pt>
    <dgm:pt modelId="{E464BF11-2DBD-4F4E-8D44-115F57B5D951}" type="parTrans" cxnId="{E21756E4-6968-8946-9752-4CB03D535A8C}">
      <dgm:prSet/>
      <dgm:spPr/>
      <dgm:t>
        <a:bodyPr/>
        <a:lstStyle/>
        <a:p>
          <a:endParaRPr lang="en-GB" sz="1200">
            <a:latin typeface="Times New Roman" panose="02020603050405020304" pitchFamily="18" charset="0"/>
            <a:cs typeface="Times New Roman" panose="02020603050405020304" pitchFamily="18" charset="0"/>
          </a:endParaRPr>
        </a:p>
      </dgm:t>
    </dgm:pt>
    <dgm:pt modelId="{72460FEB-59CA-394B-B09C-BF0D8D02537D}" type="sibTrans" cxnId="{E21756E4-6968-8946-9752-4CB03D535A8C}">
      <dgm:prSet/>
      <dgm:spPr/>
      <dgm:t>
        <a:bodyPr/>
        <a:lstStyle/>
        <a:p>
          <a:endParaRPr lang="en-GB" sz="1200">
            <a:latin typeface="Times New Roman" panose="02020603050405020304" pitchFamily="18" charset="0"/>
            <a:cs typeface="Times New Roman" panose="02020603050405020304" pitchFamily="18" charset="0"/>
          </a:endParaRPr>
        </a:p>
      </dgm:t>
    </dgm:pt>
    <dgm:pt modelId="{B0D2BA56-0B67-8D44-B636-BE40CB2B1CBF}">
      <dgm:prSet custT="1"/>
      <dgm:spPr/>
      <dgm:t>
        <a:bodyPr/>
        <a:lstStyle/>
        <a:p>
          <a:pPr algn="ctr">
            <a:buFont typeface="Times New Roman" panose="02020603050405020304" pitchFamily="18" charset="0"/>
            <a:buChar char="-"/>
          </a:pPr>
          <a:r>
            <a:rPr lang="sq-AL" sz="1200">
              <a:latin typeface="Times New Roman" panose="02020603050405020304" pitchFamily="18" charset="0"/>
              <a:cs typeface="Times New Roman" panose="02020603050405020304" pitchFamily="18" charset="0"/>
            </a:rPr>
            <a:t>për raste të veçanta, pra, </a:t>
          </a:r>
        </a:p>
        <a:p>
          <a:pPr algn="ctr">
            <a:buFont typeface="Times New Roman" panose="02020603050405020304" pitchFamily="18" charset="0"/>
            <a:buChar char="-"/>
          </a:pPr>
          <a:r>
            <a:rPr lang="sq-AL" sz="1200">
              <a:latin typeface="Times New Roman" panose="02020603050405020304" pitchFamily="18" charset="0"/>
              <a:cs typeface="Times New Roman" panose="02020603050405020304" pitchFamily="18" charset="0"/>
            </a:rPr>
            <a:t>edhe kur nuk përfshihet në vendimmarrje</a:t>
          </a:r>
        </a:p>
        <a:p>
          <a:pPr algn="r">
            <a:buFont typeface="Times New Roman" panose="02020603050405020304" pitchFamily="18" charset="0"/>
            <a:buChar char="-"/>
          </a:pPr>
          <a:r>
            <a:rPr lang="sq-AL" sz="1200">
              <a:latin typeface="Times New Roman" panose="02020603050405020304" pitchFamily="18" charset="0"/>
              <a:cs typeface="Times New Roman" panose="02020603050405020304" pitchFamily="18" charset="0"/>
            </a:rPr>
            <a:t>*</a:t>
          </a:r>
          <a:r>
            <a:rPr lang="sq-AL" sz="1200" i="1">
              <a:latin typeface="Times New Roman" panose="02020603050405020304" pitchFamily="18" charset="0"/>
              <a:cs typeface="Times New Roman" panose="02020603050405020304" pitchFamily="18" charset="0"/>
            </a:rPr>
            <a:t>shih nenet 21-24 dhe 31 të Ligjit 9367/2005, i ndryshuar</a:t>
          </a:r>
          <a:endParaRPr lang="en-AL" sz="1200" i="1">
            <a:latin typeface="Times New Roman" panose="02020603050405020304" pitchFamily="18" charset="0"/>
            <a:cs typeface="Times New Roman" panose="02020603050405020304" pitchFamily="18" charset="0"/>
          </a:endParaRPr>
        </a:p>
      </dgm:t>
    </dgm:pt>
    <dgm:pt modelId="{4DE4E2A3-8D20-9049-9FCA-5070A79F8DB0}" type="parTrans" cxnId="{146FB07C-DBF4-6546-B109-DF287CACB18D}">
      <dgm:prSet/>
      <dgm:spPr/>
      <dgm:t>
        <a:bodyPr/>
        <a:lstStyle/>
        <a:p>
          <a:endParaRPr lang="en-GB" sz="1200">
            <a:latin typeface="Times New Roman" panose="02020603050405020304" pitchFamily="18" charset="0"/>
            <a:cs typeface="Times New Roman" panose="02020603050405020304" pitchFamily="18" charset="0"/>
          </a:endParaRPr>
        </a:p>
      </dgm:t>
    </dgm:pt>
    <dgm:pt modelId="{234822A0-721E-0441-B822-CDFD20EC2F64}" type="sibTrans" cxnId="{146FB07C-DBF4-6546-B109-DF287CACB18D}">
      <dgm:prSet/>
      <dgm:spPr/>
      <dgm:t>
        <a:bodyPr/>
        <a:lstStyle/>
        <a:p>
          <a:endParaRPr lang="en-GB" sz="1200">
            <a:latin typeface="Times New Roman" panose="02020603050405020304" pitchFamily="18" charset="0"/>
            <a:cs typeface="Times New Roman" panose="02020603050405020304" pitchFamily="18" charset="0"/>
          </a:endParaRPr>
        </a:p>
      </dgm:t>
    </dgm:pt>
    <dgm:pt modelId="{4300A916-1517-C64F-A66F-BF9B1E3BE563}">
      <dgm:prSet phldrT="[Text]" custT="1"/>
      <dgm:spPr/>
      <dgm:t>
        <a:bodyPr/>
        <a:lstStyle/>
        <a:p>
          <a:r>
            <a:rPr lang="sq-AL" sz="1200" b="0">
              <a:latin typeface="Times New Roman" panose="02020603050405020304" pitchFamily="18" charset="0"/>
              <a:cs typeface="Times New Roman" panose="02020603050405020304" pitchFamily="18" charset="0"/>
            </a:rPr>
            <a:t>Një punonjës mund të ndodhet në një situatë konflikti interesi:</a:t>
          </a:r>
          <a:endParaRPr lang="en-AL" sz="1200" b="0">
            <a:latin typeface="Times New Roman" panose="02020603050405020304" pitchFamily="18" charset="0"/>
            <a:cs typeface="Times New Roman" panose="02020603050405020304" pitchFamily="18" charset="0"/>
          </a:endParaRPr>
        </a:p>
      </dgm:t>
    </dgm:pt>
    <dgm:pt modelId="{826F455B-3D01-0F46-865E-CEF093F64AB9}" type="parTrans" cxnId="{E02A5007-89F6-224A-8ABC-1BC699D66B9C}">
      <dgm:prSet/>
      <dgm:spPr/>
      <dgm:t>
        <a:bodyPr/>
        <a:lstStyle/>
        <a:p>
          <a:endParaRPr lang="en-GB" sz="1200">
            <a:latin typeface="Times New Roman" panose="02020603050405020304" pitchFamily="18" charset="0"/>
            <a:cs typeface="Times New Roman" panose="02020603050405020304" pitchFamily="18" charset="0"/>
          </a:endParaRPr>
        </a:p>
      </dgm:t>
    </dgm:pt>
    <dgm:pt modelId="{43D9EE75-04E7-7C47-9FD2-40EC4346944D}" type="sibTrans" cxnId="{E02A5007-89F6-224A-8ABC-1BC699D66B9C}">
      <dgm:prSet/>
      <dgm:spPr/>
      <dgm:t>
        <a:bodyPr/>
        <a:lstStyle/>
        <a:p>
          <a:endParaRPr lang="en-GB" sz="1200">
            <a:latin typeface="Times New Roman" panose="02020603050405020304" pitchFamily="18" charset="0"/>
            <a:cs typeface="Times New Roman" panose="02020603050405020304" pitchFamily="18" charset="0"/>
          </a:endParaRPr>
        </a:p>
      </dgm:t>
    </dgm:pt>
    <dgm:pt modelId="{2B3F5ADC-7E36-974D-BF5F-27EE7FA86768}" type="pres">
      <dgm:prSet presAssocID="{9F1BDA2D-C9BE-E241-8844-1CAE6DDC77EF}" presName="mainComposite" presStyleCnt="0">
        <dgm:presLayoutVars>
          <dgm:chPref val="1"/>
          <dgm:dir/>
          <dgm:animOne val="branch"/>
          <dgm:animLvl val="lvl"/>
          <dgm:resizeHandles val="exact"/>
        </dgm:presLayoutVars>
      </dgm:prSet>
      <dgm:spPr/>
    </dgm:pt>
    <dgm:pt modelId="{5F8A1C77-64BD-7044-904D-9A1844ABE339}" type="pres">
      <dgm:prSet presAssocID="{9F1BDA2D-C9BE-E241-8844-1CAE6DDC77EF}" presName="hierFlow" presStyleCnt="0"/>
      <dgm:spPr/>
    </dgm:pt>
    <dgm:pt modelId="{21D26E9F-FB1F-624D-8BC1-BFD70902FF50}" type="pres">
      <dgm:prSet presAssocID="{9F1BDA2D-C9BE-E241-8844-1CAE6DDC77EF}" presName="firstBuf" presStyleCnt="0"/>
      <dgm:spPr/>
    </dgm:pt>
    <dgm:pt modelId="{8C4AEC33-B19E-1B47-9C4A-E41EC302762A}" type="pres">
      <dgm:prSet presAssocID="{9F1BDA2D-C9BE-E241-8844-1CAE6DDC77EF}" presName="hierChild1" presStyleCnt="0">
        <dgm:presLayoutVars>
          <dgm:chPref val="1"/>
          <dgm:animOne val="branch"/>
          <dgm:animLvl val="lvl"/>
        </dgm:presLayoutVars>
      </dgm:prSet>
      <dgm:spPr/>
    </dgm:pt>
    <dgm:pt modelId="{4E2EA8EE-F04D-F64C-B41D-F9B5645BF97C}" type="pres">
      <dgm:prSet presAssocID="{06DF2F91-6AB0-ED4A-B8A7-D6B38826FEAA}" presName="Name14" presStyleCnt="0"/>
      <dgm:spPr/>
    </dgm:pt>
    <dgm:pt modelId="{19109880-D876-FD47-9C7B-7A7E862BC560}" type="pres">
      <dgm:prSet presAssocID="{06DF2F91-6AB0-ED4A-B8A7-D6B38826FEAA}" presName="level1Shape" presStyleLbl="node0" presStyleIdx="0" presStyleCnt="1" custScaleX="337941" custScaleY="73682" custLinFactNeighborX="2066" custLinFactNeighborY="6676">
        <dgm:presLayoutVars>
          <dgm:chPref val="3"/>
        </dgm:presLayoutVars>
      </dgm:prSet>
      <dgm:spPr/>
    </dgm:pt>
    <dgm:pt modelId="{C8451041-434C-CF4D-BB65-3E4C87BE1C7A}" type="pres">
      <dgm:prSet presAssocID="{06DF2F91-6AB0-ED4A-B8A7-D6B38826FEAA}" presName="hierChild2" presStyleCnt="0"/>
      <dgm:spPr/>
    </dgm:pt>
    <dgm:pt modelId="{AB7300D7-5ECC-5B42-9F9E-D09201818A74}" type="pres">
      <dgm:prSet presAssocID="{4DE4E2A3-8D20-9049-9FCA-5070A79F8DB0}" presName="Name19" presStyleLbl="parChTrans1D2" presStyleIdx="0" presStyleCnt="1"/>
      <dgm:spPr/>
    </dgm:pt>
    <dgm:pt modelId="{1FEABFCF-5517-304A-A5DA-B8C6D8A7B4F5}" type="pres">
      <dgm:prSet presAssocID="{B0D2BA56-0B67-8D44-B636-BE40CB2B1CBF}" presName="Name21" presStyleCnt="0"/>
      <dgm:spPr/>
    </dgm:pt>
    <dgm:pt modelId="{1C77CD03-08A5-B74C-A6B5-3139A9AD4670}" type="pres">
      <dgm:prSet presAssocID="{B0D2BA56-0B67-8D44-B636-BE40CB2B1CBF}" presName="level2Shape" presStyleLbl="node2" presStyleIdx="0" presStyleCnt="1" custScaleX="465666" custScaleY="97492" custLinFactNeighborX="6900" custLinFactNeighborY="12719"/>
      <dgm:spPr/>
    </dgm:pt>
    <dgm:pt modelId="{8B6F529D-98D1-414C-8770-9E0EF8067EA8}" type="pres">
      <dgm:prSet presAssocID="{B0D2BA56-0B67-8D44-B636-BE40CB2B1CBF}" presName="hierChild3" presStyleCnt="0"/>
      <dgm:spPr/>
    </dgm:pt>
    <dgm:pt modelId="{21349F2E-6EFC-2948-A1F8-1DC17578F0D6}" type="pres">
      <dgm:prSet presAssocID="{9F1BDA2D-C9BE-E241-8844-1CAE6DDC77EF}" presName="bgShapesFlow" presStyleCnt="0"/>
      <dgm:spPr/>
    </dgm:pt>
    <dgm:pt modelId="{444EDC42-B4A4-4140-90BE-A38EBBE2914C}" type="pres">
      <dgm:prSet presAssocID="{4300A916-1517-C64F-A66F-BF9B1E3BE563}" presName="rectComp" presStyleCnt="0"/>
      <dgm:spPr/>
    </dgm:pt>
    <dgm:pt modelId="{84CD784D-0C7D-E843-81DA-7F71F154DB71}" type="pres">
      <dgm:prSet presAssocID="{4300A916-1517-C64F-A66F-BF9B1E3BE563}" presName="bgRect" presStyleLbl="bgShp" presStyleIdx="0" presStyleCnt="1" custScaleX="100000" custLinFactNeighborX="-443" custLinFactNeighborY="1094"/>
      <dgm:spPr/>
    </dgm:pt>
    <dgm:pt modelId="{54ED70EB-C77F-0E4A-BADD-7558582718FB}" type="pres">
      <dgm:prSet presAssocID="{4300A916-1517-C64F-A66F-BF9B1E3BE563}" presName="bgRectTx" presStyleLbl="bgShp" presStyleIdx="0" presStyleCnt="1">
        <dgm:presLayoutVars>
          <dgm:bulletEnabled val="1"/>
        </dgm:presLayoutVars>
      </dgm:prSet>
      <dgm:spPr/>
    </dgm:pt>
  </dgm:ptLst>
  <dgm:cxnLst>
    <dgm:cxn modelId="{E02A5007-89F6-224A-8ABC-1BC699D66B9C}" srcId="{9F1BDA2D-C9BE-E241-8844-1CAE6DDC77EF}" destId="{4300A916-1517-C64F-A66F-BF9B1E3BE563}" srcOrd="1" destOrd="0" parTransId="{826F455B-3D01-0F46-865E-CEF093F64AB9}" sibTransId="{43D9EE75-04E7-7C47-9FD2-40EC4346944D}"/>
    <dgm:cxn modelId="{D622981A-F5BD-324E-A3A9-F81C9D20957C}" type="presOf" srcId="{9F1BDA2D-C9BE-E241-8844-1CAE6DDC77EF}" destId="{2B3F5ADC-7E36-974D-BF5F-27EE7FA86768}" srcOrd="0" destOrd="0" presId="urn:microsoft.com/office/officeart/2005/8/layout/hierarchy6"/>
    <dgm:cxn modelId="{D461DC38-973F-1147-A865-E5A391242EAC}" type="presOf" srcId="{B0D2BA56-0B67-8D44-B636-BE40CB2B1CBF}" destId="{1C77CD03-08A5-B74C-A6B5-3139A9AD4670}" srcOrd="0" destOrd="0" presId="urn:microsoft.com/office/officeart/2005/8/layout/hierarchy6"/>
    <dgm:cxn modelId="{54D25561-0292-B242-ABB6-A4DC2CE3B472}" type="presOf" srcId="{06DF2F91-6AB0-ED4A-B8A7-D6B38826FEAA}" destId="{19109880-D876-FD47-9C7B-7A7E862BC560}" srcOrd="0" destOrd="0" presId="urn:microsoft.com/office/officeart/2005/8/layout/hierarchy6"/>
    <dgm:cxn modelId="{60997346-6017-544A-A9DD-DAF6D3F34CA6}" type="presOf" srcId="{4DE4E2A3-8D20-9049-9FCA-5070A79F8DB0}" destId="{AB7300D7-5ECC-5B42-9F9E-D09201818A74}" srcOrd="0" destOrd="0" presId="urn:microsoft.com/office/officeart/2005/8/layout/hierarchy6"/>
    <dgm:cxn modelId="{9888A474-FC5C-F74B-AD8A-FE50D4166920}" type="presOf" srcId="{4300A916-1517-C64F-A66F-BF9B1E3BE563}" destId="{54ED70EB-C77F-0E4A-BADD-7558582718FB}" srcOrd="1" destOrd="0" presId="urn:microsoft.com/office/officeart/2005/8/layout/hierarchy6"/>
    <dgm:cxn modelId="{146FB07C-DBF4-6546-B109-DF287CACB18D}" srcId="{06DF2F91-6AB0-ED4A-B8A7-D6B38826FEAA}" destId="{B0D2BA56-0B67-8D44-B636-BE40CB2B1CBF}" srcOrd="0" destOrd="0" parTransId="{4DE4E2A3-8D20-9049-9FCA-5070A79F8DB0}" sibTransId="{234822A0-721E-0441-B822-CDFD20EC2F64}"/>
    <dgm:cxn modelId="{3F991997-2255-E143-ADB0-9CA6A0616517}" type="presOf" srcId="{4300A916-1517-C64F-A66F-BF9B1E3BE563}" destId="{84CD784D-0C7D-E843-81DA-7F71F154DB71}" srcOrd="0" destOrd="0" presId="urn:microsoft.com/office/officeart/2005/8/layout/hierarchy6"/>
    <dgm:cxn modelId="{E21756E4-6968-8946-9752-4CB03D535A8C}" srcId="{9F1BDA2D-C9BE-E241-8844-1CAE6DDC77EF}" destId="{06DF2F91-6AB0-ED4A-B8A7-D6B38826FEAA}" srcOrd="0" destOrd="0" parTransId="{E464BF11-2DBD-4F4E-8D44-115F57B5D951}" sibTransId="{72460FEB-59CA-394B-B09C-BF0D8D02537D}"/>
    <dgm:cxn modelId="{08C28ED7-C2DD-EA40-8B95-1BBB43DE3569}" type="presParOf" srcId="{2B3F5ADC-7E36-974D-BF5F-27EE7FA86768}" destId="{5F8A1C77-64BD-7044-904D-9A1844ABE339}" srcOrd="0" destOrd="0" presId="urn:microsoft.com/office/officeart/2005/8/layout/hierarchy6"/>
    <dgm:cxn modelId="{4ED4C055-A10A-C844-83CF-732282D9C4F4}" type="presParOf" srcId="{5F8A1C77-64BD-7044-904D-9A1844ABE339}" destId="{21D26E9F-FB1F-624D-8BC1-BFD70902FF50}" srcOrd="0" destOrd="0" presId="urn:microsoft.com/office/officeart/2005/8/layout/hierarchy6"/>
    <dgm:cxn modelId="{488ED0D5-92E7-BE4C-AD5F-73409D9C61CB}" type="presParOf" srcId="{5F8A1C77-64BD-7044-904D-9A1844ABE339}" destId="{8C4AEC33-B19E-1B47-9C4A-E41EC302762A}" srcOrd="1" destOrd="0" presId="urn:microsoft.com/office/officeart/2005/8/layout/hierarchy6"/>
    <dgm:cxn modelId="{9222424F-7323-5840-B63F-0DECDD036C73}" type="presParOf" srcId="{8C4AEC33-B19E-1B47-9C4A-E41EC302762A}" destId="{4E2EA8EE-F04D-F64C-B41D-F9B5645BF97C}" srcOrd="0" destOrd="0" presId="urn:microsoft.com/office/officeart/2005/8/layout/hierarchy6"/>
    <dgm:cxn modelId="{62C5D213-2BDF-FC48-9914-D03623B04358}" type="presParOf" srcId="{4E2EA8EE-F04D-F64C-B41D-F9B5645BF97C}" destId="{19109880-D876-FD47-9C7B-7A7E862BC560}" srcOrd="0" destOrd="0" presId="urn:microsoft.com/office/officeart/2005/8/layout/hierarchy6"/>
    <dgm:cxn modelId="{C837F3FB-356C-4A4C-9642-A0DEB1F76D5D}" type="presParOf" srcId="{4E2EA8EE-F04D-F64C-B41D-F9B5645BF97C}" destId="{C8451041-434C-CF4D-BB65-3E4C87BE1C7A}" srcOrd="1" destOrd="0" presId="urn:microsoft.com/office/officeart/2005/8/layout/hierarchy6"/>
    <dgm:cxn modelId="{743E1429-5C89-194C-9701-CF87F5D993F4}" type="presParOf" srcId="{C8451041-434C-CF4D-BB65-3E4C87BE1C7A}" destId="{AB7300D7-5ECC-5B42-9F9E-D09201818A74}" srcOrd="0" destOrd="0" presId="urn:microsoft.com/office/officeart/2005/8/layout/hierarchy6"/>
    <dgm:cxn modelId="{8CCB5FCC-2D9B-2C4E-8A15-90DDF6767FD1}" type="presParOf" srcId="{C8451041-434C-CF4D-BB65-3E4C87BE1C7A}" destId="{1FEABFCF-5517-304A-A5DA-B8C6D8A7B4F5}" srcOrd="1" destOrd="0" presId="urn:microsoft.com/office/officeart/2005/8/layout/hierarchy6"/>
    <dgm:cxn modelId="{979FF81F-2BF4-5944-BB80-EA5E6E74C63B}" type="presParOf" srcId="{1FEABFCF-5517-304A-A5DA-B8C6D8A7B4F5}" destId="{1C77CD03-08A5-B74C-A6B5-3139A9AD4670}" srcOrd="0" destOrd="0" presId="urn:microsoft.com/office/officeart/2005/8/layout/hierarchy6"/>
    <dgm:cxn modelId="{49E450C8-4A0B-754E-B3C2-F01F75DF2837}" type="presParOf" srcId="{1FEABFCF-5517-304A-A5DA-B8C6D8A7B4F5}" destId="{8B6F529D-98D1-414C-8770-9E0EF8067EA8}" srcOrd="1" destOrd="0" presId="urn:microsoft.com/office/officeart/2005/8/layout/hierarchy6"/>
    <dgm:cxn modelId="{81787054-F30D-A64E-BE87-B808684829EC}" type="presParOf" srcId="{2B3F5ADC-7E36-974D-BF5F-27EE7FA86768}" destId="{21349F2E-6EFC-2948-A1F8-1DC17578F0D6}" srcOrd="1" destOrd="0" presId="urn:microsoft.com/office/officeart/2005/8/layout/hierarchy6"/>
    <dgm:cxn modelId="{BE9C248C-48B2-3A4A-84DB-D4C703A81D9A}" type="presParOf" srcId="{21349F2E-6EFC-2948-A1F8-1DC17578F0D6}" destId="{444EDC42-B4A4-4140-90BE-A38EBBE2914C}" srcOrd="0" destOrd="0" presId="urn:microsoft.com/office/officeart/2005/8/layout/hierarchy6"/>
    <dgm:cxn modelId="{EFD09666-0627-D54D-97E8-DB6CE2029601}" type="presParOf" srcId="{444EDC42-B4A4-4140-90BE-A38EBBE2914C}" destId="{84CD784D-0C7D-E843-81DA-7F71F154DB71}" srcOrd="0" destOrd="0" presId="urn:microsoft.com/office/officeart/2005/8/layout/hierarchy6"/>
    <dgm:cxn modelId="{C034C513-2629-B742-ABC5-4597312FF44D}" type="presParOf" srcId="{444EDC42-B4A4-4140-90BE-A38EBBE2914C}" destId="{54ED70EB-C77F-0E4A-BADD-7558582718FB}" srcOrd="1" destOrd="0" presId="urn:microsoft.com/office/officeart/2005/8/layout/hierarchy6"/>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F45775-2B85-C04E-BE5E-962C4F60A7F3}">
      <dsp:nvSpPr>
        <dsp:cNvPr id="0" name=""/>
        <dsp:cNvSpPr/>
      </dsp:nvSpPr>
      <dsp:spPr>
        <a:xfrm>
          <a:off x="0" y="411502"/>
          <a:ext cx="5486400" cy="176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4D8569-00F3-3747-A056-C698F4D73CB2}">
      <dsp:nvSpPr>
        <dsp:cNvPr id="0" name=""/>
        <dsp:cNvSpPr/>
      </dsp:nvSpPr>
      <dsp:spPr>
        <a:xfrm>
          <a:off x="261193" y="7316"/>
          <a:ext cx="5223861" cy="50750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t>Ligjshmëria</a:t>
          </a:r>
          <a:r>
            <a:rPr lang="sq-AL" sz="1000" kern="1200"/>
            <a:t> </a:t>
          </a:r>
          <a:r>
            <a:rPr lang="en-US" sz="1000" kern="1200"/>
            <a:t>- Të kryejë detyrat, në përputhje me legjislacionin në fuqi, të zbatojë me korrektësi e bindje ligjin </a:t>
          </a:r>
          <a:r>
            <a:rPr lang="sq-AL" sz="1000" kern="1200"/>
            <a:t>dh</a:t>
          </a:r>
          <a:r>
            <a:rPr lang="en-US" sz="1000" kern="1200"/>
            <a:t>e politikat e përgjithshme shtetërore, </a:t>
          </a:r>
          <a:r>
            <a:rPr lang="sq-AL" sz="1000" kern="1200"/>
            <a:t>të </a:t>
          </a:r>
          <a:r>
            <a:rPr lang="en-US" sz="1000" kern="1200"/>
            <a:t>respektojë ndarjen e kompetencave, dhe</a:t>
          </a:r>
          <a:r>
            <a:rPr lang="sq-AL" sz="1000" kern="1200"/>
            <a:t> të</a:t>
          </a:r>
          <a:r>
            <a:rPr lang="en-US" sz="1000" kern="1200"/>
            <a:t> veprojë në mbrojtje të interesit publik.</a:t>
          </a:r>
          <a:endParaRPr lang="en-GB" sz="1000" kern="1200"/>
        </a:p>
      </dsp:txBody>
      <dsp:txXfrm>
        <a:off x="285967" y="32090"/>
        <a:ext cx="5174313" cy="457957"/>
      </dsp:txXfrm>
    </dsp:sp>
    <dsp:sp modelId="{DB8ADD30-E8BD-D641-9BBD-4FBCCBE7E475}">
      <dsp:nvSpPr>
        <dsp:cNvPr id="0" name=""/>
        <dsp:cNvSpPr/>
      </dsp:nvSpPr>
      <dsp:spPr>
        <a:xfrm>
          <a:off x="0" y="786485"/>
          <a:ext cx="5486400" cy="176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A7B48A-2A09-7346-A443-91B8BC3C9305}">
      <dsp:nvSpPr>
        <dsp:cNvPr id="0" name=""/>
        <dsp:cNvSpPr/>
      </dsp:nvSpPr>
      <dsp:spPr>
        <a:xfrm>
          <a:off x="261193" y="625702"/>
          <a:ext cx="5223861" cy="264102"/>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t>Pavarësia</a:t>
          </a:r>
          <a:r>
            <a:rPr lang="sq-AL" sz="1000" kern="1200"/>
            <a:t> </a:t>
          </a:r>
          <a:r>
            <a:rPr lang="en-US" sz="1000" kern="1200"/>
            <a:t>-</a:t>
          </a:r>
          <a:r>
            <a:rPr lang="sq-AL" sz="1000" kern="1200"/>
            <a:t>Të </a:t>
          </a:r>
          <a:r>
            <a:rPr lang="en-US" sz="1000" kern="1200"/>
            <a:t>veprojë në mënyrë të pavarur nga pikëpamja politike e të mos pengojë zbatimin e politikave, të vendimeve ose veprimeve ligjore të autoriteteve të administratës publike.</a:t>
          </a:r>
          <a:endParaRPr lang="en-GB" sz="1000" kern="1200"/>
        </a:p>
      </dsp:txBody>
      <dsp:txXfrm>
        <a:off x="274085" y="638594"/>
        <a:ext cx="5198077" cy="238318"/>
      </dsp:txXfrm>
    </dsp:sp>
    <dsp:sp modelId="{B41941C6-E788-664B-93FB-C47A18A84887}">
      <dsp:nvSpPr>
        <dsp:cNvPr id="0" name=""/>
        <dsp:cNvSpPr/>
      </dsp:nvSpPr>
      <dsp:spPr>
        <a:xfrm>
          <a:off x="0" y="1197274"/>
          <a:ext cx="5486400" cy="176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1DC3F1-912A-A444-95C9-F8EECAB5CA58}">
      <dsp:nvSpPr>
        <dsp:cNvPr id="0" name=""/>
        <dsp:cNvSpPr/>
      </dsp:nvSpPr>
      <dsp:spPr>
        <a:xfrm>
          <a:off x="261193" y="1000685"/>
          <a:ext cx="5223861" cy="29990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t>Paa</a:t>
          </a:r>
          <a:r>
            <a:rPr lang="sq-AL" sz="1000" kern="1200"/>
            <a:t>n</a:t>
          </a:r>
          <a:r>
            <a:rPr lang="en-US" sz="1000" kern="1200"/>
            <a:t>shmëria</a:t>
          </a:r>
          <a:r>
            <a:rPr lang="sq-AL" sz="1000" kern="1200"/>
            <a:t> </a:t>
          </a:r>
          <a:r>
            <a:rPr lang="en-US" sz="1000" kern="1200"/>
            <a:t>-</a:t>
          </a:r>
          <a:r>
            <a:rPr lang="sq-AL" sz="1000" kern="1200"/>
            <a:t>Të jetë i ndershëm, i paanshëm, efikas, duke mbajtur </a:t>
          </a:r>
          <a:r>
            <a:rPr lang="en-US" sz="1000" kern="1200"/>
            <a:t>parasysh vetëm interesin publik.</a:t>
          </a:r>
          <a:endParaRPr lang="en-GB" sz="1000" kern="1200"/>
        </a:p>
      </dsp:txBody>
      <dsp:txXfrm>
        <a:off x="275833" y="1015325"/>
        <a:ext cx="5194581" cy="270629"/>
      </dsp:txXfrm>
    </dsp:sp>
    <dsp:sp modelId="{02599D87-7B65-484D-AEE0-15AB1160C9DF}">
      <dsp:nvSpPr>
        <dsp:cNvPr id="0" name=""/>
        <dsp:cNvSpPr/>
      </dsp:nvSpPr>
      <dsp:spPr>
        <a:xfrm>
          <a:off x="0" y="1585303"/>
          <a:ext cx="5486400" cy="176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98E125-A7D5-D944-AB77-CA112BC08F3B}">
      <dsp:nvSpPr>
        <dsp:cNvPr id="0" name=""/>
        <dsp:cNvSpPr/>
      </dsp:nvSpPr>
      <dsp:spPr>
        <a:xfrm>
          <a:off x="261193" y="1411474"/>
          <a:ext cx="5223861" cy="27714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t>Sjellja etike</a:t>
          </a:r>
          <a:r>
            <a:rPr lang="sq-AL" sz="1000" kern="1200"/>
            <a:t> </a:t>
          </a:r>
          <a:r>
            <a:rPr lang="en-US" sz="1000" kern="1200"/>
            <a:t>- Të jetë i sjellshëm në marrëdhënie me qytetarët që u shërben, me eprorët, kolegët dhe vartësit. </a:t>
          </a:r>
          <a:endParaRPr lang="en-GB" sz="1000" kern="1200"/>
        </a:p>
      </dsp:txBody>
      <dsp:txXfrm>
        <a:off x="274722" y="1425003"/>
        <a:ext cx="5196803" cy="250091"/>
      </dsp:txXfrm>
    </dsp:sp>
    <dsp:sp modelId="{C66CF06C-4125-C64E-8720-109DAB12638F}">
      <dsp:nvSpPr>
        <dsp:cNvPr id="0" name=""/>
        <dsp:cNvSpPr/>
      </dsp:nvSpPr>
      <dsp:spPr>
        <a:xfrm>
          <a:off x="0" y="1996090"/>
          <a:ext cx="5486400" cy="176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4265B0-BBB6-044E-95F4-731471D3A18E}">
      <dsp:nvSpPr>
        <dsp:cNvPr id="0" name=""/>
        <dsp:cNvSpPr/>
      </dsp:nvSpPr>
      <dsp:spPr>
        <a:xfrm>
          <a:off x="261193" y="1799503"/>
          <a:ext cx="5223861" cy="29990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t>Arbitrariteti -</a:t>
          </a:r>
          <a:r>
            <a:rPr lang="sq-AL" sz="1000" kern="1200"/>
            <a:t>Të mos veprojë </a:t>
          </a:r>
          <a:r>
            <a:rPr lang="en-US" sz="1000" kern="1200"/>
            <a:t>në mënyrë </a:t>
          </a:r>
          <a:r>
            <a:rPr lang="sq-AL" sz="1000" kern="1200"/>
            <a:t>arbitrar</a:t>
          </a:r>
          <a:r>
            <a:rPr lang="en-US" sz="1000" kern="1200"/>
            <a:t>e</a:t>
          </a:r>
          <a:r>
            <a:rPr lang="sq-AL" sz="1000" kern="1200"/>
            <a:t> </a:t>
          </a:r>
          <a:r>
            <a:rPr lang="en-US" sz="1000" kern="1200"/>
            <a:t>në dëm të një personi ose organizate dhe të tregojë respekt të plotë për të drejtat dhe interesat e të tretëve.</a:t>
          </a:r>
          <a:endParaRPr lang="en-GB" sz="1000" kern="1200"/>
        </a:p>
      </dsp:txBody>
      <dsp:txXfrm>
        <a:off x="275833" y="1814143"/>
        <a:ext cx="5194581" cy="270626"/>
      </dsp:txXfrm>
    </dsp:sp>
    <dsp:sp modelId="{7A7D4232-3314-8B4F-87C4-AE6B6CBE531B}">
      <dsp:nvSpPr>
        <dsp:cNvPr id="0" name=""/>
        <dsp:cNvSpPr/>
      </dsp:nvSpPr>
      <dsp:spPr>
        <a:xfrm>
          <a:off x="0" y="2675205"/>
          <a:ext cx="5486400" cy="176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C8C903-3373-F749-A192-DF83EA632DA5}">
      <dsp:nvSpPr>
        <dsp:cNvPr id="0" name=""/>
        <dsp:cNvSpPr/>
      </dsp:nvSpPr>
      <dsp:spPr>
        <a:xfrm>
          <a:off x="261193" y="2210290"/>
          <a:ext cx="5223861" cy="56823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t>Konflikti i interesit</a:t>
          </a:r>
          <a:r>
            <a:rPr lang="sq-AL" sz="1000" kern="1200"/>
            <a:t> </a:t>
          </a:r>
          <a:r>
            <a:rPr lang="en-US" sz="1000" kern="1200"/>
            <a:t>-Të mos lejojë që interesat e tij private të bien ndesh me pozitën e tij</a:t>
          </a:r>
          <a:r>
            <a:rPr lang="sq-AL" sz="1000" kern="1200"/>
            <a:t> </a:t>
          </a:r>
          <a:r>
            <a:rPr lang="en-US" sz="1000" kern="1200"/>
            <a:t>publike, të shmangë konfliktet e interesave dhe të mos shfrytëzojë asnjëherë pozitën për interesin e tij privat.</a:t>
          </a:r>
          <a:endParaRPr lang="en-GB" sz="1000" kern="1200"/>
        </a:p>
      </dsp:txBody>
      <dsp:txXfrm>
        <a:off x="288932" y="2238029"/>
        <a:ext cx="5168383" cy="512757"/>
      </dsp:txXfrm>
    </dsp:sp>
    <dsp:sp modelId="{4A52164F-8C61-EB44-A5C2-F3364EFA4EA1}">
      <dsp:nvSpPr>
        <dsp:cNvPr id="0" name=""/>
        <dsp:cNvSpPr/>
      </dsp:nvSpPr>
      <dsp:spPr>
        <a:xfrm>
          <a:off x="0" y="3113023"/>
          <a:ext cx="5486400" cy="176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BBBE35-E9D7-FF4A-8677-FA4710BBF9FF}">
      <dsp:nvSpPr>
        <dsp:cNvPr id="0" name=""/>
        <dsp:cNvSpPr/>
      </dsp:nvSpPr>
      <dsp:spPr>
        <a:xfrm>
          <a:off x="261193" y="2889405"/>
          <a:ext cx="5223861" cy="32693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t>Ndershm</a:t>
          </a:r>
          <a:r>
            <a:rPr lang="sq-AL" sz="1000" kern="1200"/>
            <a:t>ë</a:t>
          </a:r>
          <a:r>
            <a:rPr lang="en-US" sz="1000" kern="1200"/>
            <a:t>ri</a:t>
          </a:r>
          <a:r>
            <a:rPr lang="sq-AL" sz="1000" kern="1200"/>
            <a:t>a </a:t>
          </a:r>
          <a:r>
            <a:rPr lang="en-US" sz="1000" kern="1200"/>
            <a:t>-</a:t>
          </a:r>
          <a:r>
            <a:rPr lang="sq-AL" sz="1000" kern="1200"/>
            <a:t> </a:t>
          </a:r>
          <a:r>
            <a:rPr lang="en-US" sz="1000" kern="1200"/>
            <a:t>Të sillet gjithnjë në mënyrë të </a:t>
          </a:r>
          <a:r>
            <a:rPr lang="sq-AL" sz="1000" kern="1200"/>
            <a:t>a</a:t>
          </a:r>
          <a:r>
            <a:rPr lang="en-US" sz="1000" kern="1200"/>
            <a:t>tillë, që besimi i publikut në ndershmërinë, paanshmërinë dhe efektivitetin e shërbimit publik të rritet.</a:t>
          </a:r>
          <a:endParaRPr lang="en-GB" sz="1000" kern="1200"/>
        </a:p>
      </dsp:txBody>
      <dsp:txXfrm>
        <a:off x="277153" y="2905365"/>
        <a:ext cx="5191941" cy="295017"/>
      </dsp:txXfrm>
    </dsp:sp>
    <dsp:sp modelId="{CD03763D-F73D-054F-95DF-5A917AB2FD0A}">
      <dsp:nvSpPr>
        <dsp:cNvPr id="0" name=""/>
        <dsp:cNvSpPr/>
      </dsp:nvSpPr>
      <dsp:spPr>
        <a:xfrm>
          <a:off x="0" y="3568709"/>
          <a:ext cx="5486400" cy="176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E67C83-4584-684C-8052-8E481B29491B}">
      <dsp:nvSpPr>
        <dsp:cNvPr id="0" name=""/>
        <dsp:cNvSpPr/>
      </dsp:nvSpPr>
      <dsp:spPr>
        <a:xfrm>
          <a:off x="261193" y="3327223"/>
          <a:ext cx="5223861" cy="34480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t>Konfidencialitet</a:t>
          </a:r>
          <a:r>
            <a:rPr lang="sq-AL" sz="1000" kern="1200"/>
            <a:t>i</a:t>
          </a:r>
          <a:r>
            <a:rPr lang="en-US" sz="1000" kern="1200"/>
            <a:t> </a:t>
          </a:r>
          <a:r>
            <a:rPr lang="sq-AL" sz="1000" kern="1200"/>
            <a:t>- </a:t>
          </a:r>
          <a:r>
            <a:rPr lang="en-US" sz="1000" kern="1200"/>
            <a:t>Të ruajë konfidencialitetin e informacionit që ka në zotërim, por pa cenuar zbatimin e detyrimeve </a:t>
          </a:r>
          <a:r>
            <a:rPr lang="sq-AL" sz="1000" kern="1200"/>
            <a:t>sipas legjislacionit në fuqi</a:t>
          </a:r>
          <a:r>
            <a:rPr lang="en-US" sz="1000" kern="1200"/>
            <a:t>.</a:t>
          </a:r>
          <a:endParaRPr lang="en-GB" sz="1000" kern="1200"/>
        </a:p>
      </dsp:txBody>
      <dsp:txXfrm>
        <a:off x="278025" y="3344055"/>
        <a:ext cx="5190197" cy="31114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1489E-39DC-43F6-B8E8-258F82FBE04F}">
      <dsp:nvSpPr>
        <dsp:cNvPr id="0" name=""/>
        <dsp:cNvSpPr/>
      </dsp:nvSpPr>
      <dsp:spPr>
        <a:xfrm>
          <a:off x="887525" y="0"/>
          <a:ext cx="1440000" cy="359998"/>
        </a:xfrm>
        <a:prstGeom prst="chevron">
          <a:avLst>
            <a:gd name="adj" fmla="val 40000"/>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79FB05C-3CBD-4705-AD9D-535DA227EDAA}">
      <dsp:nvSpPr>
        <dsp:cNvPr id="0" name=""/>
        <dsp:cNvSpPr/>
      </dsp:nvSpPr>
      <dsp:spPr>
        <a:xfrm>
          <a:off x="64396" y="539993"/>
          <a:ext cx="2856575" cy="1259996"/>
        </a:xfrm>
        <a:prstGeom prst="roundRect">
          <a:avLst>
            <a:gd name="adj" fmla="val 10000"/>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just" defTabSz="466725">
            <a:lnSpc>
              <a:spcPct val="90000"/>
            </a:lnSpc>
            <a:spcBef>
              <a:spcPct val="0"/>
            </a:spcBef>
            <a:spcAft>
              <a:spcPct val="35000"/>
            </a:spcAft>
            <a:buNone/>
          </a:pPr>
          <a:r>
            <a:rPr lang="sq-AL" sz="1050" b="1" i="1" u="sng" kern="1200">
              <a:solidFill>
                <a:srgbClr val="C00000"/>
              </a:solidFill>
            </a:rPr>
            <a:t>Konflikt faktik i interesit:</a:t>
          </a:r>
          <a:r>
            <a:rPr lang="sq-AL" sz="1050" b="1" i="1" u="none" kern="1200">
              <a:solidFill>
                <a:srgbClr val="C00000"/>
              </a:solidFill>
            </a:rPr>
            <a:t> </a:t>
          </a:r>
          <a:r>
            <a:rPr lang="sq-AL" sz="1050" kern="1200"/>
            <a:t>gjendja, në të cilën interesat private të zyrtarit ndikojnë në kryerjen në mënyrë të padrejtë të detyrave dhe përgjegjësive të tij zyrtare</a:t>
          </a:r>
          <a:r>
            <a:rPr lang="en-US" sz="1050" kern="1200"/>
            <a:t>.</a:t>
          </a:r>
          <a:endParaRPr lang="en-GB" sz="1050" kern="1200">
            <a:latin typeface="Calibri" panose="020F0502020204030204"/>
            <a:ea typeface="+mn-ea"/>
            <a:cs typeface="+mn-cs"/>
          </a:endParaRPr>
        </a:p>
      </dsp:txBody>
      <dsp:txXfrm>
        <a:off x="101300" y="576897"/>
        <a:ext cx="2782767" cy="1186188"/>
      </dsp:txXfrm>
    </dsp:sp>
    <dsp:sp modelId="{77C5DE22-62B1-410C-A3FE-B5F59045034B}">
      <dsp:nvSpPr>
        <dsp:cNvPr id="0" name=""/>
        <dsp:cNvSpPr/>
      </dsp:nvSpPr>
      <dsp:spPr>
        <a:xfrm>
          <a:off x="3739941" y="0"/>
          <a:ext cx="1440000" cy="359998"/>
        </a:xfrm>
        <a:prstGeom prst="chevron">
          <a:avLst>
            <a:gd name="adj" fmla="val 40000"/>
          </a:avLst>
        </a:prstGeom>
        <a:gradFill rotWithShape="0">
          <a:gsLst>
            <a:gs pos="0">
              <a:schemeClr val="accent1">
                <a:shade val="80000"/>
                <a:hueOff val="349283"/>
                <a:satOff val="-6256"/>
                <a:lumOff val="26585"/>
                <a:alphaOff val="0"/>
                <a:lumMod val="110000"/>
                <a:satMod val="105000"/>
                <a:tint val="67000"/>
              </a:schemeClr>
            </a:gs>
            <a:gs pos="50000">
              <a:schemeClr val="accent1">
                <a:shade val="80000"/>
                <a:hueOff val="349283"/>
                <a:satOff val="-6256"/>
                <a:lumOff val="26585"/>
                <a:alphaOff val="0"/>
                <a:lumMod val="105000"/>
                <a:satMod val="103000"/>
                <a:tint val="73000"/>
              </a:schemeClr>
            </a:gs>
            <a:gs pos="100000">
              <a:schemeClr val="accent1">
                <a:shade val="80000"/>
                <a:hueOff val="349283"/>
                <a:satOff val="-6256"/>
                <a:lumOff val="2658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2C3C94C-D744-4DA9-BBDF-F41F186F8976}">
      <dsp:nvSpPr>
        <dsp:cNvPr id="0" name=""/>
        <dsp:cNvSpPr/>
      </dsp:nvSpPr>
      <dsp:spPr>
        <a:xfrm>
          <a:off x="2934885" y="535951"/>
          <a:ext cx="2792813" cy="1259996"/>
        </a:xfrm>
        <a:prstGeom prst="roundRect">
          <a:avLst>
            <a:gd name="adj" fmla="val 10000"/>
          </a:avLst>
        </a:prstGeom>
        <a:solidFill>
          <a:schemeClr val="lt1">
            <a:alpha val="90000"/>
            <a:hueOff val="0"/>
            <a:satOff val="0"/>
            <a:lumOff val="0"/>
            <a:alphaOff val="0"/>
          </a:schemeClr>
        </a:solidFill>
        <a:ln w="6350" cap="flat" cmpd="sng" algn="ctr">
          <a:solidFill>
            <a:schemeClr val="accent1">
              <a:shade val="80000"/>
              <a:hueOff val="349283"/>
              <a:satOff val="-6256"/>
              <a:lumOff val="2658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just" defTabSz="466725">
            <a:lnSpc>
              <a:spcPct val="90000"/>
            </a:lnSpc>
            <a:spcBef>
              <a:spcPct val="0"/>
            </a:spcBef>
            <a:spcAft>
              <a:spcPct val="35000"/>
            </a:spcAft>
            <a:buNone/>
          </a:pPr>
          <a:r>
            <a:rPr lang="sq-AL" sz="1050" kern="1200"/>
            <a:t>*Shembull: Një punonjës i ngarkuar me vlerësimin e një projekt kontrate ka marrëdhënie miqësore me subje</a:t>
          </a:r>
          <a:r>
            <a:rPr lang="en-US" sz="1050" kern="1200"/>
            <a:t>k</a:t>
          </a:r>
          <a:r>
            <a:rPr lang="sq-AL" sz="1050" kern="1200"/>
            <a:t>tin me të cilin parashikohet lidhja e kontratës. </a:t>
          </a:r>
          <a:endParaRPr lang="en-GB" sz="1050" kern="1200">
            <a:latin typeface="Calibri" panose="020F0502020204030204"/>
            <a:ea typeface="+mn-ea"/>
            <a:cs typeface="+mn-cs"/>
          </a:endParaRPr>
        </a:p>
      </dsp:txBody>
      <dsp:txXfrm>
        <a:off x="2971789" y="572855"/>
        <a:ext cx="2719005" cy="118618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1489E-39DC-43F6-B8E8-258F82FBE04F}">
      <dsp:nvSpPr>
        <dsp:cNvPr id="0" name=""/>
        <dsp:cNvSpPr/>
      </dsp:nvSpPr>
      <dsp:spPr>
        <a:xfrm>
          <a:off x="887525" y="0"/>
          <a:ext cx="1440000" cy="359998"/>
        </a:xfrm>
        <a:prstGeom prst="chevron">
          <a:avLst>
            <a:gd name="adj" fmla="val 40000"/>
          </a:avLst>
        </a:prstGeom>
        <a:gradFill rotWithShape="0">
          <a:gsLst>
            <a:gs pos="0">
              <a:schemeClr val="accent2">
                <a:shade val="80000"/>
                <a:hueOff val="0"/>
                <a:satOff val="0"/>
                <a:lumOff val="0"/>
                <a:alphaOff val="0"/>
                <a:lumMod val="110000"/>
                <a:satMod val="105000"/>
                <a:tint val="67000"/>
              </a:schemeClr>
            </a:gs>
            <a:gs pos="50000">
              <a:schemeClr val="accent2">
                <a:shade val="80000"/>
                <a:hueOff val="0"/>
                <a:satOff val="0"/>
                <a:lumOff val="0"/>
                <a:alphaOff val="0"/>
                <a:lumMod val="105000"/>
                <a:satMod val="103000"/>
                <a:tint val="73000"/>
              </a:schemeClr>
            </a:gs>
            <a:gs pos="100000">
              <a:schemeClr val="accent2">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79FB05C-3CBD-4705-AD9D-535DA227EDAA}">
      <dsp:nvSpPr>
        <dsp:cNvPr id="0" name=""/>
        <dsp:cNvSpPr/>
      </dsp:nvSpPr>
      <dsp:spPr>
        <a:xfrm>
          <a:off x="64396" y="615700"/>
          <a:ext cx="2856575" cy="1259996"/>
        </a:xfrm>
        <a:prstGeom prst="roundRect">
          <a:avLst>
            <a:gd name="adj" fmla="val 10000"/>
          </a:avLst>
        </a:prstGeom>
        <a:solidFill>
          <a:schemeClr val="lt1">
            <a:alpha val="90000"/>
            <a:hueOff val="0"/>
            <a:satOff val="0"/>
            <a:lumOff val="0"/>
            <a:alphaOff val="0"/>
          </a:schemeClr>
        </a:solid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just" defTabSz="466725">
            <a:lnSpc>
              <a:spcPct val="90000"/>
            </a:lnSpc>
            <a:spcBef>
              <a:spcPct val="0"/>
            </a:spcBef>
            <a:spcAft>
              <a:spcPct val="35000"/>
            </a:spcAft>
            <a:buNone/>
          </a:pPr>
          <a:r>
            <a:rPr lang="sq-AL" sz="1050" b="1" i="1" u="sng" kern="1200">
              <a:solidFill>
                <a:srgbClr val="7030A0"/>
              </a:solidFill>
            </a:rPr>
            <a:t>Konflikt i mundshëm i interesit:</a:t>
          </a:r>
          <a:r>
            <a:rPr lang="sq-AL" sz="1050" b="1" i="1" u="none" kern="1200">
              <a:solidFill>
                <a:srgbClr val="7030A0"/>
              </a:solidFill>
            </a:rPr>
            <a:t> </a:t>
          </a:r>
          <a:r>
            <a:rPr lang="sq-AL" sz="1050" kern="1200"/>
            <a:t>kur interesat private të zyrtarit mund të shkaktojnë shfaqjen e konfliktit, nëse zyrtari do të përfshihej në detyra apo përgjegjësi të caktuara.</a:t>
          </a:r>
          <a:endParaRPr lang="en-GB" sz="1050" kern="1200">
            <a:latin typeface="Calibri" panose="020F0502020204030204"/>
            <a:ea typeface="+mn-ea"/>
            <a:cs typeface="+mn-cs"/>
          </a:endParaRPr>
        </a:p>
      </dsp:txBody>
      <dsp:txXfrm>
        <a:off x="101300" y="652604"/>
        <a:ext cx="2782767" cy="1186188"/>
      </dsp:txXfrm>
    </dsp:sp>
    <dsp:sp modelId="{77C5DE22-62B1-410C-A3FE-B5F59045034B}">
      <dsp:nvSpPr>
        <dsp:cNvPr id="0" name=""/>
        <dsp:cNvSpPr/>
      </dsp:nvSpPr>
      <dsp:spPr>
        <a:xfrm>
          <a:off x="3739941" y="0"/>
          <a:ext cx="1440000" cy="359998"/>
        </a:xfrm>
        <a:prstGeom prst="chevron">
          <a:avLst>
            <a:gd name="adj" fmla="val 40000"/>
          </a:avLst>
        </a:prstGeom>
        <a:gradFill rotWithShape="0">
          <a:gsLst>
            <a:gs pos="0">
              <a:schemeClr val="accent2">
                <a:shade val="80000"/>
                <a:hueOff val="-481415"/>
                <a:satOff val="10166"/>
                <a:lumOff val="27081"/>
                <a:alphaOff val="0"/>
                <a:lumMod val="110000"/>
                <a:satMod val="105000"/>
                <a:tint val="67000"/>
              </a:schemeClr>
            </a:gs>
            <a:gs pos="50000">
              <a:schemeClr val="accent2">
                <a:shade val="80000"/>
                <a:hueOff val="-481415"/>
                <a:satOff val="10166"/>
                <a:lumOff val="27081"/>
                <a:alphaOff val="0"/>
                <a:lumMod val="105000"/>
                <a:satMod val="103000"/>
                <a:tint val="73000"/>
              </a:schemeClr>
            </a:gs>
            <a:gs pos="100000">
              <a:schemeClr val="accent2">
                <a:shade val="80000"/>
                <a:hueOff val="-481415"/>
                <a:satOff val="10166"/>
                <a:lumOff val="270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2C3C94C-D744-4DA9-BBDF-F41F186F8976}">
      <dsp:nvSpPr>
        <dsp:cNvPr id="0" name=""/>
        <dsp:cNvSpPr/>
      </dsp:nvSpPr>
      <dsp:spPr>
        <a:xfrm>
          <a:off x="2934885" y="611658"/>
          <a:ext cx="2792813" cy="1259996"/>
        </a:xfrm>
        <a:prstGeom prst="roundRect">
          <a:avLst>
            <a:gd name="adj" fmla="val 10000"/>
          </a:avLst>
        </a:prstGeom>
        <a:solidFill>
          <a:schemeClr val="lt1">
            <a:alpha val="90000"/>
            <a:hueOff val="0"/>
            <a:satOff val="0"/>
            <a:lumOff val="0"/>
            <a:alphaOff val="0"/>
          </a:schemeClr>
        </a:solidFill>
        <a:ln w="6350" cap="flat" cmpd="sng" algn="ctr">
          <a:solidFill>
            <a:schemeClr val="accent2">
              <a:shade val="80000"/>
              <a:hueOff val="-481415"/>
              <a:satOff val="10166"/>
              <a:lumOff val="2708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just" defTabSz="466725">
            <a:lnSpc>
              <a:spcPct val="90000"/>
            </a:lnSpc>
            <a:spcBef>
              <a:spcPct val="0"/>
            </a:spcBef>
            <a:spcAft>
              <a:spcPct val="35000"/>
            </a:spcAft>
            <a:buNone/>
          </a:pPr>
          <a:r>
            <a:rPr lang="sq-AL" sz="1050" kern="1200"/>
            <a:t>*Shembull: Nëse drejtori X i institucionit ka nevojë për një vlerësim të pasojave politike të një projektvendimi të Këshillit të Ministrave të hartuar për t’u propozuar nga institucioni, dhe një nga nëpunësit ka interesa të lidhura me këtë projektvendim, titullari duhet të shmangë marrjen e mendimit nga ky nëpunës</a:t>
          </a:r>
          <a:r>
            <a:rPr lang="en-US" sz="1050" kern="1200"/>
            <a:t>.</a:t>
          </a:r>
          <a:endParaRPr lang="en-GB" sz="1050" kern="1200">
            <a:latin typeface="Calibri" panose="020F0502020204030204"/>
            <a:ea typeface="+mn-ea"/>
            <a:cs typeface="+mn-cs"/>
          </a:endParaRPr>
        </a:p>
      </dsp:txBody>
      <dsp:txXfrm>
        <a:off x="2971789" y="648562"/>
        <a:ext cx="2719005" cy="118618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1489E-39DC-43F6-B8E8-258F82FBE04F}">
      <dsp:nvSpPr>
        <dsp:cNvPr id="0" name=""/>
        <dsp:cNvSpPr/>
      </dsp:nvSpPr>
      <dsp:spPr>
        <a:xfrm>
          <a:off x="887525" y="0"/>
          <a:ext cx="1440000" cy="359998"/>
        </a:xfrm>
        <a:prstGeom prst="chevron">
          <a:avLst>
            <a:gd name="adj" fmla="val 40000"/>
          </a:avLst>
        </a:prstGeom>
        <a:gradFill rotWithShape="0">
          <a:gsLst>
            <a:gs pos="0">
              <a:schemeClr val="accent6">
                <a:shade val="80000"/>
                <a:hueOff val="0"/>
                <a:satOff val="0"/>
                <a:lumOff val="0"/>
                <a:alphaOff val="0"/>
                <a:lumMod val="110000"/>
                <a:satMod val="105000"/>
                <a:tint val="67000"/>
              </a:schemeClr>
            </a:gs>
            <a:gs pos="50000">
              <a:schemeClr val="accent6">
                <a:shade val="80000"/>
                <a:hueOff val="0"/>
                <a:satOff val="0"/>
                <a:lumOff val="0"/>
                <a:alphaOff val="0"/>
                <a:lumMod val="105000"/>
                <a:satMod val="103000"/>
                <a:tint val="73000"/>
              </a:schemeClr>
            </a:gs>
            <a:gs pos="100000">
              <a:schemeClr val="accent6">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79FB05C-3CBD-4705-AD9D-535DA227EDAA}">
      <dsp:nvSpPr>
        <dsp:cNvPr id="0" name=""/>
        <dsp:cNvSpPr/>
      </dsp:nvSpPr>
      <dsp:spPr>
        <a:xfrm>
          <a:off x="64396" y="781731"/>
          <a:ext cx="2856575" cy="1259996"/>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just" defTabSz="466725">
            <a:lnSpc>
              <a:spcPct val="90000"/>
            </a:lnSpc>
            <a:spcBef>
              <a:spcPct val="0"/>
            </a:spcBef>
            <a:spcAft>
              <a:spcPct val="35000"/>
            </a:spcAft>
            <a:buNone/>
          </a:pPr>
          <a:r>
            <a:rPr lang="sq-AL" sz="1050" b="1" i="1" u="sng" kern="1200">
              <a:solidFill>
                <a:schemeClr val="accent2">
                  <a:lumMod val="50000"/>
                </a:schemeClr>
              </a:solidFill>
            </a:rPr>
            <a:t>Konflikt në dukje i interesit:</a:t>
          </a:r>
          <a:r>
            <a:rPr lang="sq-AL" sz="1050" b="1" i="1" u="none" kern="1200">
              <a:solidFill>
                <a:schemeClr val="accent2">
                  <a:lumMod val="50000"/>
                </a:schemeClr>
              </a:solidFill>
            </a:rPr>
            <a:t> </a:t>
          </a:r>
          <a:r>
            <a:rPr lang="sq-AL" sz="1050" kern="1200"/>
            <a:t>gjendja, në të cilën interesat privatë të zyrtarit duken, në pamje ose në formë, sikur ndikojnë në mënyrë të padrejtë në kryerjen e detyrave apo, por, në fakt, ndikimi nuk ndodh.</a:t>
          </a:r>
          <a:endParaRPr lang="en-GB" sz="1050" kern="1200">
            <a:latin typeface="Calibri" panose="020F0502020204030204"/>
            <a:ea typeface="+mn-ea"/>
            <a:cs typeface="+mn-cs"/>
          </a:endParaRPr>
        </a:p>
      </dsp:txBody>
      <dsp:txXfrm>
        <a:off x="101300" y="818635"/>
        <a:ext cx="2782767" cy="1186188"/>
      </dsp:txXfrm>
    </dsp:sp>
    <dsp:sp modelId="{77C5DE22-62B1-410C-A3FE-B5F59045034B}">
      <dsp:nvSpPr>
        <dsp:cNvPr id="0" name=""/>
        <dsp:cNvSpPr/>
      </dsp:nvSpPr>
      <dsp:spPr>
        <a:xfrm>
          <a:off x="3739941" y="0"/>
          <a:ext cx="1440000" cy="359998"/>
        </a:xfrm>
        <a:prstGeom prst="chevron">
          <a:avLst>
            <a:gd name="adj" fmla="val 40000"/>
          </a:avLst>
        </a:prstGeom>
        <a:gradFill rotWithShape="0">
          <a:gsLst>
            <a:gs pos="0">
              <a:schemeClr val="accent6">
                <a:shade val="80000"/>
                <a:hueOff val="321280"/>
                <a:satOff val="-12909"/>
                <a:lumOff val="27628"/>
                <a:alphaOff val="0"/>
                <a:lumMod val="110000"/>
                <a:satMod val="105000"/>
                <a:tint val="67000"/>
              </a:schemeClr>
            </a:gs>
            <a:gs pos="50000">
              <a:schemeClr val="accent6">
                <a:shade val="80000"/>
                <a:hueOff val="321280"/>
                <a:satOff val="-12909"/>
                <a:lumOff val="27628"/>
                <a:alphaOff val="0"/>
                <a:lumMod val="105000"/>
                <a:satMod val="103000"/>
                <a:tint val="73000"/>
              </a:schemeClr>
            </a:gs>
            <a:gs pos="100000">
              <a:schemeClr val="accent6">
                <a:shade val="80000"/>
                <a:hueOff val="321280"/>
                <a:satOff val="-12909"/>
                <a:lumOff val="27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2C3C94C-D744-4DA9-BBDF-F41F186F8976}">
      <dsp:nvSpPr>
        <dsp:cNvPr id="0" name=""/>
        <dsp:cNvSpPr/>
      </dsp:nvSpPr>
      <dsp:spPr>
        <a:xfrm>
          <a:off x="2934885" y="701741"/>
          <a:ext cx="2792813" cy="1411891"/>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321280"/>
              <a:satOff val="-12909"/>
              <a:lumOff val="276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just" defTabSz="444500">
            <a:lnSpc>
              <a:spcPct val="90000"/>
            </a:lnSpc>
            <a:spcBef>
              <a:spcPct val="0"/>
            </a:spcBef>
            <a:spcAft>
              <a:spcPct val="35000"/>
            </a:spcAft>
            <a:buNone/>
          </a:pPr>
          <a:r>
            <a:rPr lang="sq-AL" sz="1000" kern="1200"/>
            <a:t>*Shembull: Një punonjës ka të njëjtin mbiemër si dhe një administrator i një subjekti privat që ka aplikuar për marrjen e një licence nga ministria ku është i punësuar punonjësi. Sekretari i Përgjithshëm e cakton këtë punonjës për vlerësimin e dosjes së hartuar nga punonjësit e ministrisë lidhur me këtë licen</a:t>
          </a:r>
          <a:r>
            <a:rPr lang="en-GB" sz="1000" kern="1200"/>
            <a:t>s</a:t>
          </a:r>
          <a:r>
            <a:rPr lang="sq-AL" sz="1000" kern="1200"/>
            <a:t>ë. Punonjësi nuk ka asnjë lidhje të asnjë lloji me këtë subjekt, edhe pse për shkak të të njëjtit mbiemër duket sikur ka lidhje familjare me të.</a:t>
          </a:r>
          <a:endParaRPr lang="en-GB" sz="1000" kern="1200">
            <a:latin typeface="Calibri" panose="020F0502020204030204"/>
            <a:ea typeface="+mn-ea"/>
            <a:cs typeface="+mn-cs"/>
          </a:endParaRPr>
        </a:p>
      </dsp:txBody>
      <dsp:txXfrm>
        <a:off x="2976238" y="743094"/>
        <a:ext cx="2710107" cy="132918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1489E-39DC-43F6-B8E8-258F82FBE04F}">
      <dsp:nvSpPr>
        <dsp:cNvPr id="0" name=""/>
        <dsp:cNvSpPr/>
      </dsp:nvSpPr>
      <dsp:spPr>
        <a:xfrm>
          <a:off x="887525" y="0"/>
          <a:ext cx="1440000" cy="359998"/>
        </a:xfrm>
        <a:prstGeom prst="chevron">
          <a:avLst>
            <a:gd name="adj" fmla="val 4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79FB05C-3CBD-4705-AD9D-535DA227EDAA}">
      <dsp:nvSpPr>
        <dsp:cNvPr id="0" name=""/>
        <dsp:cNvSpPr/>
      </dsp:nvSpPr>
      <dsp:spPr>
        <a:xfrm>
          <a:off x="64396" y="629836"/>
          <a:ext cx="2856575" cy="125999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just" defTabSz="466725">
            <a:lnSpc>
              <a:spcPct val="90000"/>
            </a:lnSpc>
            <a:spcBef>
              <a:spcPct val="0"/>
            </a:spcBef>
            <a:spcAft>
              <a:spcPct val="35000"/>
            </a:spcAft>
            <a:buNone/>
          </a:pPr>
          <a:r>
            <a:rPr lang="sq-AL" sz="1050" b="1" i="1" u="sng" kern="1200">
              <a:solidFill>
                <a:schemeClr val="accent6">
                  <a:lumMod val="50000"/>
                </a:schemeClr>
              </a:solidFill>
            </a:rPr>
            <a:t>Konflikt i vazhdueshëm i interesit:</a:t>
          </a:r>
          <a:r>
            <a:rPr lang="sq-AL" sz="1050" b="1" i="1" u="none" kern="1200">
              <a:solidFill>
                <a:schemeClr val="accent6">
                  <a:lumMod val="50000"/>
                </a:schemeClr>
              </a:solidFill>
            </a:rPr>
            <a:t> </a:t>
          </a:r>
          <a:r>
            <a:rPr lang="en-GB" sz="1050" kern="1200"/>
            <a:t>gjendja, në të cilën konflikti i interesit (i mundshëm apo në dukje) mund të shfaqet në të ardhmen në mënyrë të përsëritur dhe/ose të shpeshtë</a:t>
          </a:r>
          <a:r>
            <a:rPr lang="sq-AL" sz="1050" kern="1200"/>
            <a:t>.</a:t>
          </a:r>
          <a:r>
            <a:rPr lang="en-GB" sz="1050" kern="1200"/>
            <a:t> </a:t>
          </a:r>
          <a:endParaRPr lang="en-GB" sz="1050" kern="1200">
            <a:latin typeface="Calibri" panose="020F0502020204030204"/>
            <a:ea typeface="+mn-ea"/>
            <a:cs typeface="+mn-cs"/>
          </a:endParaRPr>
        </a:p>
      </dsp:txBody>
      <dsp:txXfrm>
        <a:off x="101300" y="666740"/>
        <a:ext cx="2782767" cy="1186188"/>
      </dsp:txXfrm>
    </dsp:sp>
    <dsp:sp modelId="{77C5DE22-62B1-410C-A3FE-B5F59045034B}">
      <dsp:nvSpPr>
        <dsp:cNvPr id="0" name=""/>
        <dsp:cNvSpPr/>
      </dsp:nvSpPr>
      <dsp:spPr>
        <a:xfrm>
          <a:off x="3739941" y="0"/>
          <a:ext cx="1440000" cy="359998"/>
        </a:xfrm>
        <a:prstGeom prst="chevron">
          <a:avLst>
            <a:gd name="adj" fmla="val 40000"/>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2C3C94C-D744-4DA9-BBDF-F41F186F8976}">
      <dsp:nvSpPr>
        <dsp:cNvPr id="0" name=""/>
        <dsp:cNvSpPr/>
      </dsp:nvSpPr>
      <dsp:spPr>
        <a:xfrm>
          <a:off x="2934885" y="625470"/>
          <a:ext cx="2792813" cy="1260642"/>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just" defTabSz="444500">
            <a:lnSpc>
              <a:spcPct val="90000"/>
            </a:lnSpc>
            <a:spcBef>
              <a:spcPct val="0"/>
            </a:spcBef>
            <a:spcAft>
              <a:spcPct val="35000"/>
            </a:spcAft>
            <a:buNone/>
          </a:pPr>
          <a:r>
            <a:rPr lang="sq-AL" sz="1000" kern="1200"/>
            <a:t>*Shembull: A.B. është një nëpunës që caktohet të kontrollojë subjektet e një zone të caktuar të qytetit. Në këtë zonë janë të vendosur subjekte me të cilët A.B. ka lidhje të ndryshme, si familjare ashtu edhe miqësore. Sa herë të realizojë kontrollet, aq herë ai do të ndodhet në kushtet e konfliktit të interesit.</a:t>
          </a:r>
          <a:endParaRPr lang="en-GB" sz="1000" kern="1200">
            <a:latin typeface="Calibri" panose="020F0502020204030204"/>
            <a:ea typeface="+mn-ea"/>
            <a:cs typeface="+mn-cs"/>
          </a:endParaRPr>
        </a:p>
      </dsp:txBody>
      <dsp:txXfrm>
        <a:off x="2971808" y="662393"/>
        <a:ext cx="2718967" cy="118679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BB1FA0-567B-5846-855E-9876D5E88D77}">
      <dsp:nvSpPr>
        <dsp:cNvPr id="0" name=""/>
        <dsp:cNvSpPr/>
      </dsp:nvSpPr>
      <dsp:spPr>
        <a:xfrm>
          <a:off x="7098" y="0"/>
          <a:ext cx="3209603" cy="10820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sq-AL" sz="1200" kern="1200">
              <a:latin typeface="Times New Roman" panose="02020603050405020304" pitchFamily="18" charset="0"/>
              <a:cs typeface="Times New Roman" panose="02020603050405020304" pitchFamily="18" charset="0"/>
            </a:rPr>
            <a:t>AB</a:t>
          </a:r>
          <a:r>
            <a:rPr lang="en-GB" sz="1200" kern="1200">
              <a:latin typeface="Times New Roman" panose="02020603050405020304" pitchFamily="18" charset="0"/>
              <a:cs typeface="Times New Roman" panose="02020603050405020304" pitchFamily="18" charset="0"/>
            </a:rPr>
            <a:t>-</a:t>
          </a:r>
          <a:r>
            <a:rPr lang="sq-AL" sz="1200" kern="1200">
              <a:latin typeface="Times New Roman" panose="02020603050405020304" pitchFamily="18" charset="0"/>
              <a:cs typeface="Times New Roman" panose="02020603050405020304" pitchFamily="18" charset="0"/>
            </a:rPr>
            <a:t>ja emërohet drej</a:t>
          </a:r>
          <a:r>
            <a:rPr lang="en-GB" sz="1200" kern="1200">
              <a:latin typeface="Times New Roman" panose="02020603050405020304" pitchFamily="18" charset="0"/>
              <a:cs typeface="Times New Roman" panose="02020603050405020304" pitchFamily="18" charset="0"/>
            </a:rPr>
            <a:t>t</a:t>
          </a:r>
          <a:r>
            <a:rPr lang="sq-AL" sz="1200" kern="1200">
              <a:latin typeface="Times New Roman" panose="02020603050405020304" pitchFamily="18" charset="0"/>
              <a:cs typeface="Times New Roman" panose="02020603050405020304" pitchFamily="18" charset="0"/>
            </a:rPr>
            <a:t>o</a:t>
          </a:r>
          <a:r>
            <a:rPr lang="en-GB" sz="1200" kern="1200">
              <a:latin typeface="Times New Roman" panose="02020603050405020304" pitchFamily="18" charset="0"/>
              <a:cs typeface="Times New Roman" panose="02020603050405020304" pitchFamily="18" charset="0"/>
            </a:rPr>
            <a:t>r</a:t>
          </a:r>
          <a:r>
            <a:rPr lang="sq-AL" sz="1200" kern="1200">
              <a:latin typeface="Times New Roman" panose="02020603050405020304" pitchFamily="18" charset="0"/>
              <a:cs typeface="Times New Roman" panose="02020603050405020304" pitchFamily="18" charset="0"/>
            </a:rPr>
            <a:t> në ministrinë përgjegjëse për kulturën. AB</a:t>
          </a:r>
          <a:r>
            <a:rPr lang="en-GB" sz="1200" kern="1200">
              <a:latin typeface="Times New Roman" panose="02020603050405020304" pitchFamily="18" charset="0"/>
              <a:cs typeface="Times New Roman" panose="02020603050405020304" pitchFamily="18" charset="0"/>
            </a:rPr>
            <a:t>-</a:t>
          </a:r>
          <a:r>
            <a:rPr lang="sq-AL" sz="1200" kern="1200">
              <a:latin typeface="Times New Roman" panose="02020603050405020304" pitchFamily="18" charset="0"/>
              <a:cs typeface="Times New Roman" panose="02020603050405020304" pitchFamily="18" charset="0"/>
            </a:rPr>
            <a:t>ja rezulton të jetë aksioner në një shoqëri tregtare, e cila ushtron veprimtari ndër të tjera edhe në fushën e kinematografisë. </a:t>
          </a:r>
        </a:p>
        <a:p>
          <a:pPr marL="0" lvl="0" indent="0" algn="ctr" defTabSz="533400">
            <a:lnSpc>
              <a:spcPct val="90000"/>
            </a:lnSpc>
            <a:spcBef>
              <a:spcPct val="0"/>
            </a:spcBef>
            <a:spcAft>
              <a:spcPct val="35000"/>
            </a:spcAft>
            <a:buNone/>
          </a:pPr>
          <a:r>
            <a:rPr lang="sq-AL" sz="1200" i="1" kern="1200">
              <a:latin typeface="Times New Roman" panose="02020603050405020304" pitchFamily="18" charset="0"/>
              <a:cs typeface="Times New Roman" panose="02020603050405020304" pitchFamily="18" charset="0"/>
            </a:rPr>
            <a:t>A mundet AB</a:t>
          </a:r>
          <a:r>
            <a:rPr lang="en-GB" sz="1200" i="1" kern="1200">
              <a:latin typeface="Times New Roman" panose="02020603050405020304" pitchFamily="18" charset="0"/>
              <a:cs typeface="Times New Roman" panose="02020603050405020304" pitchFamily="18" charset="0"/>
            </a:rPr>
            <a:t>-</a:t>
          </a:r>
          <a:r>
            <a:rPr lang="sq-AL" sz="1200" i="1" kern="1200">
              <a:latin typeface="Times New Roman" panose="02020603050405020304" pitchFamily="18" charset="0"/>
              <a:cs typeface="Times New Roman" panose="02020603050405020304" pitchFamily="18" charset="0"/>
            </a:rPr>
            <a:t>ja të vijojë mbajtjen aktive të aksioneve? </a:t>
          </a:r>
          <a:endParaRPr lang="en-GB" sz="1200" i="1" kern="1200">
            <a:latin typeface="Times New Roman" panose="02020603050405020304" pitchFamily="18" charset="0"/>
            <a:cs typeface="Times New Roman" panose="02020603050405020304" pitchFamily="18" charset="0"/>
          </a:endParaRPr>
        </a:p>
      </dsp:txBody>
      <dsp:txXfrm>
        <a:off x="38790" y="31692"/>
        <a:ext cx="3146219" cy="1018656"/>
      </dsp:txXfrm>
    </dsp:sp>
    <dsp:sp modelId="{B9517E21-DA1E-644F-8287-077B8EE460EA}">
      <dsp:nvSpPr>
        <dsp:cNvPr id="0" name=""/>
        <dsp:cNvSpPr/>
      </dsp:nvSpPr>
      <dsp:spPr>
        <a:xfrm>
          <a:off x="3404623" y="307997"/>
          <a:ext cx="398393" cy="4660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a:off x="3404623" y="401206"/>
        <a:ext cx="278875" cy="279627"/>
      </dsp:txXfrm>
    </dsp:sp>
    <dsp:sp modelId="{14A731B4-325D-114D-B2DD-F78C0BC6DFC2}">
      <dsp:nvSpPr>
        <dsp:cNvPr id="0" name=""/>
        <dsp:cNvSpPr/>
      </dsp:nvSpPr>
      <dsp:spPr>
        <a:xfrm>
          <a:off x="3968387" y="0"/>
          <a:ext cx="1879214" cy="10820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q-AL" sz="1200" kern="1200">
              <a:latin typeface="Times New Roman" panose="02020603050405020304" pitchFamily="18" charset="0"/>
              <a:cs typeface="Times New Roman" panose="02020603050405020304" pitchFamily="18" charset="0"/>
            </a:rPr>
            <a:t>Jo</a:t>
          </a:r>
          <a:r>
            <a:rPr lang="en-GB" sz="1200" kern="1200">
              <a:latin typeface="Times New Roman" panose="02020603050405020304" pitchFamily="18" charset="0"/>
              <a:cs typeface="Times New Roman" panose="02020603050405020304" pitchFamily="18" charset="0"/>
            </a:rPr>
            <a:t>!</a:t>
          </a:r>
          <a:r>
            <a:rPr lang="sq-AL" sz="1200" kern="1200">
              <a:latin typeface="Times New Roman" panose="02020603050405020304" pitchFamily="18" charset="0"/>
              <a:cs typeface="Times New Roman" panose="02020603050405020304" pitchFamily="18" charset="0"/>
            </a:rPr>
            <a:t> Ligji e ndalon shprehimisht këtë rast, duke e cilësuar si një konflikt për rast</a:t>
          </a:r>
          <a:r>
            <a:rPr lang="en-GB" sz="1200" kern="1200">
              <a:latin typeface="Times New Roman" panose="02020603050405020304" pitchFamily="18" charset="0"/>
              <a:cs typeface="Times New Roman" panose="02020603050405020304" pitchFamily="18" charset="0"/>
            </a:rPr>
            <a:t>e</a:t>
          </a:r>
          <a:r>
            <a:rPr lang="sq-AL" sz="1200" kern="1200">
              <a:latin typeface="Times New Roman" panose="02020603050405020304" pitchFamily="18" charset="0"/>
              <a:cs typeface="Times New Roman" panose="02020603050405020304" pitchFamily="18" charset="0"/>
            </a:rPr>
            <a:t> të veçant</a:t>
          </a:r>
          <a:r>
            <a:rPr lang="en-GB" sz="1200" kern="1200">
              <a:latin typeface="Times New Roman" panose="02020603050405020304" pitchFamily="18" charset="0"/>
              <a:cs typeface="Times New Roman" panose="02020603050405020304" pitchFamily="18" charset="0"/>
            </a:rPr>
            <a:t>a</a:t>
          </a:r>
          <a:r>
            <a:rPr lang="sq-AL" sz="1200" kern="1200">
              <a:latin typeface="Times New Roman" panose="02020603050405020304" pitchFamily="18" charset="0"/>
              <a:cs typeface="Times New Roman" panose="02020603050405020304" pitchFamily="18" charset="0"/>
            </a:rPr>
            <a:t>.</a:t>
          </a:r>
          <a:endParaRPr lang="en-AL" sz="1200" kern="1200">
            <a:latin typeface="Times New Roman" panose="02020603050405020304" pitchFamily="18" charset="0"/>
            <a:cs typeface="Times New Roman" panose="02020603050405020304" pitchFamily="18" charset="0"/>
          </a:endParaRPr>
        </a:p>
      </dsp:txBody>
      <dsp:txXfrm>
        <a:off x="4000079" y="31692"/>
        <a:ext cx="1815830" cy="101865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FA1362-4D9A-0149-81A5-6E70954F9B87}">
      <dsp:nvSpPr>
        <dsp:cNvPr id="0" name=""/>
        <dsp:cNvSpPr/>
      </dsp:nvSpPr>
      <dsp:spPr>
        <a:xfrm>
          <a:off x="0" y="278123"/>
          <a:ext cx="5486400" cy="1044225"/>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354076" rIns="425806" bIns="78232" numCol="1" spcCol="1270" anchor="t" anchorCtr="0">
          <a:noAutofit/>
        </a:bodyPr>
        <a:lstStyle/>
        <a:p>
          <a:pPr marL="57150" lvl="1" indent="-57150" algn="l" defTabSz="466725">
            <a:lnSpc>
              <a:spcPct val="90000"/>
            </a:lnSpc>
            <a:spcBef>
              <a:spcPct val="0"/>
            </a:spcBef>
            <a:spcAft>
              <a:spcPct val="15000"/>
            </a:spcAft>
            <a:buChar char="•"/>
          </a:pPr>
          <a:r>
            <a:rPr lang="en-US" sz="1050" kern="1200"/>
            <a:t>njofton zyrtarisht eprorin e drejtpërdrejtë dhe njësinë e burimeve njerëzore të institucionit për veprimtarinë e jashtme që do të kryejë</a:t>
          </a:r>
          <a:r>
            <a:rPr lang="sq-AL" sz="1050" kern="1200"/>
            <a:t> </a:t>
          </a:r>
          <a:r>
            <a:rPr lang="en-US" sz="1050" kern="1200"/>
            <a:t>duke bërë një përshkrim të shkurtër të veprimtarisë</a:t>
          </a:r>
          <a:r>
            <a:rPr lang="sq-AL" sz="1050" kern="1200"/>
            <a:t>,</a:t>
          </a:r>
          <a:r>
            <a:rPr lang="en-US" sz="1050" kern="1200"/>
            <a:t> objektivave dhe qëllimeve të organizatës, për të cilën kryen veprimtarinë e jashtme.</a:t>
          </a:r>
          <a:endParaRPr lang="en-GB" sz="1050" kern="1200"/>
        </a:p>
      </dsp:txBody>
      <dsp:txXfrm>
        <a:off x="0" y="278123"/>
        <a:ext cx="5486400" cy="1044225"/>
      </dsp:txXfrm>
    </dsp:sp>
    <dsp:sp modelId="{E1FB70CE-38B8-5548-8F18-305C04BFE272}">
      <dsp:nvSpPr>
        <dsp:cNvPr id="0" name=""/>
        <dsp:cNvSpPr/>
      </dsp:nvSpPr>
      <dsp:spPr>
        <a:xfrm>
          <a:off x="274320" y="27203"/>
          <a:ext cx="3840480" cy="5018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Nëpunësi i administratës publike</a:t>
          </a:r>
          <a:r>
            <a:rPr lang="sq-AL" sz="1200" kern="1200"/>
            <a:t>:</a:t>
          </a:r>
          <a:endParaRPr lang="en-GB" sz="1200" kern="1200"/>
        </a:p>
      </dsp:txBody>
      <dsp:txXfrm>
        <a:off x="298818" y="51701"/>
        <a:ext cx="3791484" cy="452844"/>
      </dsp:txXfrm>
    </dsp:sp>
    <dsp:sp modelId="{96B66741-83C0-0049-B7AD-8266981C4F44}">
      <dsp:nvSpPr>
        <dsp:cNvPr id="0" name=""/>
        <dsp:cNvSpPr/>
      </dsp:nvSpPr>
      <dsp:spPr>
        <a:xfrm>
          <a:off x="0" y="1665068"/>
          <a:ext cx="5486400" cy="910350"/>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354076" rIns="425806" bIns="78232" numCol="1" spcCol="1270" anchor="t" anchorCtr="0">
          <a:noAutofit/>
        </a:bodyPr>
        <a:lstStyle/>
        <a:p>
          <a:pPr marL="57150" lvl="1" indent="-57150" algn="l" defTabSz="466725">
            <a:lnSpc>
              <a:spcPct val="90000"/>
            </a:lnSpc>
            <a:spcBef>
              <a:spcPct val="0"/>
            </a:spcBef>
            <a:spcAft>
              <a:spcPct val="15000"/>
            </a:spcAft>
            <a:buChar char="•"/>
          </a:pPr>
          <a:r>
            <a:rPr lang="en-US" sz="1050" kern="1200"/>
            <a:t>verifikon nëse veprimtaria që do të kryejë nëpunësi kategorizohet si e lejueshme sipas këtij vendimi.</a:t>
          </a:r>
          <a:endParaRPr lang="en-AL" sz="1050" kern="1200"/>
        </a:p>
        <a:p>
          <a:pPr marL="57150" lvl="1" indent="-57150" algn="l" defTabSz="466725">
            <a:lnSpc>
              <a:spcPct val="90000"/>
            </a:lnSpc>
            <a:spcBef>
              <a:spcPct val="0"/>
            </a:spcBef>
            <a:spcAft>
              <a:spcPct val="15000"/>
            </a:spcAft>
            <a:buChar char="•"/>
          </a:pPr>
          <a:endParaRPr lang="en-AL" sz="1050" kern="1200"/>
        </a:p>
      </dsp:txBody>
      <dsp:txXfrm>
        <a:off x="0" y="1665068"/>
        <a:ext cx="5486400" cy="910350"/>
      </dsp:txXfrm>
    </dsp:sp>
    <dsp:sp modelId="{E33578E8-544B-D449-AFEE-DD8890C62BAF}">
      <dsp:nvSpPr>
        <dsp:cNvPr id="0" name=""/>
        <dsp:cNvSpPr/>
      </dsp:nvSpPr>
      <dsp:spPr>
        <a:xfrm>
          <a:off x="274320" y="1414148"/>
          <a:ext cx="3840480" cy="5018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Eprori i drejtpërdrejtë, në bashkëpunim me BNJ</a:t>
          </a:r>
          <a:r>
            <a:rPr lang="sq-AL" sz="1200" kern="1200"/>
            <a:t>:</a:t>
          </a:r>
          <a:endParaRPr lang="en-AL" sz="1200" kern="1200"/>
        </a:p>
      </dsp:txBody>
      <dsp:txXfrm>
        <a:off x="298818" y="1438646"/>
        <a:ext cx="3791484" cy="452844"/>
      </dsp:txXfrm>
    </dsp:sp>
    <dsp:sp modelId="{0351C792-06F5-5F4A-8C65-FEABCF1986BD}">
      <dsp:nvSpPr>
        <dsp:cNvPr id="0" name=""/>
        <dsp:cNvSpPr/>
      </dsp:nvSpPr>
      <dsp:spPr>
        <a:xfrm>
          <a:off x="0" y="2918138"/>
          <a:ext cx="5486400" cy="736312"/>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354076" rIns="425806" bIns="78232" numCol="1" spcCol="1270" anchor="t" anchorCtr="0">
          <a:noAutofit/>
        </a:bodyPr>
        <a:lstStyle/>
        <a:p>
          <a:pPr marL="57150" lvl="1" indent="-57150" algn="l" defTabSz="466725">
            <a:lnSpc>
              <a:spcPct val="90000"/>
            </a:lnSpc>
            <a:spcBef>
              <a:spcPct val="0"/>
            </a:spcBef>
            <a:spcAft>
              <a:spcPct val="15000"/>
            </a:spcAft>
            <a:buChar char="•"/>
          </a:pPr>
          <a:r>
            <a:rPr lang="en-US" sz="1050" kern="1200"/>
            <a:t>merr vendimin për përcaktimin e veprimtarisë së jashtme si të lejueshme apo jo dhe ia komunikon atë, me shkrim, nëpunësit kërkues.</a:t>
          </a:r>
          <a:endParaRPr lang="en-AL" sz="1050" kern="1200"/>
        </a:p>
      </dsp:txBody>
      <dsp:txXfrm>
        <a:off x="0" y="2918138"/>
        <a:ext cx="5486400" cy="736312"/>
      </dsp:txXfrm>
    </dsp:sp>
    <dsp:sp modelId="{DAC440F9-9136-BB45-B05F-8ACC68EA1645}">
      <dsp:nvSpPr>
        <dsp:cNvPr id="0" name=""/>
        <dsp:cNvSpPr/>
      </dsp:nvSpPr>
      <dsp:spPr>
        <a:xfrm>
          <a:off x="274320" y="2667218"/>
          <a:ext cx="3840480" cy="5018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Eprori i drejtpërdrejtë</a:t>
          </a:r>
          <a:r>
            <a:rPr lang="sq-AL" sz="1200" kern="1200"/>
            <a:t>:</a:t>
          </a:r>
          <a:r>
            <a:rPr lang="en-US" sz="1200" kern="1200"/>
            <a:t> </a:t>
          </a:r>
          <a:endParaRPr lang="en-AL" sz="1200" kern="1200"/>
        </a:p>
      </dsp:txBody>
      <dsp:txXfrm>
        <a:off x="298818" y="2691716"/>
        <a:ext cx="3791484" cy="452844"/>
      </dsp:txXfrm>
    </dsp:sp>
    <dsp:sp modelId="{D5F7CF84-E2A3-464C-9221-D1C35B87F5F4}">
      <dsp:nvSpPr>
        <dsp:cNvPr id="0" name=""/>
        <dsp:cNvSpPr/>
      </dsp:nvSpPr>
      <dsp:spPr>
        <a:xfrm>
          <a:off x="0" y="3997170"/>
          <a:ext cx="5486400" cy="736312"/>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354076" rIns="425806" bIns="78232" numCol="1" spcCol="1270" anchor="t" anchorCtr="0">
          <a:noAutofit/>
        </a:bodyPr>
        <a:lstStyle/>
        <a:p>
          <a:pPr marL="57150" lvl="1" indent="-57150" algn="l" defTabSz="466725">
            <a:lnSpc>
              <a:spcPct val="90000"/>
            </a:lnSpc>
            <a:spcBef>
              <a:spcPct val="0"/>
            </a:spcBef>
            <a:spcAft>
              <a:spcPct val="15000"/>
            </a:spcAft>
            <a:buChar char="•"/>
          </a:pPr>
          <a:r>
            <a:rPr lang="en-US" sz="1050" kern="1200"/>
            <a:t>ndaj vendimit të eprorit të drejtpërdrejtë mund të bëhet ankim pranë titullarit të institucionit, i cili merr vendim të arsyetuar.</a:t>
          </a:r>
          <a:endParaRPr lang="en-AL" sz="1050" kern="1200"/>
        </a:p>
      </dsp:txBody>
      <dsp:txXfrm>
        <a:off x="0" y="3997170"/>
        <a:ext cx="5486400" cy="736312"/>
      </dsp:txXfrm>
    </dsp:sp>
    <dsp:sp modelId="{E4FCCE4A-FDE2-224E-834F-5753CE50489D}">
      <dsp:nvSpPr>
        <dsp:cNvPr id="0" name=""/>
        <dsp:cNvSpPr/>
      </dsp:nvSpPr>
      <dsp:spPr>
        <a:xfrm>
          <a:off x="274320" y="3746250"/>
          <a:ext cx="3840480" cy="5018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GB" sz="1200" kern="1200"/>
            <a:t>T</a:t>
          </a:r>
          <a:r>
            <a:rPr lang="en-AL" sz="1200" kern="1200"/>
            <a:t>itullari i institucionit</a:t>
          </a:r>
          <a:r>
            <a:rPr lang="sq-AL" sz="1200" kern="1200"/>
            <a:t>:</a:t>
          </a:r>
          <a:endParaRPr lang="en-AL" sz="1200" kern="1200"/>
        </a:p>
      </dsp:txBody>
      <dsp:txXfrm>
        <a:off x="298818" y="3770748"/>
        <a:ext cx="3791484" cy="45284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B34B-368E-425F-9587-FF3B5195EAFC}">
      <dsp:nvSpPr>
        <dsp:cNvPr id="0" name=""/>
        <dsp:cNvSpPr/>
      </dsp:nvSpPr>
      <dsp:spPr>
        <a:xfrm>
          <a:off x="0" y="68496"/>
          <a:ext cx="5469890" cy="611727"/>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ln/>
              <a:latin typeface="Calibri" panose="020F0502020204030204"/>
              <a:ea typeface="+mn-ea"/>
              <a:cs typeface="+mn-cs"/>
            </a:rPr>
            <a:t>Imagjinoni dy skenarë: </a:t>
          </a:r>
        </a:p>
        <a:p>
          <a:pPr marL="0" lvl="0" indent="0" algn="l" defTabSz="488950">
            <a:lnSpc>
              <a:spcPct val="90000"/>
            </a:lnSpc>
            <a:spcBef>
              <a:spcPct val="0"/>
            </a:spcBef>
            <a:spcAft>
              <a:spcPct val="35000"/>
            </a:spcAft>
            <a:buNone/>
          </a:pPr>
          <a:r>
            <a:rPr lang="en-GB" sz="1100" kern="1200">
              <a:ln/>
              <a:latin typeface="Calibri" panose="020F0502020204030204"/>
              <a:ea typeface="+mn-ea"/>
              <a:cs typeface="+mn-cs"/>
            </a:rPr>
            <a:t>Ju jeni drejtoreshë në zyrën e burimeve njerëzore në Ministrinë X. </a:t>
          </a:r>
        </a:p>
      </dsp:txBody>
      <dsp:txXfrm>
        <a:off x="29862" y="98358"/>
        <a:ext cx="5410166" cy="552003"/>
      </dsp:txXfrm>
    </dsp:sp>
    <dsp:sp modelId="{3E4DCDE2-34CD-42ED-9B63-CA11947F3ECB}">
      <dsp:nvSpPr>
        <dsp:cNvPr id="0" name=""/>
        <dsp:cNvSpPr/>
      </dsp:nvSpPr>
      <dsp:spPr>
        <a:xfrm>
          <a:off x="0" y="711903"/>
          <a:ext cx="5469890" cy="611727"/>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ln/>
              <a:latin typeface="Calibri" panose="020F0502020204030204"/>
              <a:ea typeface="+mn-ea"/>
              <a:cs typeface="+mn-cs"/>
            </a:rPr>
            <a:t>	1 - Ju keni ditëlindjen dhe në tavolinën tuaj ka një tufë me lule dhe dy bileta për një koncert me dedikim nga shoqja apo shoku juaj i ngushtë. A është kjo një dhuratë që duhet pranuar? </a:t>
          </a:r>
        </a:p>
      </dsp:txBody>
      <dsp:txXfrm>
        <a:off x="29862" y="741765"/>
        <a:ext cx="5410166" cy="552003"/>
      </dsp:txXfrm>
    </dsp:sp>
    <dsp:sp modelId="{16AEB75C-7411-4559-B30F-4B3E3F28E91D}">
      <dsp:nvSpPr>
        <dsp:cNvPr id="0" name=""/>
        <dsp:cNvSpPr/>
      </dsp:nvSpPr>
      <dsp:spPr>
        <a:xfrm>
          <a:off x="0" y="1355310"/>
          <a:ext cx="5469890" cy="611727"/>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ln/>
              <a:latin typeface="Calibri" panose="020F0502020204030204"/>
              <a:ea typeface="+mn-ea"/>
              <a:cs typeface="+mn-cs"/>
            </a:rPr>
            <a:t>	2 - Ju keni ditëlindjen dhe mbi tavolinë gjenden një tufë me lule dhe dy bileta për një koncert me dedikim nga një person që ju e keni takuar vetëm një herë. A do t’i ngrini ju pyetjen vetes me të drejtë: Përse ma ka dhuruar? Çfarë pret nga unë? </a:t>
          </a:r>
        </a:p>
      </dsp:txBody>
      <dsp:txXfrm>
        <a:off x="29862" y="1385172"/>
        <a:ext cx="5410166" cy="55200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36A0D3-D8C2-4C24-A984-7FBD6E6D69ED}">
      <dsp:nvSpPr>
        <dsp:cNvPr id="0" name=""/>
        <dsp:cNvSpPr/>
      </dsp:nvSpPr>
      <dsp:spPr>
        <a:xfrm>
          <a:off x="403182" y="21959"/>
          <a:ext cx="4679506" cy="400950"/>
        </a:xfrm>
        <a:prstGeom prst="rect">
          <a:avLst/>
        </a:prstGeom>
        <a:solidFill>
          <a:schemeClr val="accent2">
            <a:lumMod val="40000"/>
            <a:lumOff val="6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l" defTabSz="533400">
            <a:lnSpc>
              <a:spcPct val="90000"/>
            </a:lnSpc>
            <a:spcBef>
              <a:spcPct val="0"/>
            </a:spcBef>
            <a:spcAft>
              <a:spcPct val="35000"/>
            </a:spcAft>
            <a:buNone/>
          </a:pPr>
          <a:r>
            <a:rPr lang="en-GB" sz="1200" b="1" i="1" kern="1200">
              <a:solidFill>
                <a:sysClr val="windowText" lastClr="000000">
                  <a:hueOff val="0"/>
                  <a:satOff val="0"/>
                  <a:lumOff val="0"/>
                  <a:alphaOff val="0"/>
                </a:sysClr>
              </a:solidFill>
              <a:latin typeface="Calibri" panose="020F0502020204030204"/>
              <a:ea typeface="+mn-ea"/>
              <a:cs typeface="+mn-cs"/>
            </a:rPr>
            <a:t>Një dhuratë simbolike që përsëritet shpesh mund të kthehet në një shqetësim!</a:t>
          </a:r>
        </a:p>
      </dsp:txBody>
      <dsp:txXfrm>
        <a:off x="403182" y="21959"/>
        <a:ext cx="4679506" cy="400950"/>
      </dsp:txXfrm>
    </dsp:sp>
    <dsp:sp modelId="{5BE6A48E-61E1-4E82-A381-1721A0F411DA}">
      <dsp:nvSpPr>
        <dsp:cNvPr id="0" name=""/>
        <dsp:cNvSpPr/>
      </dsp:nvSpPr>
      <dsp:spPr>
        <a:xfrm>
          <a:off x="144529" y="21959"/>
          <a:ext cx="276038" cy="400950"/>
        </a:xfrm>
        <a:prstGeom prst="leftBrace">
          <a:avLst>
            <a:gd name="adj1" fmla="val 35000"/>
            <a:gd name="adj2" fmla="val 50000"/>
          </a:avLst>
        </a:prstGeom>
        <a:solidFill>
          <a:schemeClr val="accent2">
            <a:lumMod val="40000"/>
            <a:lumOff val="60000"/>
          </a:schemeClr>
        </a:solid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F22EE-560C-4E61-A304-0D7BC7EA33C8}">
      <dsp:nvSpPr>
        <dsp:cNvPr id="0" name=""/>
        <dsp:cNvSpPr/>
      </dsp:nvSpPr>
      <dsp:spPr>
        <a:xfrm>
          <a:off x="2818" y="142874"/>
          <a:ext cx="5766513" cy="804196"/>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0" kern="1200">
              <a:latin typeface="+mn-lt"/>
              <a:ea typeface="+mn-ea"/>
              <a:cs typeface="+mn-cs"/>
            </a:rPr>
            <a:t>Neni 3, shkronja "dh", n</a:t>
          </a:r>
          <a:r>
            <a:rPr lang="sq-AL" sz="1200" b="0" kern="1200">
              <a:latin typeface="+mn-lt"/>
              <a:ea typeface="+mn-ea"/>
              <a:cs typeface="+mn-cs"/>
            </a:rPr>
            <a:t>eni 11,</a:t>
          </a:r>
          <a:r>
            <a:rPr lang="en-GB" sz="1200" b="0" kern="1200">
              <a:latin typeface="+mn-lt"/>
              <a:ea typeface="+mn-ea"/>
              <a:cs typeface="+mn-cs"/>
            </a:rPr>
            <a:t> shkronjat "b" dhe "c",</a:t>
          </a:r>
          <a:r>
            <a:rPr lang="sq-AL" sz="1200" b="0" kern="1200">
              <a:latin typeface="+mn-lt"/>
              <a:ea typeface="+mn-ea"/>
              <a:cs typeface="+mn-cs"/>
            </a:rPr>
            <a:t> </a:t>
          </a:r>
          <a:r>
            <a:rPr lang="en-GB" sz="1200" b="0" kern="1200">
              <a:latin typeface="+mn-lt"/>
              <a:ea typeface="+mn-ea"/>
              <a:cs typeface="+mn-cs"/>
            </a:rPr>
            <a:t>i</a:t>
          </a:r>
          <a:r>
            <a:rPr lang="sq-AL" sz="1200" b="0" kern="1200">
              <a:latin typeface="+mn-lt"/>
              <a:ea typeface="+mn-ea"/>
              <a:cs typeface="+mn-cs"/>
            </a:rPr>
            <a:t> </a:t>
          </a:r>
          <a:r>
            <a:rPr lang="en-GB" sz="1200" b="0" kern="1200">
              <a:latin typeface="+mn-lt"/>
              <a:ea typeface="+mn-ea"/>
              <a:cs typeface="+mn-cs"/>
            </a:rPr>
            <a:t>vendimit</a:t>
          </a:r>
          <a:r>
            <a:rPr lang="sq-AL" sz="1200" b="0" kern="1200">
              <a:latin typeface="+mn-lt"/>
              <a:ea typeface="+mn-ea"/>
              <a:cs typeface="+mn-cs"/>
            </a:rPr>
            <a:t> nr. 874/2021</a:t>
          </a:r>
          <a:r>
            <a:rPr lang="en-GB" sz="1200" b="0" kern="1200">
              <a:latin typeface="+mn-lt"/>
              <a:ea typeface="+mn-ea"/>
              <a:cs typeface="+mn-cs"/>
            </a:rPr>
            <a:t>, të Këshillit të Ministrave, "P</a:t>
          </a:r>
          <a:r>
            <a:rPr lang="sq-AL" sz="1200" b="0" kern="1200">
              <a:latin typeface="+mn-lt"/>
            </a:rPr>
            <a:t>ër miratimin e rregullave për zbatimin e parimeve të etikës, të klasifikimit të veprimtarive të jashtme dhe vlerën e dhuratave, që mund të pranohen gjatë veprimtarisë së nëpunësit të administratës publike</a:t>
          </a:r>
          <a:r>
            <a:rPr lang="en-GB" sz="1200" b="0" kern="1200">
              <a:latin typeface="+mn-lt"/>
            </a:rPr>
            <a:t>"</a:t>
          </a:r>
          <a:r>
            <a:rPr lang="sq-AL" sz="1200" b="0" kern="1200">
              <a:latin typeface="+mn-lt"/>
            </a:rPr>
            <a:t>.</a:t>
          </a:r>
          <a:endParaRPr lang="en-GB" sz="1200" b="0" kern="1200">
            <a:latin typeface="+mn-lt"/>
            <a:ea typeface="+mn-ea"/>
            <a:cs typeface="+mn-cs"/>
          </a:endParaRPr>
        </a:p>
      </dsp:txBody>
      <dsp:txXfrm>
        <a:off x="26372" y="166428"/>
        <a:ext cx="5719405" cy="757088"/>
      </dsp:txXfrm>
    </dsp:sp>
    <dsp:sp modelId="{9E817F78-C761-4C38-9C74-E908A3D48555}">
      <dsp:nvSpPr>
        <dsp:cNvPr id="0" name=""/>
        <dsp:cNvSpPr/>
      </dsp:nvSpPr>
      <dsp:spPr>
        <a:xfrm>
          <a:off x="11686" y="1156226"/>
          <a:ext cx="571703" cy="571703"/>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086B945-220F-41B7-AB53-DCE3CF8D51CA}">
      <dsp:nvSpPr>
        <dsp:cNvPr id="0" name=""/>
        <dsp:cNvSpPr/>
      </dsp:nvSpPr>
      <dsp:spPr>
        <a:xfrm>
          <a:off x="625671" y="1068923"/>
          <a:ext cx="5135341" cy="727950"/>
        </a:xfrm>
        <a:prstGeom prst="roundRect">
          <a:avLst>
            <a:gd name="adj" fmla="val 1667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q-AL" sz="1100" kern="1200">
              <a:latin typeface="Calibri" panose="020F0502020204030204"/>
              <a:ea typeface="+mn-ea"/>
              <a:cs typeface="+mn-cs"/>
            </a:rPr>
            <a:t>“Favorizime” - ftesa dhe pritje, ofrime falas apo ulje të çmimeve për kryerjen e shërbimeve, të argëtimeve, pushimeve, transporteve, udhëtimeve, përfitime të bursave të studimit dhe/apo të sigurimeve.</a:t>
          </a:r>
          <a:endParaRPr lang="en-GB" sz="1100" kern="1200">
            <a:latin typeface="Calibri" panose="020F0502020204030204"/>
            <a:ea typeface="+mn-ea"/>
            <a:cs typeface="+mn-cs"/>
          </a:endParaRPr>
        </a:p>
      </dsp:txBody>
      <dsp:txXfrm>
        <a:off x="661213" y="1104465"/>
        <a:ext cx="5064257" cy="656866"/>
      </dsp:txXfrm>
    </dsp:sp>
    <dsp:sp modelId="{BC2F5CCB-FA9E-44BB-A364-A6FC919B5C09}">
      <dsp:nvSpPr>
        <dsp:cNvPr id="0" name=""/>
        <dsp:cNvSpPr/>
      </dsp:nvSpPr>
      <dsp:spPr>
        <a:xfrm>
          <a:off x="11302" y="2018378"/>
          <a:ext cx="571703" cy="571703"/>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95B9DC2-B2B0-431E-8FC4-CC13DCB50766}">
      <dsp:nvSpPr>
        <dsp:cNvPr id="0" name=""/>
        <dsp:cNvSpPr/>
      </dsp:nvSpPr>
      <dsp:spPr>
        <a:xfrm>
          <a:off x="616081" y="1863641"/>
          <a:ext cx="5155021" cy="878367"/>
        </a:xfrm>
        <a:prstGeom prst="roundRect">
          <a:avLst>
            <a:gd name="adj" fmla="val 1667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q-AL" sz="1100" b="0" kern="1200">
              <a:latin typeface="Calibri" panose="020F0502020204030204"/>
              <a:ea typeface="+mn-ea"/>
              <a:cs typeface="+mn-cs"/>
            </a:rPr>
            <a:t>“Dhurata”</a:t>
          </a:r>
          <a:r>
            <a:rPr lang="en-GB" sz="1100" b="0" kern="1200">
              <a:latin typeface="Calibri" panose="020F0502020204030204"/>
              <a:ea typeface="+mn-ea"/>
              <a:cs typeface="+mn-cs"/>
            </a:rPr>
            <a:t> -</a:t>
          </a:r>
          <a:r>
            <a:rPr lang="sq-AL" sz="1100" b="0" kern="1200">
              <a:latin typeface="Calibri" panose="020F0502020204030204"/>
              <a:ea typeface="+mn-ea"/>
              <a:cs typeface="+mn-cs"/>
            </a:rPr>
            <a:t> likuiditete në para në dorë, në llogari rrjedhëse, në depozitë, në bono thesari a në huadhënie, sende me vlerë dhe çdo send apo shërbim, me vlerë monetare, të premtuar, ofruar, dhënë falas ose nën vlerën e tregut, interesat, aksionet dhe pjesët e kapitalit në shoqëri tregtare, borxhet e detyrimet jozyrtare ndaj personave fizikë apo juridikë.</a:t>
          </a:r>
          <a:endParaRPr lang="en-GB" sz="1100" b="0" kern="1200">
            <a:latin typeface="Calibri" panose="020F0502020204030204"/>
            <a:ea typeface="+mn-ea"/>
            <a:cs typeface="+mn-cs"/>
          </a:endParaRPr>
        </a:p>
      </dsp:txBody>
      <dsp:txXfrm>
        <a:off x="658967" y="1906527"/>
        <a:ext cx="5069249" cy="7925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58CF0-6866-4B76-B8B6-630641C9C314}">
      <dsp:nvSpPr>
        <dsp:cNvPr id="0" name=""/>
        <dsp:cNvSpPr/>
      </dsp:nvSpPr>
      <dsp:spPr>
        <a:xfrm>
          <a:off x="15906" y="283973"/>
          <a:ext cx="4085185" cy="1135361"/>
        </a:xfrm>
        <a:prstGeom prst="chevron">
          <a:avLst/>
        </a:prstGeom>
        <a:solidFill>
          <a:schemeClr val="accent2">
            <a:lumMod val="60000"/>
            <a:lumOff val="40000"/>
            <a:alpha val="90000"/>
          </a:schemeClr>
        </a:solidFill>
        <a:ln w="12700"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latin typeface="Calibri" panose="020F0502020204030204"/>
              <a:ea typeface="+mn-ea"/>
              <a:cs typeface="+mn-cs"/>
            </a:rPr>
            <a:t>Ju jeni specialist në zyrën e prokurimeve. Sapo keni mbyllur një procedurë prokurimi dhe shoqëria tregtare fituese ju sjell një arkë me verë dhe një pusullë me mbishkrimin “Faleminderit!”. A duhet ta pranoni këtë dhuratë?</a:t>
          </a:r>
        </a:p>
      </dsp:txBody>
      <dsp:txXfrm>
        <a:off x="583587" y="283973"/>
        <a:ext cx="2949824" cy="1135361"/>
      </dsp:txXfrm>
    </dsp:sp>
    <dsp:sp modelId="{37EFDB4E-D76C-449E-B9A5-10CDF1CA3A6C}">
      <dsp:nvSpPr>
        <dsp:cNvPr id="0" name=""/>
        <dsp:cNvSpPr/>
      </dsp:nvSpPr>
      <dsp:spPr>
        <a:xfrm>
          <a:off x="3956587" y="506225"/>
          <a:ext cx="1562018" cy="684107"/>
        </a:xfrm>
        <a:prstGeom prst="chevron">
          <a:avLst/>
        </a:prstGeom>
        <a:solidFill>
          <a:srgbClr val="C00000">
            <a:alpha val="50000"/>
          </a:srgbClr>
        </a:solidFill>
        <a:ln w="12700"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bg1"/>
              </a:solidFill>
              <a:latin typeface="Calibri" panose="020F0502020204030204"/>
              <a:ea typeface="+mn-ea"/>
              <a:cs typeface="+mn-cs"/>
            </a:rPr>
            <a:t>Ju duhet ta refuzoni dhuratën në çdo rrethanë!!</a:t>
          </a:r>
        </a:p>
      </dsp:txBody>
      <dsp:txXfrm>
        <a:off x="4298641" y="506225"/>
        <a:ext cx="877911" cy="6841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059563-1BFE-4899-8A60-3663D02F7A19}">
      <dsp:nvSpPr>
        <dsp:cNvPr id="0" name=""/>
        <dsp:cNvSpPr/>
      </dsp:nvSpPr>
      <dsp:spPr>
        <a:xfrm>
          <a:off x="323272" y="139670"/>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kern="1200" dirty="0">
              <a:latin typeface="Times New Roman" panose="02020603050405020304" pitchFamily="18" charset="0"/>
              <a:cs typeface="Times New Roman" panose="02020603050405020304" pitchFamily="18" charset="0"/>
            </a:rPr>
            <a:t>Ligjshmëria (n. 4)</a:t>
          </a:r>
          <a:endParaRPr lang="en-US" sz="1200" kern="1200" dirty="0">
            <a:latin typeface="Times New Roman" panose="02020603050405020304" pitchFamily="18" charset="0"/>
            <a:cs typeface="Times New Roman" panose="02020603050405020304" pitchFamily="18" charset="0"/>
          </a:endParaRPr>
        </a:p>
      </dsp:txBody>
      <dsp:txXfrm>
        <a:off x="323272" y="139670"/>
        <a:ext cx="1613600" cy="504250"/>
      </dsp:txXfrm>
    </dsp:sp>
    <dsp:sp modelId="{BA474DA2-E7CB-4A49-BC87-84A3AB05DD45}">
      <dsp:nvSpPr>
        <dsp:cNvPr id="0" name=""/>
        <dsp:cNvSpPr/>
      </dsp:nvSpPr>
      <dsp:spPr>
        <a:xfrm>
          <a:off x="318780" y="199766"/>
          <a:ext cx="227492" cy="26359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0029ADCF-0FE5-419A-8EA7-0736BA7B44F8}">
      <dsp:nvSpPr>
        <dsp:cNvPr id="0" name=""/>
        <dsp:cNvSpPr/>
      </dsp:nvSpPr>
      <dsp:spPr>
        <a:xfrm>
          <a:off x="2059295" y="139670"/>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kern="1200" dirty="0">
              <a:latin typeface="Times New Roman" panose="02020603050405020304" pitchFamily="18" charset="0"/>
              <a:cs typeface="Times New Roman" panose="02020603050405020304" pitchFamily="18" charset="0"/>
            </a:rPr>
            <a:t>Transparenca (n. 5)</a:t>
          </a:r>
          <a:endParaRPr lang="en-US" sz="1200" kern="1200" dirty="0">
            <a:latin typeface="Times New Roman" panose="02020603050405020304" pitchFamily="18" charset="0"/>
            <a:cs typeface="Times New Roman" panose="02020603050405020304" pitchFamily="18" charset="0"/>
          </a:endParaRPr>
        </a:p>
      </dsp:txBody>
      <dsp:txXfrm>
        <a:off x="2059295" y="139670"/>
        <a:ext cx="1613600" cy="504250"/>
      </dsp:txXfrm>
    </dsp:sp>
    <dsp:sp modelId="{DFD3DB33-EE2D-435F-895A-7A60AB7B7BF9}">
      <dsp:nvSpPr>
        <dsp:cNvPr id="0" name=""/>
        <dsp:cNvSpPr/>
      </dsp:nvSpPr>
      <dsp:spPr>
        <a:xfrm>
          <a:off x="2049701" y="205321"/>
          <a:ext cx="237696" cy="25249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3000" r="-63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5A2E4CA-4251-49B4-ABF7-9A5827E33F59}">
      <dsp:nvSpPr>
        <dsp:cNvPr id="0" name=""/>
        <dsp:cNvSpPr/>
      </dsp:nvSpPr>
      <dsp:spPr>
        <a:xfrm>
          <a:off x="3795318" y="139670"/>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kern="1200" dirty="0">
              <a:latin typeface="Times New Roman" panose="02020603050405020304" pitchFamily="18" charset="0"/>
              <a:cs typeface="Times New Roman" panose="02020603050405020304" pitchFamily="18" charset="0"/>
            </a:rPr>
            <a:t>Informim (n. 6)</a:t>
          </a:r>
          <a:endParaRPr lang="en-US" sz="1200" kern="1200" dirty="0">
            <a:latin typeface="Times New Roman" panose="02020603050405020304" pitchFamily="18" charset="0"/>
            <a:cs typeface="Times New Roman" panose="02020603050405020304" pitchFamily="18" charset="0"/>
          </a:endParaRPr>
        </a:p>
      </dsp:txBody>
      <dsp:txXfrm>
        <a:off x="3795318" y="139670"/>
        <a:ext cx="1613600" cy="504250"/>
      </dsp:txXfrm>
    </dsp:sp>
    <dsp:sp modelId="{03F0FA83-19AD-47B2-A6CA-9CD2A4699A27}">
      <dsp:nvSpPr>
        <dsp:cNvPr id="0" name=""/>
        <dsp:cNvSpPr/>
      </dsp:nvSpPr>
      <dsp:spPr>
        <a:xfrm>
          <a:off x="3785724" y="205321"/>
          <a:ext cx="237696" cy="25249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8000" b="-18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BA6521F6-43FE-4FEA-98AD-056CE7DAB535}">
      <dsp:nvSpPr>
        <dsp:cNvPr id="0" name=""/>
        <dsp:cNvSpPr/>
      </dsp:nvSpPr>
      <dsp:spPr>
        <a:xfrm>
          <a:off x="312209" y="743946"/>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34290" rIns="34290" bIns="34290" numCol="1" spcCol="1270" anchor="ctr" anchorCtr="0">
          <a:noAutofit/>
        </a:bodyPr>
        <a:lstStyle/>
        <a:p>
          <a:pPr marL="0" lvl="0" indent="0" algn="l" defTabSz="400050" rtl="0">
            <a:lnSpc>
              <a:spcPct val="90000"/>
            </a:lnSpc>
            <a:spcBef>
              <a:spcPct val="0"/>
            </a:spcBef>
            <a:spcAft>
              <a:spcPct val="35000"/>
            </a:spcAft>
            <a:buNone/>
          </a:pPr>
          <a:r>
            <a:rPr lang="sq-AL" sz="900" kern="1200" dirty="0">
              <a:latin typeface="Times New Roman" panose="02020603050405020304" pitchFamily="18" charset="0"/>
              <a:cs typeface="Times New Roman" panose="02020603050405020304" pitchFamily="18" charset="0"/>
            </a:rPr>
            <a:t>Mbrojtja</a:t>
          </a:r>
          <a:r>
            <a:rPr lang="en-US" sz="900" kern="1200" dirty="0">
              <a:latin typeface="Times New Roman" panose="02020603050405020304" pitchFamily="18" charset="0"/>
              <a:cs typeface="Times New Roman" panose="02020603050405020304" pitchFamily="18" charset="0"/>
            </a:rPr>
            <a:t> e </a:t>
          </a:r>
          <a:r>
            <a:rPr lang="sq-AL" sz="900" kern="1200" dirty="0">
              <a:latin typeface="Times New Roman" panose="02020603050405020304" pitchFamily="18" charset="0"/>
              <a:cs typeface="Times New Roman" panose="02020603050405020304" pitchFamily="18" charset="0"/>
            </a:rPr>
            <a:t>sekretit shtetëror</a:t>
          </a:r>
          <a:r>
            <a:rPr lang="en-US" sz="900" kern="1200" dirty="0">
              <a:latin typeface="Times New Roman" panose="02020603050405020304" pitchFamily="18" charset="0"/>
              <a:cs typeface="Times New Roman" panose="02020603050405020304" pitchFamily="18" charset="0"/>
            </a:rPr>
            <a:t> </a:t>
          </a:r>
          <a:r>
            <a:rPr lang="en-US" sz="900" kern="1200" dirty="0" err="1">
              <a:latin typeface="Times New Roman" panose="02020603050405020304" pitchFamily="18" charset="0"/>
              <a:cs typeface="Times New Roman" panose="02020603050405020304" pitchFamily="18" charset="0"/>
            </a:rPr>
            <a:t>dhe</a:t>
          </a:r>
          <a:r>
            <a:rPr lang="en-US" sz="900" kern="1200" dirty="0">
              <a:latin typeface="Times New Roman" panose="02020603050405020304" pitchFamily="18" charset="0"/>
              <a:cs typeface="Times New Roman" panose="02020603050405020304" pitchFamily="18" charset="0"/>
            </a:rPr>
            <a:t> </a:t>
          </a:r>
          <a:r>
            <a:rPr lang="en-US" sz="900" kern="1200" dirty="0" err="1">
              <a:latin typeface="Times New Roman" panose="02020603050405020304" pitchFamily="18" charset="0"/>
              <a:cs typeface="Times New Roman" panose="02020603050405020304" pitchFamily="18" charset="0"/>
            </a:rPr>
            <a:t>konfidencialiteti</a:t>
          </a:r>
          <a:r>
            <a:rPr lang="en-US" sz="900" kern="1200" dirty="0">
              <a:latin typeface="Times New Roman" panose="02020603050405020304" pitchFamily="18" charset="0"/>
              <a:cs typeface="Times New Roman" panose="02020603050405020304" pitchFamily="18" charset="0"/>
            </a:rPr>
            <a:t> </a:t>
          </a:r>
          <a:r>
            <a:rPr lang="en-US" sz="900" kern="1200" dirty="0" err="1">
              <a:latin typeface="Times New Roman" panose="02020603050405020304" pitchFamily="18" charset="0"/>
              <a:cs typeface="Times New Roman" panose="02020603050405020304" pitchFamily="18" charset="0"/>
            </a:rPr>
            <a:t>si</a:t>
          </a:r>
          <a:r>
            <a:rPr lang="en-US" sz="900" kern="1200" dirty="0">
              <a:latin typeface="Times New Roman" panose="02020603050405020304" pitchFamily="18" charset="0"/>
              <a:cs typeface="Times New Roman" panose="02020603050405020304" pitchFamily="18" charset="0"/>
            </a:rPr>
            <a:t> </a:t>
          </a:r>
          <a:r>
            <a:rPr lang="en-US" sz="900" kern="1200" dirty="0" err="1">
              <a:latin typeface="Times New Roman" panose="02020603050405020304" pitchFamily="18" charset="0"/>
              <a:cs typeface="Times New Roman" panose="02020603050405020304" pitchFamily="18" charset="0"/>
            </a:rPr>
            <a:t>dhe</a:t>
          </a:r>
          <a:r>
            <a:rPr lang="en-US" sz="900" kern="1200" dirty="0">
              <a:latin typeface="Times New Roman" panose="02020603050405020304" pitchFamily="18" charset="0"/>
              <a:cs typeface="Times New Roman" panose="02020603050405020304" pitchFamily="18" charset="0"/>
            </a:rPr>
            <a:t> </a:t>
          </a:r>
          <a:r>
            <a:rPr lang="sq-AL" sz="900" kern="1200" dirty="0">
              <a:latin typeface="Times New Roman" panose="02020603050405020304" pitchFamily="18" charset="0"/>
              <a:cs typeface="Times New Roman" panose="02020603050405020304" pitchFamily="18" charset="0"/>
            </a:rPr>
            <a:t>mbrojtja</a:t>
          </a:r>
          <a:r>
            <a:rPr lang="en-US" sz="900" kern="1200" dirty="0">
              <a:latin typeface="Times New Roman" panose="02020603050405020304" pitchFamily="18" charset="0"/>
              <a:cs typeface="Times New Roman" panose="02020603050405020304" pitchFamily="18" charset="0"/>
            </a:rPr>
            <a:t> e </a:t>
          </a:r>
          <a:r>
            <a:rPr lang="sq-AL" sz="900" kern="1200" dirty="0">
              <a:latin typeface="Times New Roman" panose="02020603050405020304" pitchFamily="18" charset="0"/>
              <a:cs typeface="Times New Roman" panose="02020603050405020304" pitchFamily="18" charset="0"/>
            </a:rPr>
            <a:t>të dhënave (n. 7-8-9) </a:t>
          </a:r>
          <a:endParaRPr lang="en-US" sz="900" kern="1200" dirty="0">
            <a:latin typeface="Times New Roman" panose="02020603050405020304" pitchFamily="18" charset="0"/>
            <a:cs typeface="Times New Roman" panose="02020603050405020304" pitchFamily="18" charset="0"/>
          </a:endParaRPr>
        </a:p>
      </dsp:txBody>
      <dsp:txXfrm>
        <a:off x="312209" y="743946"/>
        <a:ext cx="1613600" cy="504250"/>
      </dsp:txXfrm>
    </dsp:sp>
    <dsp:sp modelId="{6D484AB3-A97C-4E9E-A8C4-7E6EFF14E0D8}">
      <dsp:nvSpPr>
        <dsp:cNvPr id="0" name=""/>
        <dsp:cNvSpPr/>
      </dsp:nvSpPr>
      <dsp:spPr>
        <a:xfrm>
          <a:off x="321423" y="770956"/>
          <a:ext cx="230771" cy="245135"/>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44000" r="-44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FBF420C2-EDE8-4C62-9ED9-11400D9D6CB0}">
      <dsp:nvSpPr>
        <dsp:cNvPr id="0" name=""/>
        <dsp:cNvSpPr/>
      </dsp:nvSpPr>
      <dsp:spPr>
        <a:xfrm>
          <a:off x="2060115" y="701629"/>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kern="1200" dirty="0">
              <a:latin typeface="Times New Roman" panose="02020603050405020304" pitchFamily="18" charset="0"/>
              <a:cs typeface="Times New Roman" panose="02020603050405020304" pitchFamily="18" charset="0"/>
            </a:rPr>
            <a:t>Dhënia</a:t>
          </a:r>
          <a:r>
            <a:rPr lang="en-US" sz="1200" kern="1200" dirty="0">
              <a:latin typeface="Times New Roman" panose="02020603050405020304" pitchFamily="18" charset="0"/>
              <a:cs typeface="Times New Roman" panose="02020603050405020304" pitchFamily="18" charset="0"/>
            </a:rPr>
            <a:t> e</a:t>
          </a:r>
          <a:r>
            <a:rPr lang="sq-AL" sz="1200" kern="1200" dirty="0">
              <a:latin typeface="Times New Roman" panose="02020603050405020304" pitchFamily="18" charset="0"/>
              <a:cs typeface="Times New Roman" panose="02020603050405020304" pitchFamily="18" charset="0"/>
            </a:rPr>
            <a:t> ndihmës aktive (n. 10) </a:t>
          </a:r>
          <a:endParaRPr lang="en-US" sz="1200" kern="1200" dirty="0">
            <a:latin typeface="Times New Roman" panose="02020603050405020304" pitchFamily="18" charset="0"/>
            <a:cs typeface="Times New Roman" panose="02020603050405020304" pitchFamily="18" charset="0"/>
          </a:endParaRPr>
        </a:p>
      </dsp:txBody>
      <dsp:txXfrm>
        <a:off x="2060115" y="701629"/>
        <a:ext cx="1613600" cy="504250"/>
      </dsp:txXfrm>
    </dsp:sp>
    <dsp:sp modelId="{926F1DCA-4775-4FFD-8363-F8192B964B3A}">
      <dsp:nvSpPr>
        <dsp:cNvPr id="0" name=""/>
        <dsp:cNvSpPr/>
      </dsp:nvSpPr>
      <dsp:spPr>
        <a:xfrm>
          <a:off x="2053983" y="770956"/>
          <a:ext cx="230771" cy="245135"/>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63000" r="-63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52ECD823-BA4E-46B4-A735-97374FD3B6D4}">
      <dsp:nvSpPr>
        <dsp:cNvPr id="0" name=""/>
        <dsp:cNvSpPr/>
      </dsp:nvSpPr>
      <dsp:spPr>
        <a:xfrm>
          <a:off x="3792675" y="701629"/>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kern="1200" dirty="0">
              <a:latin typeface="Times New Roman" panose="02020603050405020304" pitchFamily="18" charset="0"/>
              <a:cs typeface="Times New Roman" panose="02020603050405020304" pitchFamily="18" charset="0"/>
            </a:rPr>
            <a:t>Ushtrimi</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i</a:t>
          </a:r>
          <a:r>
            <a:rPr lang="sq-AL" sz="1200" kern="1200" dirty="0">
              <a:latin typeface="Times New Roman" panose="02020603050405020304" pitchFamily="18" charset="0"/>
              <a:cs typeface="Times New Roman" panose="02020603050405020304" pitchFamily="18" charset="0"/>
            </a:rPr>
            <a:t> ligjshëm </a:t>
          </a:r>
          <a:r>
            <a:rPr lang="en-US" sz="1200" kern="1200" dirty="0" err="1">
              <a:latin typeface="Times New Roman" panose="02020603050405020304" pitchFamily="18" charset="0"/>
              <a:cs typeface="Times New Roman" panose="02020603050405020304" pitchFamily="18" charset="0"/>
            </a:rPr>
            <a:t>i</a:t>
          </a:r>
          <a:r>
            <a:rPr lang="sq-AL" sz="1200" kern="1200" dirty="0">
              <a:latin typeface="Times New Roman" panose="02020603050405020304" pitchFamily="18" charset="0"/>
              <a:cs typeface="Times New Roman" panose="02020603050405020304" pitchFamily="18" charset="0"/>
            </a:rPr>
            <a:t> diskrecionit (n. 11)</a:t>
          </a:r>
          <a:endParaRPr lang="en-US" sz="1200" kern="1200" dirty="0">
            <a:latin typeface="Times New Roman" panose="02020603050405020304" pitchFamily="18" charset="0"/>
            <a:cs typeface="Times New Roman" panose="02020603050405020304" pitchFamily="18" charset="0"/>
          </a:endParaRPr>
        </a:p>
      </dsp:txBody>
      <dsp:txXfrm>
        <a:off x="3792675" y="701629"/>
        <a:ext cx="1613600" cy="504250"/>
      </dsp:txXfrm>
    </dsp:sp>
    <dsp:sp modelId="{517A97E6-4495-4D17-AA23-2C976A7A888B}">
      <dsp:nvSpPr>
        <dsp:cNvPr id="0" name=""/>
        <dsp:cNvSpPr/>
      </dsp:nvSpPr>
      <dsp:spPr>
        <a:xfrm>
          <a:off x="3786544" y="770956"/>
          <a:ext cx="230771" cy="245135"/>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83000" r="-83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CA21AB2-3A9C-48DC-851B-7C013135D33A}">
      <dsp:nvSpPr>
        <dsp:cNvPr id="0" name=""/>
        <dsp:cNvSpPr/>
      </dsp:nvSpPr>
      <dsp:spPr>
        <a:xfrm>
          <a:off x="327555" y="1263588"/>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kern="1200" dirty="0">
              <a:latin typeface="Times New Roman" panose="02020603050405020304" pitchFamily="18" charset="0"/>
              <a:cs typeface="Times New Roman" panose="02020603050405020304" pitchFamily="18" charset="0"/>
            </a:rPr>
            <a:t>Proporcionaliteti (n. 12)</a:t>
          </a:r>
          <a:endParaRPr lang="en-US" sz="1200" kern="1200" dirty="0">
            <a:latin typeface="Times New Roman" panose="02020603050405020304" pitchFamily="18" charset="0"/>
            <a:cs typeface="Times New Roman" panose="02020603050405020304" pitchFamily="18" charset="0"/>
          </a:endParaRPr>
        </a:p>
      </dsp:txBody>
      <dsp:txXfrm>
        <a:off x="327555" y="1263588"/>
        <a:ext cx="1613600" cy="504250"/>
      </dsp:txXfrm>
    </dsp:sp>
    <dsp:sp modelId="{6C8ABA5F-1138-494B-987E-91261CCE31F1}">
      <dsp:nvSpPr>
        <dsp:cNvPr id="0" name=""/>
        <dsp:cNvSpPr/>
      </dsp:nvSpPr>
      <dsp:spPr>
        <a:xfrm>
          <a:off x="321423" y="1332915"/>
          <a:ext cx="230771" cy="245135"/>
        </a:xfrm>
        <a:prstGeom prst="rect">
          <a:avLst/>
        </a:prstGeom>
        <a:solidFill>
          <a:schemeClr val="accent2">
            <a:tint val="50000"/>
            <a:hueOff val="-352265"/>
            <a:satOff val="-30468"/>
            <a:lumOff val="-30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54E11352-7544-4A39-AF46-E601FC101E09}">
      <dsp:nvSpPr>
        <dsp:cNvPr id="0" name=""/>
        <dsp:cNvSpPr/>
      </dsp:nvSpPr>
      <dsp:spPr>
        <a:xfrm>
          <a:off x="2060115" y="1263588"/>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kern="1200" dirty="0">
              <a:latin typeface="Times New Roman" panose="02020603050405020304" pitchFamily="18" charset="0"/>
              <a:cs typeface="Times New Roman" panose="02020603050405020304" pitchFamily="18" charset="0"/>
            </a:rPr>
            <a:t>Drejtësia dhe paanësia (n. 13)</a:t>
          </a:r>
          <a:endParaRPr lang="en-US" sz="1200" kern="1200" dirty="0">
            <a:latin typeface="Times New Roman" panose="02020603050405020304" pitchFamily="18" charset="0"/>
            <a:cs typeface="Times New Roman" panose="02020603050405020304" pitchFamily="18" charset="0"/>
          </a:endParaRPr>
        </a:p>
      </dsp:txBody>
      <dsp:txXfrm>
        <a:off x="2060115" y="1263588"/>
        <a:ext cx="1613600" cy="504250"/>
      </dsp:txXfrm>
    </dsp:sp>
    <dsp:sp modelId="{E2851069-2E81-4735-82AD-8D826519B321}">
      <dsp:nvSpPr>
        <dsp:cNvPr id="0" name=""/>
        <dsp:cNvSpPr/>
      </dsp:nvSpPr>
      <dsp:spPr>
        <a:xfrm>
          <a:off x="2053983" y="1332915"/>
          <a:ext cx="230771" cy="245135"/>
        </a:xfrm>
        <a:prstGeom prst="rect">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29000" r="-12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F6BBFFE2-18AE-4A79-B30A-0F309D3A0266}">
      <dsp:nvSpPr>
        <dsp:cNvPr id="0" name=""/>
        <dsp:cNvSpPr/>
      </dsp:nvSpPr>
      <dsp:spPr>
        <a:xfrm>
          <a:off x="3792675" y="1263588"/>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kern="1200" dirty="0">
              <a:latin typeface="Times New Roman" panose="02020603050405020304" pitchFamily="18" charset="0"/>
              <a:cs typeface="Times New Roman" panose="02020603050405020304" pitchFamily="18" charset="0"/>
            </a:rPr>
            <a:t>Objektiviteti (n. 14)</a:t>
          </a:r>
          <a:endParaRPr lang="en-US" sz="1200" kern="1200" dirty="0">
            <a:latin typeface="Times New Roman" panose="02020603050405020304" pitchFamily="18" charset="0"/>
            <a:cs typeface="Times New Roman" panose="02020603050405020304" pitchFamily="18" charset="0"/>
          </a:endParaRPr>
        </a:p>
      </dsp:txBody>
      <dsp:txXfrm>
        <a:off x="3792675" y="1263588"/>
        <a:ext cx="1613600" cy="504250"/>
      </dsp:txXfrm>
    </dsp:sp>
    <dsp:sp modelId="{E9A602F5-D5A0-48A1-BC58-CC548D84C3AB}">
      <dsp:nvSpPr>
        <dsp:cNvPr id="0" name=""/>
        <dsp:cNvSpPr/>
      </dsp:nvSpPr>
      <dsp:spPr>
        <a:xfrm>
          <a:off x="3786544" y="1332915"/>
          <a:ext cx="230771" cy="245135"/>
        </a:xfrm>
        <a:prstGeom prst="rect">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84000" r="-84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75BADFF9-6C14-480E-BD41-5C60905FBACF}">
      <dsp:nvSpPr>
        <dsp:cNvPr id="0" name=""/>
        <dsp:cNvSpPr/>
      </dsp:nvSpPr>
      <dsp:spPr>
        <a:xfrm>
          <a:off x="327555" y="1825547"/>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b="0" kern="1200" dirty="0">
              <a:latin typeface="Times New Roman" panose="02020603050405020304" pitchFamily="18" charset="0"/>
              <a:cs typeface="Times New Roman" panose="02020603050405020304" pitchFamily="18" charset="0"/>
            </a:rPr>
            <a:t>Përgjegjësia </a:t>
          </a:r>
          <a:r>
            <a:rPr lang="sq-AL" sz="1200" kern="1200" dirty="0">
              <a:latin typeface="Times New Roman" panose="02020603050405020304" pitchFamily="18" charset="0"/>
              <a:cs typeface="Times New Roman" panose="02020603050405020304" pitchFamily="18" charset="0"/>
            </a:rPr>
            <a:t>(n. 15)</a:t>
          </a:r>
          <a:endParaRPr lang="en-US" sz="1200" b="0" kern="1200" dirty="0">
            <a:latin typeface="Times New Roman" panose="02020603050405020304" pitchFamily="18" charset="0"/>
            <a:cs typeface="Times New Roman" panose="02020603050405020304" pitchFamily="18" charset="0"/>
          </a:endParaRPr>
        </a:p>
      </dsp:txBody>
      <dsp:txXfrm>
        <a:off x="327555" y="1825547"/>
        <a:ext cx="1613600" cy="504250"/>
      </dsp:txXfrm>
    </dsp:sp>
    <dsp:sp modelId="{403B087E-58B6-4E5D-B6C3-C91BE5991AAF}">
      <dsp:nvSpPr>
        <dsp:cNvPr id="0" name=""/>
        <dsp:cNvSpPr/>
      </dsp:nvSpPr>
      <dsp:spPr>
        <a:xfrm>
          <a:off x="321423" y="1894874"/>
          <a:ext cx="230771" cy="245135"/>
        </a:xfrm>
        <a:prstGeom prst="rect">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l="-43000" r="-43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E529A3F-8268-43B7-B23B-7FE07A92EC55}">
      <dsp:nvSpPr>
        <dsp:cNvPr id="0" name=""/>
        <dsp:cNvSpPr/>
      </dsp:nvSpPr>
      <dsp:spPr>
        <a:xfrm>
          <a:off x="2060115" y="1825547"/>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b="0" kern="1200" dirty="0">
              <a:latin typeface="Times New Roman" panose="02020603050405020304" pitchFamily="18" charset="0"/>
              <a:cs typeface="Times New Roman" panose="02020603050405020304" pitchFamily="18" charset="0"/>
            </a:rPr>
            <a:t>Marrja e vendimeve </a:t>
          </a:r>
          <a:r>
            <a:rPr lang="sq-AL" sz="1200" kern="1200" dirty="0">
              <a:latin typeface="Times New Roman" panose="02020603050405020304" pitchFamily="18" charset="0"/>
              <a:cs typeface="Times New Roman" panose="02020603050405020304" pitchFamily="18" charset="0"/>
            </a:rPr>
            <a:t>(n. 16)</a:t>
          </a:r>
          <a:r>
            <a:rPr lang="sq-AL" sz="1200" b="0" kern="1200" dirty="0">
              <a:latin typeface="Times New Roman" panose="02020603050405020304" pitchFamily="18" charset="0"/>
              <a:cs typeface="Times New Roman" panose="02020603050405020304" pitchFamily="18" charset="0"/>
            </a:rPr>
            <a:t> </a:t>
          </a:r>
          <a:endParaRPr lang="en-US" sz="1200" b="0" kern="1200" dirty="0">
            <a:latin typeface="Times New Roman" panose="02020603050405020304" pitchFamily="18" charset="0"/>
            <a:cs typeface="Times New Roman" panose="02020603050405020304" pitchFamily="18" charset="0"/>
          </a:endParaRPr>
        </a:p>
      </dsp:txBody>
      <dsp:txXfrm>
        <a:off x="2060115" y="1825547"/>
        <a:ext cx="1613600" cy="504250"/>
      </dsp:txXfrm>
    </dsp:sp>
    <dsp:sp modelId="{DA057651-DBB0-401B-B8B4-56F650734146}">
      <dsp:nvSpPr>
        <dsp:cNvPr id="0" name=""/>
        <dsp:cNvSpPr/>
      </dsp:nvSpPr>
      <dsp:spPr>
        <a:xfrm>
          <a:off x="2053983" y="1894874"/>
          <a:ext cx="230771" cy="245135"/>
        </a:xfrm>
        <a:prstGeom prst="rect">
          <a:avLst/>
        </a:prstGeom>
        <a:blipFill>
          <a:blip xmlns:r="http://schemas.openxmlformats.org/officeDocument/2006/relationships" r:embed="rId10" cstate="print">
            <a:extLst>
              <a:ext uri="{28A0092B-C50C-407E-A947-70E740481C1C}">
                <a14:useLocalDpi xmlns:a14="http://schemas.microsoft.com/office/drawing/2010/main" val="0"/>
              </a:ext>
            </a:extLst>
          </a:blip>
          <a:srcRect/>
          <a:stretch>
            <a:fillRect l="-25000" r="-25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B1C413E5-DA87-428B-83D7-E5AA51D5E7B8}">
      <dsp:nvSpPr>
        <dsp:cNvPr id="0" name=""/>
        <dsp:cNvSpPr/>
      </dsp:nvSpPr>
      <dsp:spPr>
        <a:xfrm>
          <a:off x="3792675" y="1825547"/>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b="0" kern="1200" dirty="0">
              <a:latin typeface="Times New Roman" panose="02020603050405020304" pitchFamily="18" charset="0"/>
              <a:cs typeface="Times New Roman" panose="02020603050405020304" pitchFamily="18" charset="0"/>
            </a:rPr>
            <a:t>Barazia dhe mosdiskriminimi </a:t>
          </a:r>
          <a:r>
            <a:rPr lang="sq-AL" sz="1200" kern="1200" dirty="0">
              <a:latin typeface="Times New Roman" panose="02020603050405020304" pitchFamily="18" charset="0"/>
              <a:cs typeface="Times New Roman" panose="02020603050405020304" pitchFamily="18" charset="0"/>
            </a:rPr>
            <a:t>(n. 17)</a:t>
          </a:r>
          <a:endParaRPr lang="en-US" sz="1200" b="0" kern="1200" dirty="0">
            <a:latin typeface="Times New Roman" panose="02020603050405020304" pitchFamily="18" charset="0"/>
            <a:cs typeface="Times New Roman" panose="02020603050405020304" pitchFamily="18" charset="0"/>
          </a:endParaRPr>
        </a:p>
      </dsp:txBody>
      <dsp:txXfrm>
        <a:off x="3792675" y="1825547"/>
        <a:ext cx="1613600" cy="504250"/>
      </dsp:txXfrm>
    </dsp:sp>
    <dsp:sp modelId="{EE231B50-6E2B-4034-8E34-1B6A61C7428E}">
      <dsp:nvSpPr>
        <dsp:cNvPr id="0" name=""/>
        <dsp:cNvSpPr/>
      </dsp:nvSpPr>
      <dsp:spPr>
        <a:xfrm>
          <a:off x="3786544" y="1894874"/>
          <a:ext cx="230771" cy="245135"/>
        </a:xfrm>
        <a:prstGeom prst="rect">
          <a:avLst/>
        </a:prstGeom>
        <a:blipFill>
          <a:blip xmlns:r="http://schemas.openxmlformats.org/officeDocument/2006/relationships" r:embed="rId11" cstate="print">
            <a:extLst>
              <a:ext uri="{28A0092B-C50C-407E-A947-70E740481C1C}">
                <a14:useLocalDpi xmlns:a14="http://schemas.microsoft.com/office/drawing/2010/main" val="0"/>
              </a:ext>
            </a:extLst>
          </a:blip>
          <a:srcRect/>
          <a:stretch>
            <a:fillRect l="-25000" r="-25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037C9339-CFBF-4830-A36C-4AB0D462500E}">
      <dsp:nvSpPr>
        <dsp:cNvPr id="0" name=""/>
        <dsp:cNvSpPr/>
      </dsp:nvSpPr>
      <dsp:spPr>
        <a:xfrm>
          <a:off x="327555" y="2513213"/>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a:lnSpc>
              <a:spcPct val="90000"/>
            </a:lnSpc>
            <a:spcBef>
              <a:spcPct val="0"/>
            </a:spcBef>
            <a:spcAft>
              <a:spcPct val="35000"/>
            </a:spcAft>
            <a:buNone/>
          </a:pPr>
          <a:r>
            <a:rPr lang="sq-AL" sz="1200" b="0" kern="1200" dirty="0">
              <a:latin typeface="Times New Roman" panose="02020603050405020304" pitchFamily="18" charset="0"/>
              <a:cs typeface="Times New Roman" panose="02020603050405020304" pitchFamily="18" charset="0"/>
            </a:rPr>
            <a:t>Deburokratizimi dhe efiçenc</a:t>
          </a:r>
          <a:r>
            <a:rPr lang="en-US" sz="1200" b="0" kern="1200" dirty="0">
              <a:latin typeface="Times New Roman" panose="02020603050405020304" pitchFamily="18" charset="0"/>
              <a:cs typeface="Times New Roman" panose="02020603050405020304" pitchFamily="18" charset="0"/>
            </a:rPr>
            <a:t>a</a:t>
          </a:r>
          <a:r>
            <a:rPr lang="sq-AL" sz="1200" b="0" kern="1200" dirty="0">
              <a:latin typeface="Times New Roman" panose="02020603050405020304" pitchFamily="18" charset="0"/>
              <a:cs typeface="Times New Roman" panose="02020603050405020304" pitchFamily="18" charset="0"/>
            </a:rPr>
            <a:t> </a:t>
          </a:r>
          <a:r>
            <a:rPr lang="sq-AL" sz="1200" kern="1200" dirty="0">
              <a:latin typeface="Times New Roman" panose="02020603050405020304" pitchFamily="18" charset="0"/>
              <a:cs typeface="Times New Roman" panose="02020603050405020304" pitchFamily="18" charset="0"/>
            </a:rPr>
            <a:t>(n. 18)</a:t>
          </a:r>
          <a:endParaRPr lang="en-US" sz="1200" b="0" kern="1200" dirty="0">
            <a:latin typeface="Times New Roman" panose="02020603050405020304" pitchFamily="18" charset="0"/>
            <a:cs typeface="Times New Roman" panose="02020603050405020304" pitchFamily="18" charset="0"/>
          </a:endParaRPr>
        </a:p>
      </dsp:txBody>
      <dsp:txXfrm>
        <a:off x="327555" y="2513213"/>
        <a:ext cx="1613600" cy="504250"/>
      </dsp:txXfrm>
    </dsp:sp>
    <dsp:sp modelId="{6BC4370C-6DB0-4F13-9F02-634F57DD1736}">
      <dsp:nvSpPr>
        <dsp:cNvPr id="0" name=""/>
        <dsp:cNvSpPr/>
      </dsp:nvSpPr>
      <dsp:spPr>
        <a:xfrm>
          <a:off x="321423" y="2582540"/>
          <a:ext cx="230771" cy="245135"/>
        </a:xfrm>
        <a:prstGeom prst="rect">
          <a:avLst/>
        </a:prstGeom>
        <a:blipFill>
          <a:blip xmlns:r="http://schemas.openxmlformats.org/officeDocument/2006/relationships" r:embed="rId12" cstate="print">
            <a:extLst>
              <a:ext uri="{28A0092B-C50C-407E-A947-70E740481C1C}">
                <a14:useLocalDpi xmlns:a14="http://schemas.microsoft.com/office/drawing/2010/main" val="0"/>
              </a:ext>
            </a:extLst>
          </a:blip>
          <a:srcRect/>
          <a:stretch>
            <a:fillRect l="-50000" r="-5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0BE81DBA-A823-44C7-AFD8-1232802FB097}">
      <dsp:nvSpPr>
        <dsp:cNvPr id="0" name=""/>
        <dsp:cNvSpPr/>
      </dsp:nvSpPr>
      <dsp:spPr>
        <a:xfrm>
          <a:off x="2060115" y="2387506"/>
          <a:ext cx="1613600" cy="755664"/>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a:lnSpc>
              <a:spcPct val="90000"/>
            </a:lnSpc>
            <a:spcBef>
              <a:spcPct val="0"/>
            </a:spcBef>
            <a:spcAft>
              <a:spcPct val="35000"/>
            </a:spcAft>
            <a:buNone/>
          </a:pPr>
          <a:r>
            <a:rPr lang="sq-AL" sz="1200" b="0" kern="1200" dirty="0">
              <a:latin typeface="Times New Roman" panose="02020603050405020304" pitchFamily="18" charset="0"/>
              <a:cs typeface="Times New Roman" panose="02020603050405020304" pitchFamily="18" charset="0"/>
            </a:rPr>
            <a:t>Mospagimi në procedura administrative </a:t>
          </a:r>
          <a:r>
            <a:rPr lang="sq-AL" sz="1200" kern="1200" dirty="0">
              <a:latin typeface="Times New Roman" panose="02020603050405020304" pitchFamily="18" charset="0"/>
              <a:cs typeface="Times New Roman" panose="02020603050405020304" pitchFamily="18" charset="0"/>
            </a:rPr>
            <a:t>(n. 19)</a:t>
          </a:r>
          <a:endParaRPr lang="en-US" sz="1200" b="0" kern="1200" dirty="0">
            <a:latin typeface="Times New Roman" panose="02020603050405020304" pitchFamily="18" charset="0"/>
            <a:cs typeface="Times New Roman" panose="02020603050405020304" pitchFamily="18" charset="0"/>
          </a:endParaRPr>
        </a:p>
      </dsp:txBody>
      <dsp:txXfrm>
        <a:off x="2060115" y="2387506"/>
        <a:ext cx="1613600" cy="755664"/>
      </dsp:txXfrm>
    </dsp:sp>
    <dsp:sp modelId="{8B5EED2B-F699-47CA-A79C-F69FD85CADEB}">
      <dsp:nvSpPr>
        <dsp:cNvPr id="0" name=""/>
        <dsp:cNvSpPr/>
      </dsp:nvSpPr>
      <dsp:spPr>
        <a:xfrm>
          <a:off x="2053983" y="2582540"/>
          <a:ext cx="230771" cy="245135"/>
        </a:xfrm>
        <a:prstGeom prst="rect">
          <a:avLst/>
        </a:prstGeom>
        <a:blipFill>
          <a:blip xmlns:r="http://schemas.openxmlformats.org/officeDocument/2006/relationships" r:embed="rId13" cstate="print">
            <a:extLst>
              <a:ext uri="{28A0092B-C50C-407E-A947-70E740481C1C}">
                <a14:useLocalDpi xmlns:a14="http://schemas.microsoft.com/office/drawing/2010/main" val="0"/>
              </a:ext>
            </a:extLst>
          </a:blip>
          <a:srcRect/>
          <a:stretch>
            <a:fillRect l="-25000" r="-25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49E5ACA8-CC89-453A-A8C9-E829A9A2AA23}">
      <dsp:nvSpPr>
        <dsp:cNvPr id="0" name=""/>
        <dsp:cNvSpPr/>
      </dsp:nvSpPr>
      <dsp:spPr>
        <a:xfrm>
          <a:off x="3792675" y="2396537"/>
          <a:ext cx="1613600" cy="737601"/>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b="0" kern="1200" dirty="0">
              <a:latin typeface="Times New Roman" panose="02020603050405020304" pitchFamily="18" charset="0"/>
              <a:cs typeface="Times New Roman" panose="02020603050405020304" pitchFamily="18" charset="0"/>
            </a:rPr>
            <a:t>Gjuha dhe përkthimi në procedurën administrative </a:t>
          </a:r>
          <a:r>
            <a:rPr lang="sq-AL" sz="1200" kern="1200" dirty="0">
              <a:latin typeface="Times New Roman" panose="02020603050405020304" pitchFamily="18" charset="0"/>
              <a:cs typeface="Times New Roman" panose="02020603050405020304" pitchFamily="18" charset="0"/>
            </a:rPr>
            <a:t>(n. 20)</a:t>
          </a:r>
          <a:endParaRPr lang="en-US" sz="1200" b="0" kern="1200" dirty="0">
            <a:latin typeface="Times New Roman" panose="02020603050405020304" pitchFamily="18" charset="0"/>
            <a:cs typeface="Times New Roman" panose="02020603050405020304" pitchFamily="18" charset="0"/>
          </a:endParaRPr>
        </a:p>
      </dsp:txBody>
      <dsp:txXfrm>
        <a:off x="3792675" y="2396537"/>
        <a:ext cx="1613600" cy="737601"/>
      </dsp:txXfrm>
    </dsp:sp>
    <dsp:sp modelId="{B7D55977-B56C-460A-A221-F0D806038324}">
      <dsp:nvSpPr>
        <dsp:cNvPr id="0" name=""/>
        <dsp:cNvSpPr/>
      </dsp:nvSpPr>
      <dsp:spPr>
        <a:xfrm>
          <a:off x="3786544" y="2582540"/>
          <a:ext cx="230771" cy="245135"/>
        </a:xfrm>
        <a:prstGeom prst="rect">
          <a:avLst/>
        </a:prstGeom>
        <a:blipFill>
          <a:blip xmlns:r="http://schemas.openxmlformats.org/officeDocument/2006/relationships" r:embed="rId14" cstate="print">
            <a:extLst>
              <a:ext uri="{28A0092B-C50C-407E-A947-70E740481C1C}">
                <a14:useLocalDpi xmlns:a14="http://schemas.microsoft.com/office/drawing/2010/main" val="0"/>
              </a:ext>
            </a:extLst>
          </a:blip>
          <a:srcRect/>
          <a:stretch>
            <a:fillRect l="-118000" r="-118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EF942559-C3D2-4425-9AB3-031F4F971880}">
      <dsp:nvSpPr>
        <dsp:cNvPr id="0" name=""/>
        <dsp:cNvSpPr/>
      </dsp:nvSpPr>
      <dsp:spPr>
        <a:xfrm>
          <a:off x="2060115" y="3200878"/>
          <a:ext cx="1613600" cy="504250"/>
        </a:xfrm>
        <a:prstGeom prst="rect">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341545" tIns="45720" rIns="45720" bIns="45720" numCol="1" spcCol="1270" anchor="ctr" anchorCtr="0">
          <a:noAutofit/>
        </a:bodyPr>
        <a:lstStyle/>
        <a:p>
          <a:pPr marL="0" lvl="0" indent="0" algn="l" defTabSz="533400" rtl="0">
            <a:lnSpc>
              <a:spcPct val="90000"/>
            </a:lnSpc>
            <a:spcBef>
              <a:spcPct val="0"/>
            </a:spcBef>
            <a:spcAft>
              <a:spcPct val="35000"/>
            </a:spcAft>
            <a:buNone/>
          </a:pPr>
          <a:r>
            <a:rPr lang="sq-AL" sz="1200" b="0" kern="1200" dirty="0">
              <a:latin typeface="Times New Roman" panose="02020603050405020304" pitchFamily="18" charset="0"/>
              <a:cs typeface="Times New Roman" panose="02020603050405020304" pitchFamily="18" charset="0"/>
            </a:rPr>
            <a:t>Kontrolli </a:t>
          </a:r>
          <a:r>
            <a:rPr lang="sq-AL" sz="1200" kern="1200" dirty="0">
              <a:latin typeface="Times New Roman" panose="02020603050405020304" pitchFamily="18" charset="0"/>
              <a:cs typeface="Times New Roman" panose="02020603050405020304" pitchFamily="18" charset="0"/>
            </a:rPr>
            <a:t>(n. 21)</a:t>
          </a:r>
          <a:endParaRPr lang="en-US" sz="1200" b="0" kern="1200" dirty="0">
            <a:latin typeface="Times New Roman" panose="02020603050405020304" pitchFamily="18" charset="0"/>
            <a:cs typeface="Times New Roman" panose="02020603050405020304" pitchFamily="18" charset="0"/>
          </a:endParaRPr>
        </a:p>
      </dsp:txBody>
      <dsp:txXfrm>
        <a:off x="2060115" y="3200878"/>
        <a:ext cx="1613600" cy="504250"/>
      </dsp:txXfrm>
    </dsp:sp>
    <dsp:sp modelId="{C6E6E562-DC7F-43E9-AD97-AAB57D27306E}">
      <dsp:nvSpPr>
        <dsp:cNvPr id="0" name=""/>
        <dsp:cNvSpPr/>
      </dsp:nvSpPr>
      <dsp:spPr>
        <a:xfrm>
          <a:off x="2053983" y="3270206"/>
          <a:ext cx="230771" cy="245135"/>
        </a:xfrm>
        <a:prstGeom prst="rect">
          <a:avLst/>
        </a:prstGeom>
        <a:blipFill>
          <a:blip xmlns:r="http://schemas.openxmlformats.org/officeDocument/2006/relationships" r:embed="rId15" cstate="print">
            <a:extLst>
              <a:ext uri="{28A0092B-C50C-407E-A947-70E740481C1C}">
                <a14:useLocalDpi xmlns:a14="http://schemas.microsoft.com/office/drawing/2010/main" val="0"/>
              </a:ext>
            </a:extLst>
          </a:blip>
          <a:srcRect/>
          <a:stretch>
            <a:fillRect l="-54000" r="-54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F22EE-560C-4E61-A304-0D7BC7EA33C8}">
      <dsp:nvSpPr>
        <dsp:cNvPr id="0" name=""/>
        <dsp:cNvSpPr/>
      </dsp:nvSpPr>
      <dsp:spPr>
        <a:xfrm>
          <a:off x="65722" y="1084"/>
          <a:ext cx="5720714" cy="381687"/>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panose="020F0502020204030204"/>
              <a:ea typeface="+mn-ea"/>
              <a:cs typeface="+mn-cs"/>
            </a:rPr>
            <a:t>VKM nr. 874/2021, ndalon:</a:t>
          </a:r>
        </a:p>
      </dsp:txBody>
      <dsp:txXfrm>
        <a:off x="76901" y="12263"/>
        <a:ext cx="5698356" cy="359329"/>
      </dsp:txXfrm>
    </dsp:sp>
    <dsp:sp modelId="{C47CDA84-57CC-4126-90E5-D511B3BE619A}">
      <dsp:nvSpPr>
        <dsp:cNvPr id="0" name=""/>
        <dsp:cNvSpPr/>
      </dsp:nvSpPr>
      <dsp:spPr>
        <a:xfrm>
          <a:off x="65722" y="485605"/>
          <a:ext cx="571294" cy="571294"/>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5D2BA0-7B98-43CD-B342-5BEA95F26AC8}">
      <dsp:nvSpPr>
        <dsp:cNvPr id="0" name=""/>
        <dsp:cNvSpPr/>
      </dsp:nvSpPr>
      <dsp:spPr>
        <a:xfrm>
          <a:off x="708481" y="1736768"/>
          <a:ext cx="5115142" cy="571294"/>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Ndërmjetësimin për dhurata për eprorë apo të afërm, apo kërkimin e dhuratave</a:t>
          </a:r>
          <a:r>
            <a:rPr lang="sq-AL" sz="1000" kern="1200">
              <a:solidFill>
                <a:sysClr val="window" lastClr="FFFFFF"/>
              </a:solidFill>
              <a:latin typeface="Calibri" panose="020F0502020204030204"/>
              <a:ea typeface="+mn-ea"/>
              <a:cs typeface="+mn-cs"/>
            </a:rPr>
            <a:t> </a:t>
          </a:r>
          <a:r>
            <a:rPr lang="en-GB" sz="1000" kern="1200">
              <a:solidFill>
                <a:sysClr val="window" lastClr="FFFFFF"/>
              </a:solidFill>
              <a:latin typeface="Calibri" panose="020F0502020204030204"/>
              <a:ea typeface="+mn-ea"/>
              <a:cs typeface="+mn-cs"/>
            </a:rPr>
            <a:t>nga nëpunësit e nivelit më të ulët</a:t>
          </a:r>
          <a:r>
            <a:rPr lang="sq-AL" sz="1000" kern="1200">
              <a:solidFill>
                <a:sysClr val="window" lastClr="FFFFFF"/>
              </a:solidFill>
              <a:latin typeface="Calibri" panose="020F0502020204030204"/>
              <a:ea typeface="+mn-ea"/>
              <a:cs typeface="+mn-cs"/>
            </a:rPr>
            <a:t>.</a:t>
          </a:r>
          <a:endParaRPr lang="en-GB" sz="1000" kern="1200">
            <a:solidFill>
              <a:sysClr val="window" lastClr="FFFFFF"/>
            </a:solidFill>
            <a:latin typeface="Calibri" panose="020F0502020204030204"/>
            <a:ea typeface="+mn-ea"/>
            <a:cs typeface="+mn-cs"/>
          </a:endParaRPr>
        </a:p>
      </dsp:txBody>
      <dsp:txXfrm>
        <a:off x="736374" y="1764661"/>
        <a:ext cx="5059356" cy="515508"/>
      </dsp:txXfrm>
    </dsp:sp>
    <dsp:sp modelId="{9E817F78-C761-4C38-9C74-E908A3D48555}">
      <dsp:nvSpPr>
        <dsp:cNvPr id="0" name=""/>
        <dsp:cNvSpPr/>
      </dsp:nvSpPr>
      <dsp:spPr>
        <a:xfrm>
          <a:off x="65722" y="1125455"/>
          <a:ext cx="571294" cy="571294"/>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86B945-220F-41B7-AB53-DCE3CF8D51CA}">
      <dsp:nvSpPr>
        <dsp:cNvPr id="0" name=""/>
        <dsp:cNvSpPr/>
      </dsp:nvSpPr>
      <dsp:spPr>
        <a:xfrm>
          <a:off x="689913" y="492837"/>
          <a:ext cx="5115142" cy="571294"/>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Marrjen apo kërkimin e drejtpërdrejtë të dhuratave: dhurata merret ose kërkohet direkt nga nëpunësi nga personat fizike</a:t>
          </a:r>
          <a:r>
            <a:rPr lang="sq-AL" sz="1000" kern="1200">
              <a:solidFill>
                <a:sysClr val="window" lastClr="FFFFFF"/>
              </a:solidFill>
              <a:latin typeface="Calibri" panose="020F0502020204030204"/>
              <a:ea typeface="+mn-ea"/>
              <a:cs typeface="+mn-cs"/>
            </a:rPr>
            <a:t> ose </a:t>
          </a:r>
          <a:r>
            <a:rPr lang="en-GB" sz="1000" kern="1200">
              <a:solidFill>
                <a:sysClr val="window" lastClr="FFFFFF"/>
              </a:solidFill>
              <a:latin typeface="Calibri" panose="020F0502020204030204"/>
              <a:ea typeface="+mn-ea"/>
              <a:cs typeface="+mn-cs"/>
            </a:rPr>
            <a:t>juridike</a:t>
          </a:r>
          <a:r>
            <a:rPr lang="sq-AL" sz="1000" kern="1200">
              <a:solidFill>
                <a:sysClr val="window" lastClr="FFFFFF"/>
              </a:solidFill>
              <a:latin typeface="Calibri" panose="020F0502020204030204"/>
              <a:ea typeface="+mn-ea"/>
              <a:cs typeface="+mn-cs"/>
            </a:rPr>
            <a:t>.</a:t>
          </a:r>
          <a:endParaRPr lang="en-GB" sz="1000" kern="1200">
            <a:solidFill>
              <a:sysClr val="window" lastClr="FFFFFF"/>
            </a:solidFill>
            <a:latin typeface="Calibri" panose="020F0502020204030204"/>
            <a:ea typeface="+mn-ea"/>
            <a:cs typeface="+mn-cs"/>
          </a:endParaRPr>
        </a:p>
      </dsp:txBody>
      <dsp:txXfrm>
        <a:off x="717806" y="520730"/>
        <a:ext cx="5059356" cy="515508"/>
      </dsp:txXfrm>
    </dsp:sp>
    <dsp:sp modelId="{BC2F5CCB-FA9E-44BB-A364-A6FC919B5C09}">
      <dsp:nvSpPr>
        <dsp:cNvPr id="0" name=""/>
        <dsp:cNvSpPr/>
      </dsp:nvSpPr>
      <dsp:spPr>
        <a:xfrm>
          <a:off x="65722" y="1765304"/>
          <a:ext cx="571294" cy="571294"/>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5B9DC2-B2B0-431E-8FC4-CC13DCB50766}">
      <dsp:nvSpPr>
        <dsp:cNvPr id="0" name=""/>
        <dsp:cNvSpPr/>
      </dsp:nvSpPr>
      <dsp:spPr>
        <a:xfrm>
          <a:off x="687509" y="1097284"/>
          <a:ext cx="5115142" cy="571294"/>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Marrjen apo kërkimin e tërthortë të dhuratave: dhurata merret ose kërkohet në mënyrë të tërthortë kur kërkohet/merret nga familjarë, të afërm të shkallës së dytë, p</a:t>
          </a:r>
          <a:r>
            <a:rPr lang="sq-AL" sz="1000" kern="1200">
              <a:solidFill>
                <a:sysClr val="window" lastClr="FFFFFF"/>
              </a:solidFill>
              <a:latin typeface="Calibri" panose="020F0502020204030204"/>
              <a:ea typeface="+mn-ea"/>
              <a:cs typeface="+mn-cs"/>
            </a:rPr>
            <a:t>e</a:t>
          </a:r>
          <a:r>
            <a:rPr lang="en-GB" sz="1000" kern="1200">
              <a:solidFill>
                <a:sysClr val="window" lastClr="FFFFFF"/>
              </a:solidFill>
              <a:latin typeface="Calibri" panose="020F0502020204030204"/>
              <a:ea typeface="+mn-ea"/>
              <a:cs typeface="+mn-cs"/>
            </a:rPr>
            <a:t>rsona</a:t>
          </a:r>
          <a:r>
            <a:rPr lang="sq-AL" sz="1000" kern="1200">
              <a:solidFill>
                <a:sysClr val="window" lastClr="FFFFFF"/>
              </a:solidFill>
              <a:latin typeface="Calibri" panose="020F0502020204030204"/>
              <a:ea typeface="+mn-ea"/>
              <a:cs typeface="+mn-cs"/>
            </a:rPr>
            <a:t>ve apo</a:t>
          </a:r>
          <a:r>
            <a:rPr lang="en-GB" sz="1000" kern="1200">
              <a:solidFill>
                <a:sysClr val="window" lastClr="FFFFFF"/>
              </a:solidFill>
              <a:latin typeface="Calibri" panose="020F0502020204030204"/>
              <a:ea typeface="+mn-ea"/>
              <a:cs typeface="+mn-cs"/>
            </a:rPr>
            <a:t> organizata </a:t>
          </a:r>
          <a:r>
            <a:rPr lang="sq-AL" sz="1000" kern="1200">
              <a:solidFill>
                <a:sysClr val="window" lastClr="FFFFFF"/>
              </a:solidFill>
              <a:latin typeface="Calibri" panose="020F0502020204030204"/>
              <a:ea typeface="+mn-ea"/>
              <a:cs typeface="+mn-cs"/>
            </a:rPr>
            <a:t>me të cilët </a:t>
          </a:r>
          <a:r>
            <a:rPr lang="en-GB" sz="1000" kern="1200">
              <a:solidFill>
                <a:sysClr val="window" lastClr="FFFFFF"/>
              </a:solidFill>
              <a:latin typeface="Calibri" panose="020F0502020204030204"/>
              <a:ea typeface="+mn-ea"/>
              <a:cs typeface="+mn-cs"/>
            </a:rPr>
            <a:t>nëpunësi</a:t>
          </a:r>
          <a:r>
            <a:rPr lang="sq-AL" sz="1000" kern="1200">
              <a:solidFill>
                <a:sysClr val="window" lastClr="FFFFFF"/>
              </a:solidFill>
              <a:latin typeface="Calibri" panose="020F0502020204030204"/>
              <a:ea typeface="+mn-ea"/>
              <a:cs typeface="+mn-cs"/>
            </a:rPr>
            <a:t> ka patur apo ka marrëdhënie biznesi/politike.</a:t>
          </a:r>
          <a:endParaRPr lang="en-GB" sz="1000" kern="1200">
            <a:solidFill>
              <a:sysClr val="window" lastClr="FFFFFF"/>
            </a:solidFill>
            <a:latin typeface="Calibri" panose="020F0502020204030204"/>
            <a:ea typeface="+mn-ea"/>
            <a:cs typeface="+mn-cs"/>
          </a:endParaRPr>
        </a:p>
      </dsp:txBody>
      <dsp:txXfrm>
        <a:off x="715402" y="1125177"/>
        <a:ext cx="5059356" cy="51550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F22EE-560C-4E61-A304-0D7BC7EA33C8}">
      <dsp:nvSpPr>
        <dsp:cNvPr id="0" name=""/>
        <dsp:cNvSpPr/>
      </dsp:nvSpPr>
      <dsp:spPr>
        <a:xfrm>
          <a:off x="65037" y="1061"/>
          <a:ext cx="5661124" cy="373456"/>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q-AL" sz="1100" kern="1200">
              <a:solidFill>
                <a:sysClr val="window" lastClr="FFFFFF"/>
              </a:solidFill>
              <a:latin typeface="Calibri" panose="020F0502020204030204"/>
              <a:ea typeface="+mn-ea"/>
              <a:cs typeface="+mn-cs"/>
            </a:rPr>
            <a:t>Neni 11, i VKM nr. 874/2021, lejon që</a:t>
          </a:r>
          <a:r>
            <a:rPr lang="en-GB" sz="1100" kern="1200">
              <a:solidFill>
                <a:sysClr val="window" lastClr="FFFFFF"/>
              </a:solidFill>
              <a:latin typeface="Calibri" panose="020F0502020204030204"/>
              <a:ea typeface="+mn-ea"/>
              <a:cs typeface="+mn-cs"/>
            </a:rPr>
            <a:t>:</a:t>
          </a:r>
        </a:p>
      </dsp:txBody>
      <dsp:txXfrm>
        <a:off x="75975" y="11999"/>
        <a:ext cx="5639248" cy="351580"/>
      </dsp:txXfrm>
    </dsp:sp>
    <dsp:sp modelId="{C47CDA84-57CC-4126-90E5-D511B3BE619A}">
      <dsp:nvSpPr>
        <dsp:cNvPr id="0" name=""/>
        <dsp:cNvSpPr/>
      </dsp:nvSpPr>
      <dsp:spPr>
        <a:xfrm>
          <a:off x="65037" y="475132"/>
          <a:ext cx="558973" cy="558973"/>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5D2BA0-7B98-43CD-B342-5BEA95F26AC8}">
      <dsp:nvSpPr>
        <dsp:cNvPr id="0" name=""/>
        <dsp:cNvSpPr/>
      </dsp:nvSpPr>
      <dsp:spPr>
        <a:xfrm>
          <a:off x="694399" y="1699313"/>
          <a:ext cx="5068611" cy="558973"/>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q-AL" sz="1100" kern="1200">
              <a:solidFill>
                <a:sysClr val="window" lastClr="FFFFFF"/>
              </a:solidFill>
              <a:latin typeface="Calibri" panose="020F0502020204030204"/>
              <a:ea typeface="+mn-ea"/>
              <a:cs typeface="+mn-cs"/>
            </a:rPr>
            <a:t>Në rast se nëpunësi i administratës publike dëshiron të mbajë dhuratën me vlerë mbi 10 000 (dhjetë mijë) lekë, atëherë ai paguan diferencën e vlerës së saj, pas vlerësimit të bërë nga institucioni.</a:t>
          </a:r>
          <a:endParaRPr lang="en-GB" sz="1100" kern="1200">
            <a:solidFill>
              <a:sysClr val="window" lastClr="FFFFFF"/>
            </a:solidFill>
            <a:latin typeface="Calibri" panose="020F0502020204030204"/>
            <a:ea typeface="+mn-ea"/>
            <a:cs typeface="+mn-cs"/>
          </a:endParaRPr>
        </a:p>
      </dsp:txBody>
      <dsp:txXfrm>
        <a:off x="721691" y="1726605"/>
        <a:ext cx="5014027" cy="504389"/>
      </dsp:txXfrm>
    </dsp:sp>
    <dsp:sp modelId="{9E817F78-C761-4C38-9C74-E908A3D48555}">
      <dsp:nvSpPr>
        <dsp:cNvPr id="0" name=""/>
        <dsp:cNvSpPr/>
      </dsp:nvSpPr>
      <dsp:spPr>
        <a:xfrm>
          <a:off x="65037" y="1101183"/>
          <a:ext cx="558973" cy="558973"/>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86B945-220F-41B7-AB53-DCE3CF8D51CA}">
      <dsp:nvSpPr>
        <dsp:cNvPr id="0" name=""/>
        <dsp:cNvSpPr/>
      </dsp:nvSpPr>
      <dsp:spPr>
        <a:xfrm>
          <a:off x="676000" y="482209"/>
          <a:ext cx="5068611" cy="558973"/>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q-AL" sz="1100" kern="1200">
              <a:solidFill>
                <a:sysClr val="window" lastClr="FFFFFF"/>
              </a:solidFill>
              <a:latin typeface="Calibri" panose="020F0502020204030204"/>
              <a:ea typeface="+mn-ea"/>
              <a:cs typeface="+mn-cs"/>
            </a:rPr>
            <a:t>Nëpunësi i administratës publike mund të mbajë dhurata të lejueshme, pa qenë i detyruar t’i deklarojë ato, nëse nuk e kalojnë vlerën prej 10 000 (dhjetë mijë) lekësh për dhuratë. </a:t>
          </a:r>
          <a:endParaRPr lang="en-GB" sz="1100" kern="1200">
            <a:solidFill>
              <a:sysClr val="window" lastClr="FFFFFF"/>
            </a:solidFill>
            <a:latin typeface="Calibri" panose="020F0502020204030204"/>
            <a:ea typeface="+mn-ea"/>
            <a:cs typeface="+mn-cs"/>
          </a:endParaRPr>
        </a:p>
      </dsp:txBody>
      <dsp:txXfrm>
        <a:off x="703292" y="509501"/>
        <a:ext cx="5014027" cy="504389"/>
      </dsp:txXfrm>
    </dsp:sp>
    <dsp:sp modelId="{BC2F5CCB-FA9E-44BB-A364-A6FC919B5C09}">
      <dsp:nvSpPr>
        <dsp:cNvPr id="0" name=""/>
        <dsp:cNvSpPr/>
      </dsp:nvSpPr>
      <dsp:spPr>
        <a:xfrm>
          <a:off x="65037" y="1727234"/>
          <a:ext cx="558973" cy="558973"/>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5B9DC2-B2B0-431E-8FC4-CC13DCB50766}">
      <dsp:nvSpPr>
        <dsp:cNvPr id="0" name=""/>
        <dsp:cNvSpPr/>
      </dsp:nvSpPr>
      <dsp:spPr>
        <a:xfrm>
          <a:off x="673617" y="1073620"/>
          <a:ext cx="5068611" cy="558973"/>
        </a:xfrm>
        <a:prstGeom prst="roundRect">
          <a:avLst>
            <a:gd name="adj" fmla="val 1667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en-GB" sz="1100" kern="1200">
            <a:solidFill>
              <a:sysClr val="window" lastClr="FFFFFF"/>
            </a:solidFill>
            <a:latin typeface="Calibri" panose="020F0502020204030204"/>
            <a:ea typeface="+mn-ea"/>
            <a:cs typeface="+mn-cs"/>
          </a:endParaRPr>
        </a:p>
        <a:p>
          <a:pPr marL="0" lvl="0" indent="0" algn="ctr" defTabSz="488950">
            <a:lnSpc>
              <a:spcPct val="90000"/>
            </a:lnSpc>
            <a:spcBef>
              <a:spcPct val="0"/>
            </a:spcBef>
            <a:spcAft>
              <a:spcPct val="35000"/>
            </a:spcAft>
            <a:buNone/>
          </a:pPr>
          <a:r>
            <a:rPr lang="sq-AL" sz="1100" kern="1200">
              <a:solidFill>
                <a:sysClr val="window" lastClr="FFFFFF"/>
              </a:solidFill>
              <a:latin typeface="Calibri" panose="020F0502020204030204"/>
              <a:ea typeface="+mn-ea"/>
              <a:cs typeface="+mn-cs"/>
            </a:rPr>
            <a:t>Dhuratave me vlerë simbolike apo tradicionale dhe të mirësjelljes, brenda kufijve normalë të traditës, zakoneve, lidhjes farefisnore dhe praktikës së përditshme.</a:t>
          </a:r>
          <a:endParaRPr lang="en-GB" sz="1100" kern="1200">
            <a:solidFill>
              <a:sysClr val="window" lastClr="FFFFFF"/>
            </a:solidFill>
            <a:latin typeface="Calibri" panose="020F0502020204030204"/>
            <a:ea typeface="+mn-ea"/>
            <a:cs typeface="+mn-cs"/>
          </a:endParaRPr>
        </a:p>
        <a:p>
          <a:pPr marL="0" lvl="0" indent="0" algn="ctr" defTabSz="488950">
            <a:lnSpc>
              <a:spcPct val="90000"/>
            </a:lnSpc>
            <a:spcBef>
              <a:spcPct val="0"/>
            </a:spcBef>
            <a:spcAft>
              <a:spcPct val="35000"/>
            </a:spcAft>
            <a:buNone/>
          </a:pPr>
          <a:endParaRPr lang="en-GB" sz="1100" kern="1200">
            <a:solidFill>
              <a:sysClr val="window" lastClr="FFFFFF"/>
            </a:solidFill>
            <a:latin typeface="Calibri" panose="020F0502020204030204"/>
            <a:ea typeface="+mn-ea"/>
            <a:cs typeface="+mn-cs"/>
          </a:endParaRPr>
        </a:p>
      </dsp:txBody>
      <dsp:txXfrm>
        <a:off x="700909" y="1100912"/>
        <a:ext cx="5014027" cy="50438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1489E-39DC-43F6-B8E8-258F82FBE04F}">
      <dsp:nvSpPr>
        <dsp:cNvPr id="0" name=""/>
        <dsp:cNvSpPr/>
      </dsp:nvSpPr>
      <dsp:spPr>
        <a:xfrm>
          <a:off x="371007" y="0"/>
          <a:ext cx="1400349" cy="350083"/>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9FB05C-3CBD-4705-AD9D-535DA227EDAA}">
      <dsp:nvSpPr>
        <dsp:cNvPr id="0" name=""/>
        <dsp:cNvSpPr/>
      </dsp:nvSpPr>
      <dsp:spPr>
        <a:xfrm>
          <a:off x="119785" y="391079"/>
          <a:ext cx="1717777" cy="16446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Është data 23 dhjetor dhe mbi tavolinën e punës ka një pako për festat e fundvitit (një kalendar, çokollatë, dhe një bllok). Mendoj se kjo dhuratë nuk ka vlerë të madhe. A mund ta pranoj?</a:t>
          </a:r>
        </a:p>
      </dsp:txBody>
      <dsp:txXfrm>
        <a:off x="167956" y="439250"/>
        <a:ext cx="1621435" cy="1548334"/>
      </dsp:txXfrm>
    </dsp:sp>
    <dsp:sp modelId="{77C5DE22-62B1-410C-A3FE-B5F59045034B}">
      <dsp:nvSpPr>
        <dsp:cNvPr id="0" name=""/>
        <dsp:cNvSpPr/>
      </dsp:nvSpPr>
      <dsp:spPr>
        <a:xfrm>
          <a:off x="2214469" y="0"/>
          <a:ext cx="1402752" cy="350083"/>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C3C94C-D744-4DA9-BBDF-F41F186F8976}">
      <dsp:nvSpPr>
        <dsp:cNvPr id="0" name=""/>
        <dsp:cNvSpPr/>
      </dsp:nvSpPr>
      <dsp:spPr>
        <a:xfrm>
          <a:off x="1980119" y="405546"/>
          <a:ext cx="1685856" cy="161411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Vlerësimi i vlerës së dhuratës duhet të bëhet me mirëbesim. Nëse ju jeni të bindur që vlera e dhuratës është më e vogël se 10 000 (dhjetë mijë) lekë, ju mund ta mbani dhuratën. Në parim kjo është një dhuratë që lejohet nga ligji. </a:t>
          </a:r>
        </a:p>
      </dsp:txBody>
      <dsp:txXfrm>
        <a:off x="2027395" y="452822"/>
        <a:ext cx="1591304" cy="1519564"/>
      </dsp:txXfrm>
    </dsp:sp>
    <dsp:sp modelId="{156E79F5-704D-4015-AA58-A0E1783B4EFA}">
      <dsp:nvSpPr>
        <dsp:cNvPr id="0" name=""/>
        <dsp:cNvSpPr/>
      </dsp:nvSpPr>
      <dsp:spPr>
        <a:xfrm>
          <a:off x="3965514" y="0"/>
          <a:ext cx="1405184" cy="350083"/>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479332-DB6C-4950-884B-9588400F0955}">
      <dsp:nvSpPr>
        <dsp:cNvPr id="0" name=""/>
        <dsp:cNvSpPr/>
      </dsp:nvSpPr>
      <dsp:spPr>
        <a:xfrm>
          <a:off x="3624919" y="392553"/>
          <a:ext cx="1997482" cy="16532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hueOff val="0"/>
                  <a:satOff val="0"/>
                  <a:lumOff val="0"/>
                  <a:alphaOff val="0"/>
                </a:sysClr>
              </a:solidFill>
              <a:latin typeface="Calibri" panose="020F0502020204030204"/>
              <a:ea typeface="+mn-ea"/>
              <a:cs typeface="+mn-cs"/>
            </a:rPr>
            <a:t>Kujdes</a:t>
          </a:r>
          <a:r>
            <a:rPr lang="en-GB" sz="1000" kern="1200">
              <a:solidFill>
                <a:sysClr val="windowText" lastClr="000000">
                  <a:hueOff val="0"/>
                  <a:satOff val="0"/>
                  <a:lumOff val="0"/>
                  <a:alphaOff val="0"/>
                </a:sysClr>
              </a:solidFill>
              <a:latin typeface="Calibri" panose="020F0502020204030204"/>
              <a:ea typeface="+mn-ea"/>
              <a:cs typeface="+mn-cs"/>
            </a:rPr>
            <a:t>: Ju duhet të merrni në konsideratë rrethanat e veçanta që lidhen me atë dhuratë, dhe mund të konsideroni refuzimin e kësaj dhurate nëse</a:t>
          </a:r>
          <a:r>
            <a:rPr lang="sq-AL" sz="1000" kern="1200">
              <a:solidFill>
                <a:sysClr val="windowText" lastClr="000000">
                  <a:hueOff val="0"/>
                  <a:satOff val="0"/>
                  <a:lumOff val="0"/>
                  <a:alphaOff val="0"/>
                </a:sysClr>
              </a:solidFill>
              <a:latin typeface="Calibri" panose="020F0502020204030204"/>
              <a:ea typeface="+mn-ea"/>
              <a:cs typeface="+mn-cs"/>
            </a:rPr>
            <a:t>,</a:t>
          </a:r>
          <a:r>
            <a:rPr lang="en-GB" sz="1000" kern="1200">
              <a:solidFill>
                <a:sysClr val="windowText" lastClr="000000">
                  <a:hueOff val="0"/>
                  <a:satOff val="0"/>
                  <a:lumOff val="0"/>
                  <a:alphaOff val="0"/>
                </a:sysClr>
              </a:solidFill>
              <a:latin typeface="Calibri" panose="020F0502020204030204"/>
              <a:ea typeface="+mn-ea"/>
              <a:cs typeface="+mn-cs"/>
            </a:rPr>
            <a:t> për shembull</a:t>
          </a:r>
          <a:r>
            <a:rPr lang="sq-AL" sz="1000" kern="1200">
              <a:solidFill>
                <a:sysClr val="windowText" lastClr="000000">
                  <a:hueOff val="0"/>
                  <a:satOff val="0"/>
                  <a:lumOff val="0"/>
                  <a:alphaOff val="0"/>
                </a:sysClr>
              </a:solidFill>
              <a:latin typeface="Calibri" panose="020F0502020204030204"/>
              <a:ea typeface="+mn-ea"/>
              <a:cs typeface="+mn-cs"/>
            </a:rPr>
            <a:t>,</a:t>
          </a:r>
          <a:r>
            <a:rPr lang="en-GB" sz="1000" kern="1200">
              <a:solidFill>
                <a:sysClr val="windowText" lastClr="000000">
                  <a:hueOff val="0"/>
                  <a:satOff val="0"/>
                  <a:lumOff val="0"/>
                  <a:alphaOff val="0"/>
                </a:sysClr>
              </a:solidFill>
              <a:latin typeface="Calibri" panose="020F0502020204030204"/>
              <a:ea typeface="+mn-ea"/>
              <a:cs typeface="+mn-cs"/>
            </a:rPr>
            <a:t> jeni në proces të përzgjedhjes së fituesit në kuadër të një procedure prokurimi dhe kjo dhuratë vjen nga një shoqëri tregtare pjesëmarrëse në prokurimin publik).</a:t>
          </a:r>
        </a:p>
      </dsp:txBody>
      <dsp:txXfrm>
        <a:off x="3673340" y="440974"/>
        <a:ext cx="1900640" cy="155637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1489E-39DC-43F6-B8E8-258F82FBE04F}">
      <dsp:nvSpPr>
        <dsp:cNvPr id="0" name=""/>
        <dsp:cNvSpPr/>
      </dsp:nvSpPr>
      <dsp:spPr>
        <a:xfrm>
          <a:off x="381217" y="161367"/>
          <a:ext cx="1442502" cy="36000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9FB05C-3CBD-4705-AD9D-535DA227EDAA}">
      <dsp:nvSpPr>
        <dsp:cNvPr id="0" name=""/>
        <dsp:cNvSpPr/>
      </dsp:nvSpPr>
      <dsp:spPr>
        <a:xfrm>
          <a:off x="132550" y="639861"/>
          <a:ext cx="1751220" cy="167669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q-AL" sz="1000" kern="1200">
              <a:solidFill>
                <a:sysClr val="windowText" lastClr="000000">
                  <a:hueOff val="0"/>
                  <a:satOff val="0"/>
                  <a:lumOff val="0"/>
                  <a:alphaOff val="0"/>
                </a:sysClr>
              </a:solidFill>
              <a:latin typeface="Calibri" panose="020F0502020204030204"/>
              <a:ea typeface="+mn-ea"/>
              <a:cs typeface="+mn-cs"/>
            </a:rPr>
            <a:t>Gjatë një konference organizatorët më ofruan një çantë me mjete kancelarike. Disa prej mjeteve nuk i kisha përdorur më parë dhe nuk mund ta vlerësoja vetë vlerën e përgjithshme të dhuratës. A duhet t'i pranoja?</a:t>
          </a:r>
          <a:endParaRPr lang="en-GB" sz="1000" kern="1200">
            <a:solidFill>
              <a:sysClr val="windowText" lastClr="000000">
                <a:hueOff val="0"/>
                <a:satOff val="0"/>
                <a:lumOff val="0"/>
                <a:alphaOff val="0"/>
              </a:sysClr>
            </a:solidFill>
            <a:latin typeface="Calibri" panose="020F0502020204030204"/>
            <a:ea typeface="+mn-ea"/>
            <a:cs typeface="+mn-cs"/>
          </a:endParaRPr>
        </a:p>
      </dsp:txBody>
      <dsp:txXfrm>
        <a:off x="181659" y="688970"/>
        <a:ext cx="1653002" cy="1578478"/>
      </dsp:txXfrm>
    </dsp:sp>
    <dsp:sp modelId="{77C5DE22-62B1-410C-A3FE-B5F59045034B}">
      <dsp:nvSpPr>
        <dsp:cNvPr id="0" name=""/>
        <dsp:cNvSpPr/>
      </dsp:nvSpPr>
      <dsp:spPr>
        <a:xfrm>
          <a:off x="2268014" y="170858"/>
          <a:ext cx="1439994" cy="36000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C3C94C-D744-4DA9-BBDF-F41F186F8976}">
      <dsp:nvSpPr>
        <dsp:cNvPr id="0" name=""/>
        <dsp:cNvSpPr/>
      </dsp:nvSpPr>
      <dsp:spPr>
        <a:xfrm>
          <a:off x="1982684" y="546044"/>
          <a:ext cx="1783615" cy="211143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q-AL" sz="1000" kern="1200">
              <a:solidFill>
                <a:sysClr val="windowText" lastClr="000000">
                  <a:hueOff val="0"/>
                  <a:satOff val="0"/>
                  <a:lumOff val="0"/>
                  <a:alphaOff val="0"/>
                </a:sysClr>
              </a:solidFill>
              <a:latin typeface="Calibri" panose="020F0502020204030204"/>
              <a:ea typeface="+mn-ea"/>
              <a:cs typeface="+mn-cs"/>
            </a:rPr>
            <a:t>Vlerësimi duhet të bëhet me mirëbesim. Zakonisht vlera e këtyre dhuratave është e kufizuar dhe nuk ka rrezik për konflikt interesi, dëmtim të reputacionit të institucionit ose të paanshmërisë suaj. Megjithatë, mund të jetë e rëndësishme për të përcaktuar nëse dhurata të tilla u janë dhënë të gjithë pjesëmarrësve ose vetëm disa prej tyre/juve (folësit kryesorë, autoritetet etj.). </a:t>
          </a:r>
          <a:endParaRPr lang="en-GB" sz="1000" kern="1200">
            <a:solidFill>
              <a:sysClr val="windowText" lastClr="000000">
                <a:hueOff val="0"/>
                <a:satOff val="0"/>
                <a:lumOff val="0"/>
                <a:alphaOff val="0"/>
              </a:sysClr>
            </a:solidFill>
            <a:latin typeface="Calibri" panose="020F0502020204030204"/>
            <a:ea typeface="+mn-ea"/>
            <a:cs typeface="+mn-cs"/>
          </a:endParaRPr>
        </a:p>
      </dsp:txBody>
      <dsp:txXfrm>
        <a:off x="2034924" y="598284"/>
        <a:ext cx="1679135" cy="2006950"/>
      </dsp:txXfrm>
    </dsp:sp>
    <dsp:sp modelId="{156E79F5-704D-4015-AA58-A0E1783B4EFA}">
      <dsp:nvSpPr>
        <dsp:cNvPr id="0" name=""/>
        <dsp:cNvSpPr/>
      </dsp:nvSpPr>
      <dsp:spPr>
        <a:xfrm>
          <a:off x="4062526" y="170052"/>
          <a:ext cx="1439994" cy="36000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479332-DB6C-4950-884B-9588400F0955}">
      <dsp:nvSpPr>
        <dsp:cNvPr id="0" name=""/>
        <dsp:cNvSpPr/>
      </dsp:nvSpPr>
      <dsp:spPr>
        <a:xfrm>
          <a:off x="3857059" y="524848"/>
          <a:ext cx="1760304" cy="191842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q-AL" sz="1000" kern="1200">
              <a:solidFill>
                <a:sysClr val="windowText" lastClr="000000">
                  <a:hueOff val="0"/>
                  <a:satOff val="0"/>
                  <a:lumOff val="0"/>
                  <a:alphaOff val="0"/>
                </a:sysClr>
              </a:solidFill>
              <a:latin typeface="Calibri" panose="020F0502020204030204"/>
              <a:ea typeface="+mn-ea"/>
              <a:cs typeface="+mn-cs"/>
            </a:rPr>
            <a:t>Nëse ju është dhuruar një dhuratë para të gjithëve, ndoshta nuk mund ta refuzoje sepse mund të shiheshe si i pasjellshëm ndaj mikpritësit tuaj. Nëse mendoni se vlera e dhuratës mund të jetë e konsiderueshme, ju duhet të filloni sa më shpejt procedurën për kërkesën e autorizimit për këtë dhuratë. </a:t>
          </a:r>
          <a:endParaRPr lang="en-GB" sz="1000" kern="1200">
            <a:solidFill>
              <a:sysClr val="windowText" lastClr="000000">
                <a:hueOff val="0"/>
                <a:satOff val="0"/>
                <a:lumOff val="0"/>
                <a:alphaOff val="0"/>
              </a:sysClr>
            </a:solidFill>
            <a:latin typeface="Calibri" panose="020F0502020204030204"/>
            <a:ea typeface="+mn-ea"/>
            <a:cs typeface="+mn-cs"/>
          </a:endParaRPr>
        </a:p>
      </dsp:txBody>
      <dsp:txXfrm>
        <a:off x="3908617" y="576406"/>
        <a:ext cx="1657188" cy="1815313"/>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1489E-39DC-43F6-B8E8-258F82FBE04F}">
      <dsp:nvSpPr>
        <dsp:cNvPr id="0" name=""/>
        <dsp:cNvSpPr/>
      </dsp:nvSpPr>
      <dsp:spPr>
        <a:xfrm>
          <a:off x="918458" y="0"/>
          <a:ext cx="1397151" cy="35999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9FB05C-3CBD-4705-AD9D-535DA227EDAA}">
      <dsp:nvSpPr>
        <dsp:cNvPr id="0" name=""/>
        <dsp:cNvSpPr/>
      </dsp:nvSpPr>
      <dsp:spPr>
        <a:xfrm>
          <a:off x="63924" y="377327"/>
          <a:ext cx="2880007" cy="10799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q-AL" sz="1000" kern="1200">
              <a:solidFill>
                <a:sysClr val="windowText" lastClr="000000">
                  <a:hueOff val="0"/>
                  <a:satOff val="0"/>
                  <a:lumOff val="0"/>
                  <a:alphaOff val="0"/>
                </a:sysClr>
              </a:solidFill>
              <a:latin typeface="Calibri" panose="020F0502020204030204"/>
              <a:ea typeface="+mn-ea"/>
              <a:cs typeface="+mn-cs"/>
            </a:rPr>
            <a:t>Ju jeni pjesë e delegacionit në Emiratet e Bashkuara Arabe për të parë disa praktika të mira të menaxhimit të burimeve energjitike. Në fund të vizitës pala pritëse ju ka dhuruar një iPhone (vlerësuar në 500 €). Ju nuk e keni refuzuar dhuratën mjenjëherë, pasi nuk ishit të bindur për reagimin e palës pritëse.</a:t>
          </a:r>
          <a:endParaRPr lang="en-GB" sz="1000" kern="1200">
            <a:solidFill>
              <a:sysClr val="windowText" lastClr="000000">
                <a:hueOff val="0"/>
                <a:satOff val="0"/>
                <a:lumOff val="0"/>
                <a:alphaOff val="0"/>
              </a:sysClr>
            </a:solidFill>
            <a:latin typeface="Calibri" panose="020F0502020204030204"/>
            <a:ea typeface="+mn-ea"/>
            <a:cs typeface="+mn-cs"/>
          </a:endParaRPr>
        </a:p>
      </dsp:txBody>
      <dsp:txXfrm>
        <a:off x="95556" y="408959"/>
        <a:ext cx="2816743" cy="1016733"/>
      </dsp:txXfrm>
    </dsp:sp>
    <dsp:sp modelId="{77C5DE22-62B1-410C-A3FE-B5F59045034B}">
      <dsp:nvSpPr>
        <dsp:cNvPr id="0" name=""/>
        <dsp:cNvSpPr/>
      </dsp:nvSpPr>
      <dsp:spPr>
        <a:xfrm>
          <a:off x="3742410" y="0"/>
          <a:ext cx="1397151" cy="35999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C3C94C-D744-4DA9-BBDF-F41F186F8976}">
      <dsp:nvSpPr>
        <dsp:cNvPr id="0" name=""/>
        <dsp:cNvSpPr/>
      </dsp:nvSpPr>
      <dsp:spPr>
        <a:xfrm>
          <a:off x="2958134" y="418737"/>
          <a:ext cx="2769563" cy="1038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q-AL" sz="1000" kern="1200">
              <a:solidFill>
                <a:sysClr val="windowText" lastClr="000000">
                  <a:hueOff val="0"/>
                  <a:satOff val="0"/>
                  <a:lumOff val="0"/>
                  <a:alphaOff val="0"/>
                </a:sysClr>
              </a:solidFill>
              <a:latin typeface="Calibri" panose="020F0502020204030204"/>
              <a:ea typeface="+mn-ea"/>
              <a:cs typeface="+mn-cs"/>
            </a:rPr>
            <a:t>Ju duhet ta referoni dhuratën tek eprori juaj dhe në rast se ju dëshironi ta mbani atë duhet të paguani diferencën.</a:t>
          </a:r>
          <a:endParaRPr lang="en-GB" sz="1000" kern="1200">
            <a:solidFill>
              <a:sysClr val="windowText" lastClr="000000">
                <a:hueOff val="0"/>
                <a:satOff val="0"/>
                <a:lumOff val="0"/>
                <a:alphaOff val="0"/>
              </a:sysClr>
            </a:solidFill>
            <a:latin typeface="Calibri" panose="020F0502020204030204"/>
            <a:ea typeface="+mn-ea"/>
            <a:cs typeface="+mn-cs"/>
          </a:endParaRPr>
        </a:p>
      </dsp:txBody>
      <dsp:txXfrm>
        <a:off x="2988553" y="449156"/>
        <a:ext cx="2708725" cy="97774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5425C-0B2B-6441-A2E1-06852C30411C}">
      <dsp:nvSpPr>
        <dsp:cNvPr id="0" name=""/>
        <dsp:cNvSpPr/>
      </dsp:nvSpPr>
      <dsp:spPr>
        <a:xfrm>
          <a:off x="1150" y="0"/>
          <a:ext cx="798314" cy="217063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q-AL" sz="1000" kern="1200"/>
            <a:t>Diskutoni paraprakisht ftesat, ofertat.</a:t>
          </a:r>
          <a:endParaRPr lang="en-GB" sz="1000" kern="1200"/>
        </a:p>
      </dsp:txBody>
      <dsp:txXfrm>
        <a:off x="24532" y="23382"/>
        <a:ext cx="751550" cy="2123868"/>
      </dsp:txXfrm>
    </dsp:sp>
    <dsp:sp modelId="{503B61B8-DE1E-C94B-B2A0-53CE9D8DF24D}">
      <dsp:nvSpPr>
        <dsp:cNvPr id="0" name=""/>
        <dsp:cNvSpPr/>
      </dsp:nvSpPr>
      <dsp:spPr>
        <a:xfrm>
          <a:off x="879296" y="986325"/>
          <a:ext cx="169242" cy="19798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879296" y="1025921"/>
        <a:ext cx="118469" cy="118789"/>
      </dsp:txXfrm>
    </dsp:sp>
    <dsp:sp modelId="{D0817C86-0370-EE41-B26B-1D40BE0A7FF9}">
      <dsp:nvSpPr>
        <dsp:cNvPr id="0" name=""/>
        <dsp:cNvSpPr/>
      </dsp:nvSpPr>
      <dsp:spPr>
        <a:xfrm>
          <a:off x="1118790" y="0"/>
          <a:ext cx="798314" cy="2170632"/>
        </a:xfrm>
        <a:prstGeom prst="roundRect">
          <a:avLst>
            <a:gd name="adj" fmla="val 10000"/>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q-AL" sz="1000" kern="1200"/>
            <a:t>Për të shmangur çdo problem të mundshëm është e rëndësishme që ju të komunikoni me kolegët dhe të mësoni nga njëri tjetri.</a:t>
          </a:r>
          <a:endParaRPr lang="en-AL" sz="1000" kern="1200"/>
        </a:p>
      </dsp:txBody>
      <dsp:txXfrm>
        <a:off x="1142172" y="23382"/>
        <a:ext cx="751550" cy="2123868"/>
      </dsp:txXfrm>
    </dsp:sp>
    <dsp:sp modelId="{870E1767-21F5-C244-BC6A-7EAA4BC882FD}">
      <dsp:nvSpPr>
        <dsp:cNvPr id="0" name=""/>
        <dsp:cNvSpPr/>
      </dsp:nvSpPr>
      <dsp:spPr>
        <a:xfrm>
          <a:off x="1996936" y="986325"/>
          <a:ext cx="169242" cy="197981"/>
        </a:xfrm>
        <a:prstGeom prst="righ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996936" y="1025921"/>
        <a:ext cx="118469" cy="118789"/>
      </dsp:txXfrm>
    </dsp:sp>
    <dsp:sp modelId="{22CEEBDA-B2F9-2546-8C39-7DAFA0FBF7F2}">
      <dsp:nvSpPr>
        <dsp:cNvPr id="0" name=""/>
        <dsp:cNvSpPr/>
      </dsp:nvSpPr>
      <dsp:spPr>
        <a:xfrm>
          <a:off x="2236430" y="0"/>
          <a:ext cx="798314" cy="2170632"/>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q-AL" sz="1000" kern="1200"/>
            <a:t>Pyesni veten nëse është e lidhur me punë tuaj, dhe si.</a:t>
          </a:r>
          <a:endParaRPr lang="en-AL" sz="1000" kern="1200"/>
        </a:p>
      </dsp:txBody>
      <dsp:txXfrm>
        <a:off x="2259812" y="23382"/>
        <a:ext cx="751550" cy="2123868"/>
      </dsp:txXfrm>
    </dsp:sp>
    <dsp:sp modelId="{8218D6BA-B8F7-214F-A51A-06F7FF860E95}">
      <dsp:nvSpPr>
        <dsp:cNvPr id="0" name=""/>
        <dsp:cNvSpPr/>
      </dsp:nvSpPr>
      <dsp:spPr>
        <a:xfrm>
          <a:off x="3114575" y="986325"/>
          <a:ext cx="169242" cy="197981"/>
        </a:xfrm>
        <a:prstGeom prst="righ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14575" y="1025921"/>
        <a:ext cx="118469" cy="118789"/>
      </dsp:txXfrm>
    </dsp:sp>
    <dsp:sp modelId="{FD35BE69-2D25-5543-B0A6-EC61F617029D}">
      <dsp:nvSpPr>
        <dsp:cNvPr id="0" name=""/>
        <dsp:cNvSpPr/>
      </dsp:nvSpPr>
      <dsp:spPr>
        <a:xfrm>
          <a:off x="3354069" y="0"/>
          <a:ext cx="1013539" cy="2170632"/>
        </a:xfrm>
        <a:prstGeom prst="roundRect">
          <a:avLst>
            <a:gd name="adj" fmla="val 10000"/>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q-AL" sz="1000" kern="1200"/>
            <a:t>Nëse pranoni një ftesë nga një palë e jashtme, ju duhet të kontrolloni sjelljen tuaj, për shmangien e veprimeve të papërshtatshme.</a:t>
          </a:r>
          <a:endParaRPr lang="en-AL" sz="1000" kern="1200"/>
        </a:p>
      </dsp:txBody>
      <dsp:txXfrm>
        <a:off x="3383755" y="29686"/>
        <a:ext cx="954167" cy="2111260"/>
      </dsp:txXfrm>
    </dsp:sp>
    <dsp:sp modelId="{E3FB169A-D7E8-7248-89B6-B46DEA2AFABC}">
      <dsp:nvSpPr>
        <dsp:cNvPr id="0" name=""/>
        <dsp:cNvSpPr/>
      </dsp:nvSpPr>
      <dsp:spPr>
        <a:xfrm>
          <a:off x="4447440" y="986325"/>
          <a:ext cx="169242" cy="197981"/>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447440" y="1025921"/>
        <a:ext cx="118469" cy="118789"/>
      </dsp:txXfrm>
    </dsp:sp>
    <dsp:sp modelId="{50F6B6E5-6BE0-5A44-9A2E-7119CE19FDAD}">
      <dsp:nvSpPr>
        <dsp:cNvPr id="0" name=""/>
        <dsp:cNvSpPr/>
      </dsp:nvSpPr>
      <dsp:spPr>
        <a:xfrm>
          <a:off x="4686935" y="0"/>
          <a:ext cx="798314" cy="2170632"/>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q-AL" sz="1000" kern="1200"/>
            <a:t>Mos pranoni asgjë që më pas ju vë në detyrim ndaj dikujt tjetër.</a:t>
          </a:r>
          <a:endParaRPr lang="en-GB" sz="1000" kern="1200"/>
        </a:p>
      </dsp:txBody>
      <dsp:txXfrm>
        <a:off x="4710317" y="23382"/>
        <a:ext cx="751550" cy="212386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AF396-3AD5-40A7-A303-8A2714B433D7}">
      <dsp:nvSpPr>
        <dsp:cNvPr id="0" name=""/>
        <dsp:cNvSpPr/>
      </dsp:nvSpPr>
      <dsp:spPr>
        <a:xfrm>
          <a:off x="2763941" y="162114"/>
          <a:ext cx="2088000" cy="2016003"/>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8E5C0AA-3486-4BAA-B53F-411CB73F6998}">
      <dsp:nvSpPr>
        <dsp:cNvPr id="0" name=""/>
        <dsp:cNvSpPr/>
      </dsp:nvSpPr>
      <dsp:spPr>
        <a:xfrm>
          <a:off x="2871794" y="252118"/>
          <a:ext cx="1872001" cy="1835994"/>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sq-AL" sz="1000" kern="1200"/>
            <a:t>Rimbursimet për personelin synojnë të mbulojnë të gjitha shpenzimet e bëra gjatë aktivitetit. Ju duhet të bëni kujdes për atë që ju mbulohet nga organizatorët apo atë që do të kërkoni nga buxheti i dikasterit tuaj.</a:t>
          </a:r>
          <a:endParaRPr lang="en-GB" sz="1000" kern="1200"/>
        </a:p>
      </dsp:txBody>
      <dsp:txXfrm>
        <a:off x="3139604" y="514452"/>
        <a:ext cx="1337271" cy="1311326"/>
      </dsp:txXfrm>
    </dsp:sp>
    <dsp:sp modelId="{4AE3C132-4FB3-4308-ADA5-79EA207A89C9}">
      <dsp:nvSpPr>
        <dsp:cNvPr id="0" name=""/>
        <dsp:cNvSpPr/>
      </dsp:nvSpPr>
      <dsp:spPr>
        <a:xfrm rot="2700000">
          <a:off x="1211065" y="342688"/>
          <a:ext cx="1654623" cy="1654623"/>
        </a:xfrm>
        <a:prstGeom prst="teardrop">
          <a:avLst>
            <a:gd name="adj" fmla="val 10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0B6A88A-D94B-4B14-A1A8-6395BAE57872}">
      <dsp:nvSpPr>
        <dsp:cNvPr id="0" name=""/>
        <dsp:cNvSpPr/>
      </dsp:nvSpPr>
      <dsp:spPr>
        <a:xfrm>
          <a:off x="1234683" y="415689"/>
          <a:ext cx="1694270" cy="1524845"/>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sq-AL" sz="1050" kern="1200"/>
            <a:t>Nëse unë jam në një shërbim pune jashtë, a duhet të deklaroj vaktet e ofruar nga organizatorët? Po pagesën e hotelit dhe rimbursimet e tjera?</a:t>
          </a:r>
          <a:endParaRPr lang="en-GB" sz="1050" kern="1200"/>
        </a:p>
      </dsp:txBody>
      <dsp:txXfrm>
        <a:off x="1476664" y="633565"/>
        <a:ext cx="1210308" cy="1089093"/>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C51D2-0D6B-4884-8769-D5C4A3A9308A}">
      <dsp:nvSpPr>
        <dsp:cNvPr id="0" name=""/>
        <dsp:cNvSpPr/>
      </dsp:nvSpPr>
      <dsp:spPr>
        <a:xfrm>
          <a:off x="2698" y="128546"/>
          <a:ext cx="1514251" cy="2836981"/>
        </a:xfrm>
        <a:prstGeom prst="roundRect">
          <a:avLst>
            <a:gd name="adj" fmla="val 10000"/>
          </a:avLst>
        </a:prstGeom>
        <a:gradFill rotWithShape="0">
          <a:gsLst>
            <a:gs pos="0">
              <a:schemeClr val="accent4">
                <a:shade val="80000"/>
                <a:hueOff val="0"/>
                <a:satOff val="0"/>
                <a:lumOff val="0"/>
                <a:alphaOff val="0"/>
                <a:lumMod val="110000"/>
                <a:satMod val="105000"/>
                <a:tint val="67000"/>
              </a:schemeClr>
            </a:gs>
            <a:gs pos="50000">
              <a:schemeClr val="accent4">
                <a:shade val="80000"/>
                <a:hueOff val="0"/>
                <a:satOff val="0"/>
                <a:lumOff val="0"/>
                <a:alphaOff val="0"/>
                <a:lumMod val="105000"/>
                <a:satMod val="103000"/>
                <a:tint val="73000"/>
              </a:schemeClr>
            </a:gs>
            <a:gs pos="100000">
              <a:schemeClr val="accent4">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sq-AL" sz="1000" kern="1200"/>
            <a:t>Jeni ftuar të m</a:t>
          </a:r>
          <a:r>
            <a:rPr lang="en-US" sz="1000" kern="1200"/>
            <a:t>ba</a:t>
          </a:r>
          <a:r>
            <a:rPr lang="sq-AL" sz="1000" kern="1200"/>
            <a:t>ni një kurs dyjavor në Universitetin e Berlinit për çështjet e BE-së, </a:t>
          </a:r>
          <a:r>
            <a:rPr lang="en-US" sz="1000" kern="1200"/>
            <a:t>n</a:t>
          </a:r>
          <a:r>
            <a:rPr lang="sq-AL" sz="1000" kern="1200"/>
            <a:t>ë </a:t>
          </a:r>
          <a:r>
            <a:rPr lang="en-US" sz="1000" kern="1200"/>
            <a:t>fush</a:t>
          </a:r>
          <a:r>
            <a:rPr lang="sq-AL" sz="1000" kern="1200"/>
            <a:t>ë</a:t>
          </a:r>
          <a:r>
            <a:rPr lang="en-US" sz="1000" kern="1200"/>
            <a:t> në të</a:t>
          </a:r>
          <a:r>
            <a:rPr lang="sq-AL" sz="1000" kern="1200"/>
            <a:t> cil</a:t>
          </a:r>
          <a:r>
            <a:rPr lang="en-US" sz="1000" kern="1200"/>
            <a:t>ën </a:t>
          </a:r>
          <a:r>
            <a:rPr lang="sq-AL" sz="1000" kern="1200"/>
            <a:t>jeni eksperte. Ata do t’ju paguajnë transportin dhe qëndrimin në hotel, si dhe</a:t>
          </a:r>
          <a:r>
            <a:rPr lang="en-US" sz="1000" kern="1200"/>
            <a:t> </a:t>
          </a:r>
          <a:r>
            <a:rPr lang="sq-AL" sz="1000" kern="1200"/>
            <a:t>ju ofrojnë një tarifë prej 500 euro. Si duhet të reagoni ndaj kësaj oferte?</a:t>
          </a:r>
          <a:endParaRPr lang="en-GB" sz="1000" kern="1200"/>
        </a:p>
      </dsp:txBody>
      <dsp:txXfrm>
        <a:off x="47049" y="172897"/>
        <a:ext cx="1425549" cy="2748279"/>
      </dsp:txXfrm>
    </dsp:sp>
    <dsp:sp modelId="{72A3CB8E-19CF-42BD-88B0-3EAEE1538850}">
      <dsp:nvSpPr>
        <dsp:cNvPr id="0" name=""/>
        <dsp:cNvSpPr/>
      </dsp:nvSpPr>
      <dsp:spPr>
        <a:xfrm>
          <a:off x="1668375" y="1359269"/>
          <a:ext cx="321021" cy="375534"/>
        </a:xfrm>
        <a:prstGeom prst="rightArrow">
          <a:avLst>
            <a:gd name="adj1" fmla="val 60000"/>
            <a:gd name="adj2" fmla="val 50000"/>
          </a:avLst>
        </a:prstGeom>
        <a:gradFill rotWithShape="0">
          <a:gsLst>
            <a:gs pos="0">
              <a:schemeClr val="accent4">
                <a:shade val="90000"/>
                <a:hueOff val="0"/>
                <a:satOff val="0"/>
                <a:lumOff val="0"/>
                <a:alphaOff val="0"/>
                <a:lumMod val="110000"/>
                <a:satMod val="105000"/>
                <a:tint val="67000"/>
              </a:schemeClr>
            </a:gs>
            <a:gs pos="50000">
              <a:schemeClr val="accent4">
                <a:shade val="90000"/>
                <a:hueOff val="0"/>
                <a:satOff val="0"/>
                <a:lumOff val="0"/>
                <a:alphaOff val="0"/>
                <a:lumMod val="105000"/>
                <a:satMod val="103000"/>
                <a:tint val="73000"/>
              </a:schemeClr>
            </a:gs>
            <a:gs pos="100000">
              <a:schemeClr val="accent4">
                <a:shade val="9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l" defTabSz="711200">
            <a:lnSpc>
              <a:spcPct val="90000"/>
            </a:lnSpc>
            <a:spcBef>
              <a:spcPct val="0"/>
            </a:spcBef>
            <a:spcAft>
              <a:spcPct val="35000"/>
            </a:spcAft>
            <a:buNone/>
          </a:pPr>
          <a:endParaRPr lang="en-GB" sz="1600" kern="1200"/>
        </a:p>
      </dsp:txBody>
      <dsp:txXfrm>
        <a:off x="1668375" y="1434376"/>
        <a:ext cx="224715" cy="225320"/>
      </dsp:txXfrm>
    </dsp:sp>
    <dsp:sp modelId="{33F1F918-5421-4EBB-BD87-E8FD79AD1005}">
      <dsp:nvSpPr>
        <dsp:cNvPr id="0" name=""/>
        <dsp:cNvSpPr/>
      </dsp:nvSpPr>
      <dsp:spPr>
        <a:xfrm>
          <a:off x="2122650" y="94403"/>
          <a:ext cx="1583998" cy="2905267"/>
        </a:xfrm>
        <a:prstGeom prst="roundRect">
          <a:avLst>
            <a:gd name="adj" fmla="val 10000"/>
          </a:avLst>
        </a:prstGeom>
        <a:gradFill rotWithShape="0">
          <a:gsLst>
            <a:gs pos="0">
              <a:schemeClr val="accent4">
                <a:shade val="80000"/>
                <a:hueOff val="-256642"/>
                <a:satOff val="0"/>
                <a:lumOff val="16938"/>
                <a:alphaOff val="0"/>
                <a:lumMod val="110000"/>
                <a:satMod val="105000"/>
                <a:tint val="67000"/>
              </a:schemeClr>
            </a:gs>
            <a:gs pos="50000">
              <a:schemeClr val="accent4">
                <a:shade val="80000"/>
                <a:hueOff val="-256642"/>
                <a:satOff val="0"/>
                <a:lumOff val="16938"/>
                <a:alphaOff val="0"/>
                <a:lumMod val="105000"/>
                <a:satMod val="103000"/>
                <a:tint val="73000"/>
              </a:schemeClr>
            </a:gs>
            <a:gs pos="100000">
              <a:schemeClr val="accent4">
                <a:shade val="80000"/>
                <a:hueOff val="-256642"/>
                <a:satOff val="0"/>
                <a:lumOff val="1693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sq-AL" sz="1000" kern="1200"/>
            <a:t>Para së gjithash, duhet të përcaktohet qartë nëse ky është një aktivitet dytësor, pa kosto për buxhetin e shtetit. Në këtë rast ju mund të pranoni tarifën, pasi aktivitet</a:t>
          </a:r>
          <a:r>
            <a:rPr lang="en-US" sz="1000" kern="1200"/>
            <a:t>i</a:t>
          </a:r>
          <a:r>
            <a:rPr lang="sq-AL" sz="1000" kern="1200"/>
            <a:t> është </a:t>
          </a:r>
          <a:r>
            <a:rPr lang="en-US" sz="1000" kern="1200"/>
            <a:t>mirat</a:t>
          </a:r>
          <a:r>
            <a:rPr lang="sq-AL" sz="1000" kern="1200"/>
            <a:t>uar nga autoritetet. Nëse </a:t>
          </a:r>
          <a:r>
            <a:rPr lang="en-US" sz="1000" kern="1200"/>
            <a:t>aktiviteti është </a:t>
          </a:r>
          <a:r>
            <a:rPr lang="sq-AL" sz="1000" kern="1200"/>
            <a:t>kryer në kuadër të detyrave tuaja p</a:t>
          </a:r>
          <a:r>
            <a:rPr lang="en-US" sz="1000" kern="1200"/>
            <a:t>rofesionale, </a:t>
          </a:r>
          <a:r>
            <a:rPr lang="sq-AL" sz="1000" kern="1200"/>
            <a:t>ju mund të kërkoni një urdhër shërbimi.</a:t>
          </a:r>
          <a:r>
            <a:rPr lang="en-US" sz="1000" b="0" i="0" kern="1200"/>
            <a:t> Gjithashtu, është e domosdoshme të bëni të njohura të gjitha shpenzimet që mbulohen nga organizatorët, si dhe pagesën e ofruar.</a:t>
          </a:r>
          <a:endParaRPr lang="en-GB" sz="1000" kern="1200"/>
        </a:p>
      </dsp:txBody>
      <dsp:txXfrm>
        <a:off x="2169044" y="140797"/>
        <a:ext cx="1491210" cy="2812479"/>
      </dsp:txXfrm>
    </dsp:sp>
    <dsp:sp modelId="{FDBB1F4F-D9C3-42CA-AE74-0B69E56B180C}">
      <dsp:nvSpPr>
        <dsp:cNvPr id="0" name=""/>
        <dsp:cNvSpPr/>
      </dsp:nvSpPr>
      <dsp:spPr>
        <a:xfrm>
          <a:off x="3858074" y="1359269"/>
          <a:ext cx="321021" cy="375534"/>
        </a:xfrm>
        <a:prstGeom prst="rightArrow">
          <a:avLst>
            <a:gd name="adj1" fmla="val 60000"/>
            <a:gd name="adj2" fmla="val 50000"/>
          </a:avLst>
        </a:prstGeom>
        <a:gradFill rotWithShape="0">
          <a:gsLst>
            <a:gs pos="0">
              <a:schemeClr val="accent4">
                <a:shade val="90000"/>
                <a:hueOff val="-515868"/>
                <a:satOff val="0"/>
                <a:lumOff val="31458"/>
                <a:alphaOff val="0"/>
                <a:lumMod val="110000"/>
                <a:satMod val="105000"/>
                <a:tint val="67000"/>
              </a:schemeClr>
            </a:gs>
            <a:gs pos="50000">
              <a:schemeClr val="accent4">
                <a:shade val="90000"/>
                <a:hueOff val="-515868"/>
                <a:satOff val="0"/>
                <a:lumOff val="31458"/>
                <a:alphaOff val="0"/>
                <a:lumMod val="105000"/>
                <a:satMod val="103000"/>
                <a:tint val="73000"/>
              </a:schemeClr>
            </a:gs>
            <a:gs pos="100000">
              <a:schemeClr val="accent4">
                <a:shade val="90000"/>
                <a:hueOff val="-515868"/>
                <a:satOff val="0"/>
                <a:lumOff val="3145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l" defTabSz="711200">
            <a:lnSpc>
              <a:spcPct val="90000"/>
            </a:lnSpc>
            <a:spcBef>
              <a:spcPct val="0"/>
            </a:spcBef>
            <a:spcAft>
              <a:spcPct val="35000"/>
            </a:spcAft>
            <a:buNone/>
          </a:pPr>
          <a:endParaRPr lang="en-GB" sz="1600" kern="1200"/>
        </a:p>
      </dsp:txBody>
      <dsp:txXfrm>
        <a:off x="3858074" y="1434376"/>
        <a:ext cx="224715" cy="225320"/>
      </dsp:txXfrm>
    </dsp:sp>
    <dsp:sp modelId="{E9F29236-226D-42E8-ABA7-FF428BD84DD4}">
      <dsp:nvSpPr>
        <dsp:cNvPr id="0" name=""/>
        <dsp:cNvSpPr/>
      </dsp:nvSpPr>
      <dsp:spPr>
        <a:xfrm>
          <a:off x="4312349" y="128546"/>
          <a:ext cx="1514251" cy="2836981"/>
        </a:xfrm>
        <a:prstGeom prst="roundRect">
          <a:avLst>
            <a:gd name="adj" fmla="val 10000"/>
          </a:avLst>
        </a:prstGeom>
        <a:gradFill rotWithShape="0">
          <a:gsLst>
            <a:gs pos="0">
              <a:schemeClr val="accent4">
                <a:shade val="80000"/>
                <a:hueOff val="-513283"/>
                <a:satOff val="0"/>
                <a:lumOff val="33875"/>
                <a:alphaOff val="0"/>
                <a:lumMod val="110000"/>
                <a:satMod val="105000"/>
                <a:tint val="67000"/>
              </a:schemeClr>
            </a:gs>
            <a:gs pos="50000">
              <a:schemeClr val="accent4">
                <a:shade val="80000"/>
                <a:hueOff val="-513283"/>
                <a:satOff val="0"/>
                <a:lumOff val="33875"/>
                <a:alphaOff val="0"/>
                <a:lumMod val="105000"/>
                <a:satMod val="103000"/>
                <a:tint val="73000"/>
              </a:schemeClr>
            </a:gs>
            <a:gs pos="100000">
              <a:schemeClr val="accent4">
                <a:shade val="80000"/>
                <a:hueOff val="-513283"/>
                <a:satOff val="0"/>
                <a:lumOff val="3387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sq-AL" sz="1000" kern="1200"/>
            <a:t>Strukturat përkatëse duhet të bëj</a:t>
          </a:r>
          <a:r>
            <a:rPr lang="en-US" sz="1000" kern="1200"/>
            <a:t>në</a:t>
          </a:r>
          <a:r>
            <a:rPr lang="sq-AL" sz="1000" kern="1200"/>
            <a:t> vlerësimin për të shmangur çdo konflikt të mundshëm interesi. Për sa i përket tarifës prej 500 €,</a:t>
          </a:r>
          <a:r>
            <a:rPr lang="en-US" sz="1000" b="0" i="0" kern="1200"/>
            <a:t> mund të vendosni që ta refuzoni, pasi prezantimi është pjesë e detyrave tuaja profesionale.</a:t>
          </a:r>
          <a:r>
            <a:rPr lang="sq-AL" sz="1000" kern="1200"/>
            <a:t> </a:t>
          </a:r>
          <a:endParaRPr lang="en-GB" sz="1000" kern="1200"/>
        </a:p>
      </dsp:txBody>
      <dsp:txXfrm>
        <a:off x="4356700" y="172897"/>
        <a:ext cx="1425549" cy="274827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C51D2-0D6B-4884-8769-D5C4A3A9308A}">
      <dsp:nvSpPr>
        <dsp:cNvPr id="0" name=""/>
        <dsp:cNvSpPr/>
      </dsp:nvSpPr>
      <dsp:spPr>
        <a:xfrm>
          <a:off x="0" y="348363"/>
          <a:ext cx="2340861" cy="1404517"/>
        </a:xfrm>
        <a:prstGeom prst="roundRect">
          <a:avLst>
            <a:gd name="adj" fmla="val 10000"/>
          </a:avLst>
        </a:prstGeom>
        <a:gradFill rotWithShape="0">
          <a:gsLst>
            <a:gs pos="0">
              <a:srgbClr val="FFC000">
                <a:shade val="80000"/>
                <a:hueOff val="0"/>
                <a:satOff val="0"/>
                <a:lumOff val="0"/>
                <a:alphaOff val="0"/>
                <a:lumMod val="110000"/>
                <a:satMod val="105000"/>
                <a:tint val="67000"/>
              </a:srgbClr>
            </a:gs>
            <a:gs pos="50000">
              <a:srgbClr val="FFC000">
                <a:shade val="80000"/>
                <a:hueOff val="0"/>
                <a:satOff val="0"/>
                <a:lumOff val="0"/>
                <a:alphaOff val="0"/>
                <a:lumMod val="105000"/>
                <a:satMod val="103000"/>
                <a:tint val="73000"/>
              </a:srgbClr>
            </a:gs>
            <a:gs pos="100000">
              <a:srgbClr val="FFC000">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sq-AL" sz="1000" kern="1200"/>
            <a:t>Njësia juaj ka bashkëpunim të rregullt me organizatën X. Drejtuesit e organizatës ju ftojnë ju dhe familjen tuaj për një darkë Krishtlindjesh në një restorant luksoz si shenjë vlerësimi për marrëdhënien e mirë. Si duhet të reagoni ndaj kësaj oferte?</a:t>
          </a:r>
          <a:endParaRPr lang="en-GB" sz="1000" kern="1200">
            <a:solidFill>
              <a:sysClr val="windowText" lastClr="000000"/>
            </a:solidFill>
            <a:latin typeface="Calibri" panose="020F0502020204030204"/>
            <a:ea typeface="+mn-ea"/>
            <a:cs typeface="+mn-cs"/>
          </a:endParaRPr>
        </a:p>
      </dsp:txBody>
      <dsp:txXfrm>
        <a:off x="41137" y="389500"/>
        <a:ext cx="2258587" cy="1322243"/>
      </dsp:txXfrm>
    </dsp:sp>
    <dsp:sp modelId="{72A3CB8E-19CF-42BD-88B0-3EAEE1538850}">
      <dsp:nvSpPr>
        <dsp:cNvPr id="0" name=""/>
        <dsp:cNvSpPr/>
      </dsp:nvSpPr>
      <dsp:spPr>
        <a:xfrm rot="7550">
          <a:off x="2575173" y="763985"/>
          <a:ext cx="496743" cy="580533"/>
        </a:xfrm>
        <a:prstGeom prst="rightArrow">
          <a:avLst>
            <a:gd name="adj1" fmla="val 60000"/>
            <a:gd name="adj2" fmla="val 50000"/>
          </a:avLst>
        </a:prstGeom>
        <a:gradFill rotWithShape="0">
          <a:gsLst>
            <a:gs pos="0">
              <a:srgbClr val="FFC000">
                <a:shade val="90000"/>
                <a:hueOff val="0"/>
                <a:satOff val="0"/>
                <a:lumOff val="0"/>
                <a:alphaOff val="0"/>
                <a:lumMod val="110000"/>
                <a:satMod val="105000"/>
                <a:tint val="67000"/>
              </a:srgbClr>
            </a:gs>
            <a:gs pos="50000">
              <a:srgbClr val="FFC000">
                <a:shade val="90000"/>
                <a:hueOff val="0"/>
                <a:satOff val="0"/>
                <a:lumOff val="0"/>
                <a:alphaOff val="0"/>
                <a:lumMod val="105000"/>
                <a:satMod val="103000"/>
                <a:tint val="73000"/>
              </a:srgbClr>
            </a:gs>
            <a:gs pos="100000">
              <a:srgbClr val="FFC000">
                <a:shade val="9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GB" sz="2400" kern="1200">
            <a:solidFill>
              <a:sysClr val="windowText" lastClr="000000"/>
            </a:solidFill>
            <a:latin typeface="Calibri" panose="020F0502020204030204"/>
            <a:ea typeface="+mn-ea"/>
            <a:cs typeface="+mn-cs"/>
          </a:endParaRPr>
        </a:p>
      </dsp:txBody>
      <dsp:txXfrm>
        <a:off x="2575173" y="879928"/>
        <a:ext cx="347720" cy="348319"/>
      </dsp:txXfrm>
    </dsp:sp>
    <dsp:sp modelId="{33F1F918-5421-4EBB-BD87-E8FD79AD1005}">
      <dsp:nvSpPr>
        <dsp:cNvPr id="0" name=""/>
        <dsp:cNvSpPr/>
      </dsp:nvSpPr>
      <dsp:spPr>
        <a:xfrm>
          <a:off x="3278112" y="338777"/>
          <a:ext cx="2448681" cy="1438323"/>
        </a:xfrm>
        <a:prstGeom prst="roundRect">
          <a:avLst>
            <a:gd name="adj" fmla="val 10000"/>
          </a:avLst>
        </a:prstGeom>
        <a:gradFill rotWithShape="0">
          <a:gsLst>
            <a:gs pos="0">
              <a:srgbClr val="FFC000">
                <a:shade val="80000"/>
                <a:hueOff val="-256642"/>
                <a:satOff val="0"/>
                <a:lumOff val="16938"/>
                <a:alphaOff val="0"/>
                <a:lumMod val="110000"/>
                <a:satMod val="105000"/>
                <a:tint val="67000"/>
              </a:srgbClr>
            </a:gs>
            <a:gs pos="50000">
              <a:srgbClr val="FFC000">
                <a:shade val="80000"/>
                <a:hueOff val="-256642"/>
                <a:satOff val="0"/>
                <a:lumOff val="16938"/>
                <a:alphaOff val="0"/>
                <a:lumMod val="105000"/>
                <a:satMod val="103000"/>
                <a:tint val="73000"/>
              </a:srgbClr>
            </a:gs>
            <a:gs pos="100000">
              <a:srgbClr val="FFC000">
                <a:shade val="80000"/>
                <a:hueOff val="-256642"/>
                <a:satOff val="0"/>
                <a:lumOff val="1693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sq-AL" sz="1000" kern="1200"/>
            <a:t>Oferta e mikpritjes duhet të refuzohet, sepse ajo përbën një konflikt të vërtetë interesi, ku është i nevojshëm autorizimi. Jo vetëm që pranimi i ftesës mund të shihej si kompensim për një shërbim të veçantë, por edhe mund të jetë e dëmshme për imazhin e institucionit.</a:t>
          </a:r>
          <a:endParaRPr lang="en-GB" sz="1000" kern="1200">
            <a:solidFill>
              <a:sysClr val="windowText" lastClr="000000"/>
            </a:solidFill>
            <a:latin typeface="Calibri" panose="020F0502020204030204"/>
            <a:ea typeface="+mn-ea"/>
            <a:cs typeface="+mn-cs"/>
          </a:endParaRPr>
        </a:p>
      </dsp:txBody>
      <dsp:txXfrm>
        <a:off x="3320239" y="380904"/>
        <a:ext cx="2364427" cy="1354069"/>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C51D2-0D6B-4884-8769-D5C4A3A9308A}">
      <dsp:nvSpPr>
        <dsp:cNvPr id="0" name=""/>
        <dsp:cNvSpPr/>
      </dsp:nvSpPr>
      <dsp:spPr>
        <a:xfrm>
          <a:off x="5445" y="308340"/>
          <a:ext cx="1486406" cy="2275374"/>
        </a:xfrm>
        <a:prstGeom prst="roundRect">
          <a:avLst>
            <a:gd name="adj" fmla="val 10000"/>
          </a:avLst>
        </a:prstGeom>
        <a:gradFill rotWithShape="0">
          <a:gsLst>
            <a:gs pos="0">
              <a:srgbClr val="FFC000">
                <a:shade val="80000"/>
                <a:hueOff val="0"/>
                <a:satOff val="0"/>
                <a:lumOff val="0"/>
                <a:alphaOff val="0"/>
                <a:lumMod val="110000"/>
                <a:satMod val="105000"/>
                <a:tint val="67000"/>
              </a:srgbClr>
            </a:gs>
            <a:gs pos="50000">
              <a:srgbClr val="FFC000">
                <a:shade val="80000"/>
                <a:hueOff val="0"/>
                <a:satOff val="0"/>
                <a:lumOff val="0"/>
                <a:alphaOff val="0"/>
                <a:lumMod val="105000"/>
                <a:satMod val="103000"/>
                <a:tint val="73000"/>
              </a:srgbClr>
            </a:gs>
            <a:gs pos="100000">
              <a:srgbClr val="FFC000">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sq-AL" sz="1000" kern="1200"/>
            <a:t>Ministria juaj pas një procedurë tenderimi ka lidhur</a:t>
          </a:r>
          <a:r>
            <a:rPr lang="en-US" sz="1000" kern="1200"/>
            <a:t> një</a:t>
          </a:r>
          <a:r>
            <a:rPr lang="sq-AL" sz="1000" kern="1200"/>
            <a:t> kontratë me një kompani telefonike. Ju si organizues i tenderit ju japin një telefon inteligjent që ju duhet për punën tuaj</a:t>
          </a:r>
          <a:r>
            <a:rPr lang="en-US" sz="1000" kern="1200"/>
            <a:t>. </a:t>
          </a:r>
          <a:r>
            <a:rPr lang="en-US" sz="1000" b="0" i="0" kern="1200"/>
            <a:t>A mund ta përdorni atë kryesisht për qëllime profesionale, apo </a:t>
          </a:r>
          <a:r>
            <a:rPr lang="sq-AL" sz="1000" b="0" i="0" kern="1200"/>
            <a:t>edhe</a:t>
          </a:r>
          <a:r>
            <a:rPr lang="en-US" sz="1000" b="0" i="0" kern="1200"/>
            <a:t> për përdorim privat?</a:t>
          </a:r>
          <a:endParaRPr lang="en-GB" sz="1000" kern="1200">
            <a:solidFill>
              <a:sysClr val="windowText" lastClr="000000"/>
            </a:solidFill>
            <a:latin typeface="Calibri" panose="020F0502020204030204"/>
            <a:ea typeface="+mn-ea"/>
            <a:cs typeface="+mn-cs"/>
          </a:endParaRPr>
        </a:p>
      </dsp:txBody>
      <dsp:txXfrm>
        <a:off x="48980" y="351875"/>
        <a:ext cx="1399336" cy="2188304"/>
      </dsp:txXfrm>
    </dsp:sp>
    <dsp:sp modelId="{72A3CB8E-19CF-42BD-88B0-3EAEE1538850}">
      <dsp:nvSpPr>
        <dsp:cNvPr id="0" name=""/>
        <dsp:cNvSpPr/>
      </dsp:nvSpPr>
      <dsp:spPr>
        <a:xfrm>
          <a:off x="1640492" y="1261713"/>
          <a:ext cx="315118" cy="368628"/>
        </a:xfrm>
        <a:prstGeom prst="rightArrow">
          <a:avLst>
            <a:gd name="adj1" fmla="val 60000"/>
            <a:gd name="adj2" fmla="val 50000"/>
          </a:avLst>
        </a:prstGeom>
        <a:gradFill rotWithShape="0">
          <a:gsLst>
            <a:gs pos="0">
              <a:srgbClr val="FFC000">
                <a:shade val="90000"/>
                <a:hueOff val="0"/>
                <a:satOff val="0"/>
                <a:lumOff val="0"/>
                <a:alphaOff val="0"/>
                <a:lumMod val="110000"/>
                <a:satMod val="105000"/>
                <a:tint val="67000"/>
              </a:srgbClr>
            </a:gs>
            <a:gs pos="50000">
              <a:srgbClr val="FFC000">
                <a:shade val="90000"/>
                <a:hueOff val="0"/>
                <a:satOff val="0"/>
                <a:lumOff val="0"/>
                <a:alphaOff val="0"/>
                <a:lumMod val="105000"/>
                <a:satMod val="103000"/>
                <a:tint val="73000"/>
              </a:srgbClr>
            </a:gs>
            <a:gs pos="100000">
              <a:srgbClr val="FFC000">
                <a:shade val="9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l" defTabSz="666750">
            <a:lnSpc>
              <a:spcPct val="90000"/>
            </a:lnSpc>
            <a:spcBef>
              <a:spcPct val="0"/>
            </a:spcBef>
            <a:spcAft>
              <a:spcPct val="35000"/>
            </a:spcAft>
            <a:buNone/>
          </a:pPr>
          <a:endParaRPr lang="en-GB" sz="1500" kern="1200">
            <a:solidFill>
              <a:sysClr val="windowText" lastClr="000000"/>
            </a:solidFill>
            <a:latin typeface="Calibri" panose="020F0502020204030204"/>
            <a:ea typeface="+mn-ea"/>
            <a:cs typeface="+mn-cs"/>
          </a:endParaRPr>
        </a:p>
      </dsp:txBody>
      <dsp:txXfrm>
        <a:off x="1640492" y="1335439"/>
        <a:ext cx="220583" cy="221176"/>
      </dsp:txXfrm>
    </dsp:sp>
    <dsp:sp modelId="{33F1F918-5421-4EBB-BD87-E8FD79AD1005}">
      <dsp:nvSpPr>
        <dsp:cNvPr id="0" name=""/>
        <dsp:cNvSpPr/>
      </dsp:nvSpPr>
      <dsp:spPr>
        <a:xfrm>
          <a:off x="2086414" y="280956"/>
          <a:ext cx="1554870" cy="2330142"/>
        </a:xfrm>
        <a:prstGeom prst="roundRect">
          <a:avLst>
            <a:gd name="adj" fmla="val 10000"/>
          </a:avLst>
        </a:prstGeom>
        <a:gradFill rotWithShape="0">
          <a:gsLst>
            <a:gs pos="0">
              <a:srgbClr val="FFC000">
                <a:shade val="80000"/>
                <a:hueOff val="-256642"/>
                <a:satOff val="0"/>
                <a:lumOff val="16938"/>
                <a:alphaOff val="0"/>
                <a:lumMod val="110000"/>
                <a:satMod val="105000"/>
                <a:tint val="67000"/>
              </a:srgbClr>
            </a:gs>
            <a:gs pos="50000">
              <a:srgbClr val="FFC000">
                <a:shade val="80000"/>
                <a:hueOff val="-256642"/>
                <a:satOff val="0"/>
                <a:lumOff val="16938"/>
                <a:alphaOff val="0"/>
                <a:lumMod val="105000"/>
                <a:satMod val="103000"/>
                <a:tint val="73000"/>
              </a:srgbClr>
            </a:gs>
            <a:gs pos="100000">
              <a:srgbClr val="FFC000">
                <a:shade val="80000"/>
                <a:hueOff val="-256642"/>
                <a:satOff val="0"/>
                <a:lumOff val="1693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sq-AL" sz="1000" kern="1200"/>
            <a:t>Ju duhet të deklaroni çdo dhuratë, pagesë të marrë, përveç nëse </a:t>
          </a:r>
          <a:r>
            <a:rPr lang="en-US" sz="1000" b="0" i="0" kern="1200"/>
            <a:t>bëhet fjalë për</a:t>
          </a:r>
          <a:r>
            <a:rPr lang="sq-AL" sz="1000" kern="1200"/>
            <a:t> një artikull me vlerë relativisht të vogël. Përveç kësaj, pranimi</a:t>
          </a:r>
          <a:r>
            <a:rPr lang="en-US" sz="1000" kern="1200"/>
            <a:t> i dhuratave</a:t>
          </a:r>
          <a:r>
            <a:rPr lang="sq-AL" sz="1000" kern="1200"/>
            <a:t> mund të shihet si kompensim për një 'trajtim të veçantë' ose një bonus</a:t>
          </a:r>
          <a:r>
            <a:rPr lang="en-US" sz="1000" kern="1200"/>
            <a:t> </a:t>
          </a:r>
          <a:r>
            <a:rPr lang="en-US" sz="1000" b="0" i="0" kern="1200"/>
            <a:t>për përzgjedhjen </a:t>
          </a:r>
          <a:r>
            <a:rPr lang="sq-AL" sz="1000" b="0" i="0" kern="1200"/>
            <a:t>që keni bërë</a:t>
          </a:r>
          <a:r>
            <a:rPr lang="en-US" sz="1000" b="0" i="0" kern="1200"/>
            <a:t>, që mund të krijojë një konflikt të dukshëm interesi. Kjo duhet të </a:t>
          </a:r>
          <a:r>
            <a:rPr lang="sq-AL" sz="1000" b="0" i="0" kern="1200"/>
            <a:t>shmanget patjetër</a:t>
          </a:r>
          <a:r>
            <a:rPr lang="sq-AL" sz="1000" kern="1200"/>
            <a:t>. </a:t>
          </a:r>
          <a:endParaRPr lang="en-GB" sz="1000" kern="1200">
            <a:solidFill>
              <a:sysClr val="windowText" lastClr="000000"/>
            </a:solidFill>
            <a:latin typeface="Calibri" panose="020F0502020204030204"/>
            <a:ea typeface="+mn-ea"/>
            <a:cs typeface="+mn-cs"/>
          </a:endParaRPr>
        </a:p>
      </dsp:txBody>
      <dsp:txXfrm>
        <a:off x="2131955" y="326497"/>
        <a:ext cx="1463788" cy="2239060"/>
      </dsp:txXfrm>
    </dsp:sp>
    <dsp:sp modelId="{FDBB1F4F-D9C3-42CA-AE74-0B69E56B180C}">
      <dsp:nvSpPr>
        <dsp:cNvPr id="0" name=""/>
        <dsp:cNvSpPr/>
      </dsp:nvSpPr>
      <dsp:spPr>
        <a:xfrm>
          <a:off x="3789925" y="1261713"/>
          <a:ext cx="315118" cy="368628"/>
        </a:xfrm>
        <a:prstGeom prst="rightArrow">
          <a:avLst>
            <a:gd name="adj1" fmla="val 60000"/>
            <a:gd name="adj2" fmla="val 50000"/>
          </a:avLst>
        </a:prstGeom>
        <a:gradFill rotWithShape="0">
          <a:gsLst>
            <a:gs pos="0">
              <a:srgbClr val="FFC000">
                <a:shade val="90000"/>
                <a:hueOff val="-515868"/>
                <a:satOff val="0"/>
                <a:lumOff val="31458"/>
                <a:alphaOff val="0"/>
                <a:lumMod val="110000"/>
                <a:satMod val="105000"/>
                <a:tint val="67000"/>
              </a:srgbClr>
            </a:gs>
            <a:gs pos="50000">
              <a:srgbClr val="FFC000">
                <a:shade val="90000"/>
                <a:hueOff val="-515868"/>
                <a:satOff val="0"/>
                <a:lumOff val="31458"/>
                <a:alphaOff val="0"/>
                <a:lumMod val="105000"/>
                <a:satMod val="103000"/>
                <a:tint val="73000"/>
              </a:srgbClr>
            </a:gs>
            <a:gs pos="100000">
              <a:srgbClr val="FFC000">
                <a:shade val="90000"/>
                <a:hueOff val="-515868"/>
                <a:satOff val="0"/>
                <a:lumOff val="3145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l" defTabSz="666750">
            <a:lnSpc>
              <a:spcPct val="90000"/>
            </a:lnSpc>
            <a:spcBef>
              <a:spcPct val="0"/>
            </a:spcBef>
            <a:spcAft>
              <a:spcPct val="35000"/>
            </a:spcAft>
            <a:buNone/>
          </a:pPr>
          <a:endParaRPr lang="en-GB" sz="1500" kern="1200">
            <a:solidFill>
              <a:sysClr val="windowText" lastClr="000000"/>
            </a:solidFill>
            <a:latin typeface="Calibri" panose="020F0502020204030204"/>
            <a:ea typeface="+mn-ea"/>
            <a:cs typeface="+mn-cs"/>
          </a:endParaRPr>
        </a:p>
      </dsp:txBody>
      <dsp:txXfrm>
        <a:off x="3789925" y="1335439"/>
        <a:ext cx="220583" cy="221176"/>
      </dsp:txXfrm>
    </dsp:sp>
    <dsp:sp modelId="{E9F29236-226D-42E8-ABA7-FF428BD84DD4}">
      <dsp:nvSpPr>
        <dsp:cNvPr id="0" name=""/>
        <dsp:cNvSpPr/>
      </dsp:nvSpPr>
      <dsp:spPr>
        <a:xfrm>
          <a:off x="4235847" y="308340"/>
          <a:ext cx="1486406" cy="2275374"/>
        </a:xfrm>
        <a:prstGeom prst="roundRect">
          <a:avLst>
            <a:gd name="adj" fmla="val 10000"/>
          </a:avLst>
        </a:prstGeom>
        <a:gradFill rotWithShape="0">
          <a:gsLst>
            <a:gs pos="0">
              <a:srgbClr val="FFC000">
                <a:shade val="80000"/>
                <a:hueOff val="-513283"/>
                <a:satOff val="0"/>
                <a:lumOff val="33875"/>
                <a:alphaOff val="0"/>
                <a:lumMod val="110000"/>
                <a:satMod val="105000"/>
                <a:tint val="67000"/>
              </a:srgbClr>
            </a:gs>
            <a:gs pos="50000">
              <a:srgbClr val="FFC000">
                <a:shade val="80000"/>
                <a:hueOff val="-513283"/>
                <a:satOff val="0"/>
                <a:lumOff val="33875"/>
                <a:alphaOff val="0"/>
                <a:lumMod val="105000"/>
                <a:satMod val="103000"/>
                <a:tint val="73000"/>
              </a:srgbClr>
            </a:gs>
            <a:gs pos="100000">
              <a:srgbClr val="FFC000">
                <a:shade val="80000"/>
                <a:hueOff val="-513283"/>
                <a:satOff val="0"/>
                <a:lumOff val="3387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sq-AL" sz="1000" kern="1200"/>
            <a:t>N</a:t>
          </a:r>
          <a:r>
            <a:rPr lang="en-US" sz="1000" b="0" i="0" kern="1200"/>
            <a:t>ë përputhje me rregullat, do të ishte më e drejtë të mos pranohej kjo dhuratë në radhë të parë, sesa ta deklaroni si të tillë. Çështja e përdorimit të telefonit, nëse është kryesisht për qëllime profesionale, është e parëndësishme në këtë kontekst.</a:t>
          </a:r>
          <a:endParaRPr lang="en-GB" sz="1000" kern="1200">
            <a:solidFill>
              <a:sysClr val="windowText" lastClr="000000"/>
            </a:solidFill>
            <a:latin typeface="Calibri" panose="020F0502020204030204"/>
            <a:ea typeface="+mn-ea"/>
            <a:cs typeface="+mn-cs"/>
          </a:endParaRPr>
        </a:p>
      </dsp:txBody>
      <dsp:txXfrm>
        <a:off x="4279382" y="351875"/>
        <a:ext cx="1399336" cy="21883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7F4DF-9C3D-0C4D-AB15-186FB98186D0}">
      <dsp:nvSpPr>
        <dsp:cNvPr id="0" name=""/>
        <dsp:cNvSpPr/>
      </dsp:nvSpPr>
      <dsp:spPr>
        <a:xfrm>
          <a:off x="1743" y="68919"/>
          <a:ext cx="1870152" cy="794609"/>
        </a:xfrm>
        <a:prstGeom prst="roundRect">
          <a:avLst>
            <a:gd name="adj" fmla="val 10000"/>
          </a:avLst>
        </a:prstGeom>
        <a:blipFill>
          <a:blip xmlns:r="http://schemas.openxmlformats.org/officeDocument/2006/relationships" r:embed="rId1"/>
          <a:srcRect/>
          <a:stretch>
            <a:fillRect t="-2000" b="-2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A77704BD-84FC-E34C-B6B3-604FB4477FEC}">
      <dsp:nvSpPr>
        <dsp:cNvPr id="0" name=""/>
        <dsp:cNvSpPr/>
      </dsp:nvSpPr>
      <dsp:spPr>
        <a:xfrm>
          <a:off x="149805" y="473046"/>
          <a:ext cx="2182916" cy="157132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Times New Roman" panose="02020603050405020304" pitchFamily="18" charset="0"/>
            <a:buNone/>
          </a:pPr>
          <a:r>
            <a:rPr lang="en-US" sz="1200" b="1" kern="1200"/>
            <a:t>Paraqitja dhe veshja:</a:t>
          </a:r>
          <a:r>
            <a:rPr lang="en-US" sz="1400" b="1" kern="1200"/>
            <a:t> </a:t>
          </a:r>
          <a:endParaRPr lang="en-GB" sz="1400" b="1" kern="1200"/>
        </a:p>
        <a:p>
          <a:pPr marL="114300" lvl="1" indent="-114300" algn="l" defTabSz="533400">
            <a:lnSpc>
              <a:spcPct val="90000"/>
            </a:lnSpc>
            <a:spcBef>
              <a:spcPct val="0"/>
            </a:spcBef>
            <a:spcAft>
              <a:spcPct val="15000"/>
            </a:spcAft>
            <a:buFont typeface="Courier New" panose="02070309020205020404" pitchFamily="49" charset="0"/>
            <a:buChar char="o"/>
          </a:pPr>
          <a:endParaRPr lang="en-AL" sz="1200" kern="1200"/>
        </a:p>
        <a:p>
          <a:pPr marL="114300" lvl="1" indent="-114300" algn="l" defTabSz="533400">
            <a:lnSpc>
              <a:spcPct val="90000"/>
            </a:lnSpc>
            <a:spcBef>
              <a:spcPct val="0"/>
            </a:spcBef>
            <a:spcAft>
              <a:spcPct val="15000"/>
            </a:spcAft>
            <a:buFont typeface="Courier New" panose="02070309020205020404" pitchFamily="49" charset="0"/>
            <a:buNone/>
          </a:pPr>
          <a:r>
            <a:rPr lang="en-US" sz="1200" kern="1200"/>
            <a:t>- Të jenë të denja dhe serioze, në përshtatje me funksionin që kryen</a:t>
          </a:r>
          <a:r>
            <a:rPr lang="sq-AL" sz="1200" kern="1200"/>
            <a:t> nëpunësi.</a:t>
          </a:r>
          <a:endParaRPr lang="en-AL" sz="1200" kern="1200"/>
        </a:p>
        <a:p>
          <a:pPr marL="114300" lvl="1" indent="-114300" algn="l" defTabSz="533400">
            <a:lnSpc>
              <a:spcPct val="90000"/>
            </a:lnSpc>
            <a:spcBef>
              <a:spcPct val="0"/>
            </a:spcBef>
            <a:spcAft>
              <a:spcPct val="15000"/>
            </a:spcAft>
            <a:buFont typeface="Courier New" panose="02070309020205020404" pitchFamily="49" charset="0"/>
            <a:buNone/>
          </a:pPr>
          <a:r>
            <a:rPr lang="en-US" sz="1200" kern="1200"/>
            <a:t>- Veshja të përmbushë standardet e profesionalizmit dhe modestisë </a:t>
          </a:r>
          <a:endParaRPr lang="en-AL" sz="1200" kern="1200"/>
        </a:p>
      </dsp:txBody>
      <dsp:txXfrm>
        <a:off x="195827" y="519068"/>
        <a:ext cx="2090872" cy="1479278"/>
      </dsp:txXfrm>
    </dsp:sp>
    <dsp:sp modelId="{369E8DCF-E1BF-7948-B9F4-95CCEAB5CF93}">
      <dsp:nvSpPr>
        <dsp:cNvPr id="0" name=""/>
        <dsp:cNvSpPr/>
      </dsp:nvSpPr>
      <dsp:spPr>
        <a:xfrm rot="70448">
          <a:off x="2286819" y="273460"/>
          <a:ext cx="415053" cy="449371"/>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GB" sz="1900" kern="1200"/>
        </a:p>
      </dsp:txBody>
      <dsp:txXfrm>
        <a:off x="2286832" y="362058"/>
        <a:ext cx="290537" cy="269623"/>
      </dsp:txXfrm>
    </dsp:sp>
    <dsp:sp modelId="{8489BD14-C7AF-E145-8274-5AAD5FE1CF6C}">
      <dsp:nvSpPr>
        <dsp:cNvPr id="0" name=""/>
        <dsp:cNvSpPr/>
      </dsp:nvSpPr>
      <dsp:spPr>
        <a:xfrm>
          <a:off x="3057514" y="131548"/>
          <a:ext cx="1870152" cy="794609"/>
        </a:xfrm>
        <a:prstGeom prst="roundRect">
          <a:avLst>
            <a:gd name="adj" fmla="val 10000"/>
          </a:avLst>
        </a:prstGeom>
        <a:blipFill>
          <a:blip xmlns:r="http://schemas.openxmlformats.org/officeDocument/2006/relationships" r:embed="rId2"/>
          <a:srcRect/>
          <a:stretch>
            <a:fillRect l="-1000" r="-1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3050C536-FB28-D340-9BCC-FE1661E197F3}">
      <dsp:nvSpPr>
        <dsp:cNvPr id="0" name=""/>
        <dsp:cNvSpPr/>
      </dsp:nvSpPr>
      <dsp:spPr>
        <a:xfrm>
          <a:off x="3266365" y="684008"/>
          <a:ext cx="1943443" cy="1320805"/>
        </a:xfrm>
        <a:prstGeom prst="roundRect">
          <a:avLst>
            <a:gd name="adj" fmla="val 1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q-AL" sz="1200" kern="1200"/>
            <a:t>Nëpunësi duhet t'i referohet </a:t>
          </a:r>
          <a:r>
            <a:rPr lang="en-US" sz="1200" kern="1200"/>
            <a:t>rregullore</a:t>
          </a:r>
          <a:r>
            <a:rPr lang="sq-AL" sz="1200" kern="1200"/>
            <a:t>s</a:t>
          </a:r>
          <a:r>
            <a:rPr lang="en-US" sz="1200" kern="1200"/>
            <a:t> </a:t>
          </a:r>
          <a:r>
            <a:rPr lang="sq-AL" sz="1200" kern="1200"/>
            <a:t>së</a:t>
          </a:r>
          <a:r>
            <a:rPr lang="en-US" sz="1200" kern="1200"/>
            <a:t> brendshme të institucionit përkatës për rregulla më të </a:t>
          </a:r>
          <a:r>
            <a:rPr lang="sq-AL" sz="1200" kern="1200"/>
            <a:t>hollësishme.</a:t>
          </a:r>
          <a:r>
            <a:rPr lang="en-US" sz="1200" kern="1200"/>
            <a:t> </a:t>
          </a:r>
          <a:endParaRPr lang="en-GB" sz="1200" kern="1200"/>
        </a:p>
      </dsp:txBody>
      <dsp:txXfrm>
        <a:off x="3305050" y="722693"/>
        <a:ext cx="1866073" cy="1243435"/>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79265-0544-497F-8912-5B28DB4B5880}">
      <dsp:nvSpPr>
        <dsp:cNvPr id="0" name=""/>
        <dsp:cNvSpPr/>
      </dsp:nvSpPr>
      <dsp:spPr>
        <a:xfrm>
          <a:off x="0" y="0"/>
          <a:ext cx="5486400" cy="1059972"/>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sq-AL" sz="1100" kern="1200"/>
            <a:t>Një mik, të cilin e njihni që nga universiteti, është një biznesmen jashtëzakonisht i suksesshëm. Ju keni pasur gjithmonë kontakte të ngushta dhe jeni kumbara e një prej fëmijëve të tij dhe ai është kumbari i njërit prej fëmijëve tuaj. Ju vetë jeni një zyrtare e rëndësishme në një nga ministritë ku miku juaj ka interesa biznesi. Ai ju bën ftesat e mëposhtme. Cilën prej tyre mund të pranoni me lehtësi?</a:t>
          </a:r>
          <a:endParaRPr lang="en-GB" sz="1100" kern="1200"/>
        </a:p>
      </dsp:txBody>
      <dsp:txXfrm>
        <a:off x="0" y="0"/>
        <a:ext cx="5486400" cy="1059972"/>
      </dsp:txXfrm>
    </dsp:sp>
    <dsp:sp modelId="{B53E346D-137C-4219-A5FC-AEAC8EE5C924}">
      <dsp:nvSpPr>
        <dsp:cNvPr id="0" name=""/>
        <dsp:cNvSpPr/>
      </dsp:nvSpPr>
      <dsp:spPr>
        <a:xfrm>
          <a:off x="2678" y="1059972"/>
          <a:ext cx="1827014" cy="2225942"/>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Font typeface="+mj-lt"/>
            <a:buNone/>
          </a:pPr>
          <a:r>
            <a:rPr lang="en-US" sz="1100" kern="1200"/>
            <a:t>Ai f</a:t>
          </a:r>
          <a:r>
            <a:rPr lang="sq-AL" sz="1100" kern="1200"/>
            <a:t>ton vajzën tuaj për pushime</a:t>
          </a:r>
          <a:r>
            <a:rPr lang="en-US" sz="1100" kern="1200"/>
            <a:t>,</a:t>
          </a:r>
          <a:r>
            <a:rPr lang="sq-AL" sz="1100" kern="1200"/>
            <a:t> sikurse bënte rregullisht për shkak të miqësisë. Kjo mund të jetë një ftesë që mund të pranohet, pasi duket qartësisht </a:t>
          </a:r>
          <a:r>
            <a:rPr lang="en-US" sz="1100" kern="1200"/>
            <a:t>si një ngjarje </a:t>
          </a:r>
          <a:r>
            <a:rPr lang="sq-AL" sz="1100" kern="1200"/>
            <a:t>private dhe shoqërore</a:t>
          </a:r>
          <a:r>
            <a:rPr lang="en-US" sz="1100" kern="1200"/>
            <a:t>,</a:t>
          </a:r>
          <a:r>
            <a:rPr lang="sq-AL" sz="1100" kern="1200"/>
            <a:t> </a:t>
          </a:r>
          <a:r>
            <a:rPr lang="en-US" sz="1100" b="0" i="0" kern="1200"/>
            <a:t>e cila është e përshtatshme. A</a:t>
          </a:r>
          <a:r>
            <a:rPr lang="sq-AL" sz="1100" kern="1200"/>
            <a:t>snjë person i arsyeshëm nuk mund të arrijë në përfundimin se kjo ka ndikim në paanshmërinë tuaj.</a:t>
          </a:r>
          <a:endParaRPr lang="en-GB" sz="1100" kern="1200"/>
        </a:p>
      </dsp:txBody>
      <dsp:txXfrm>
        <a:off x="2678" y="1059972"/>
        <a:ext cx="1827014" cy="2225942"/>
      </dsp:txXfrm>
    </dsp:sp>
    <dsp:sp modelId="{615C2DE3-9A7B-4A87-AA02-C78FFA15D8F7}">
      <dsp:nvSpPr>
        <dsp:cNvPr id="0" name=""/>
        <dsp:cNvSpPr/>
      </dsp:nvSpPr>
      <dsp:spPr>
        <a:xfrm>
          <a:off x="1829692" y="1059972"/>
          <a:ext cx="1827014" cy="2225942"/>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Font typeface="+mj-lt"/>
            <a:buNone/>
          </a:pPr>
          <a:r>
            <a:rPr lang="sq-AL" sz="1100" kern="1200"/>
            <a:t>Ai ju fton familjarisht në jahtin e tij. Kjo ftesë duhet </a:t>
          </a:r>
          <a:r>
            <a:rPr lang="en-US" sz="1100" kern="1200"/>
            <a:t>të </a:t>
          </a:r>
          <a:r>
            <a:rPr lang="sq-AL" sz="1100" kern="1200"/>
            <a:t>rimend</a:t>
          </a:r>
          <a:r>
            <a:rPr lang="en-US" sz="1100" kern="1200"/>
            <a:t>ohet</a:t>
          </a:r>
          <a:r>
            <a:rPr lang="sq-AL" sz="1100" kern="1200"/>
            <a:t>. Edhe nëse kjo është një traditë dhe krejtësisht e pafajshme, mund të perceptohet nga publik</a:t>
          </a:r>
          <a:r>
            <a:rPr lang="en-US" sz="1100" kern="1200"/>
            <a:t>u</a:t>
          </a:r>
          <a:r>
            <a:rPr lang="sq-AL" sz="1100" kern="1200"/>
            <a:t> si dëshmi e një marrëdhënieje shumë të ngushtë, e cila mund të ndikojë në paanshmërinë tuaj. Për shkak të pozicionit tuaj të ri, duhet të </a:t>
          </a:r>
          <a:r>
            <a:rPr lang="en-US" sz="1100" kern="1200"/>
            <a:t>sh</a:t>
          </a:r>
          <a:r>
            <a:rPr lang="en-US" sz="1100" b="0" i="0" kern="1200"/>
            <a:t>qyrtoni nëse do të ishte </a:t>
          </a:r>
          <a:r>
            <a:rPr lang="sq-AL" sz="1100" b="0" i="0" kern="1200"/>
            <a:t>e përshtatshme</a:t>
          </a:r>
          <a:r>
            <a:rPr lang="en-US" sz="1100" b="0" i="0" kern="1200"/>
            <a:t> të pranonit këtë ftesë.</a:t>
          </a:r>
          <a:endParaRPr lang="en-GB" sz="1100" kern="1200"/>
        </a:p>
      </dsp:txBody>
      <dsp:txXfrm>
        <a:off x="1829692" y="1059972"/>
        <a:ext cx="1827014" cy="2225942"/>
      </dsp:txXfrm>
    </dsp:sp>
    <dsp:sp modelId="{88F77CB9-514B-4904-9FE8-BC8748BF6BE6}">
      <dsp:nvSpPr>
        <dsp:cNvPr id="0" name=""/>
        <dsp:cNvSpPr/>
      </dsp:nvSpPr>
      <dsp:spPr>
        <a:xfrm>
          <a:off x="3656707" y="1059972"/>
          <a:ext cx="1827014" cy="2225942"/>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Font typeface="+mj-lt"/>
            <a:buNone/>
          </a:pPr>
          <a:r>
            <a:rPr lang="sq-AL" sz="1100" kern="1200"/>
            <a:t>Ai ju fton ju dhe familjen tuaj në një festë të mrekullueshme gjatë fundjavës në shtëpinë e tij për të festuar diplomimin e djalit. Kjo mund të jetë një ftesë e pafajshme</a:t>
          </a:r>
          <a:r>
            <a:rPr lang="en-US" sz="1100" kern="1200"/>
            <a:t>,</a:t>
          </a:r>
          <a:r>
            <a:rPr lang="sq-AL" sz="1100" kern="1200"/>
            <a:t> por për shkak të pozicionit tuaj, duhet ta konsideroni me kujdes. Një opsion </a:t>
          </a:r>
          <a:r>
            <a:rPr lang="en-US" sz="1100" kern="1200"/>
            <a:t>mund të i</a:t>
          </a:r>
          <a:r>
            <a:rPr lang="sq-AL" sz="1100" kern="1200"/>
            <a:t>sht</a:t>
          </a:r>
          <a:r>
            <a:rPr lang="en-US" sz="1100" kern="1200"/>
            <a:t>e</a:t>
          </a:r>
          <a:r>
            <a:rPr lang="sq-AL" sz="1100" kern="1200"/>
            <a:t> te mosqëndrimi në shtëpinë e tij gjatë gjithë kohës, ose akomodimi në një hotel dhe të merrni pjesë vetëm gjatë festës.</a:t>
          </a:r>
          <a:endParaRPr lang="en-GB" sz="1100" kern="1200"/>
        </a:p>
      </dsp:txBody>
      <dsp:txXfrm>
        <a:off x="3656707" y="1059972"/>
        <a:ext cx="1827014" cy="2225942"/>
      </dsp:txXfrm>
    </dsp:sp>
    <dsp:sp modelId="{897F8B7B-FE76-4069-923C-0CE82EC2365A}">
      <dsp:nvSpPr>
        <dsp:cNvPr id="0" name=""/>
        <dsp:cNvSpPr/>
      </dsp:nvSpPr>
      <dsp:spPr>
        <a:xfrm>
          <a:off x="0" y="3285915"/>
          <a:ext cx="5486400" cy="247326"/>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594430-57E0-BF4B-ABF6-2ABB3D8B307B}">
      <dsp:nvSpPr>
        <dsp:cNvPr id="0" name=""/>
        <dsp:cNvSpPr/>
      </dsp:nvSpPr>
      <dsp:spPr>
        <a:xfrm>
          <a:off x="1561116" y="1575835"/>
          <a:ext cx="571699" cy="1338206"/>
        </a:xfrm>
        <a:custGeom>
          <a:avLst/>
          <a:gdLst/>
          <a:ahLst/>
          <a:cxnLst/>
          <a:rect l="0" t="0" r="0" b="0"/>
          <a:pathLst>
            <a:path>
              <a:moveTo>
                <a:pt x="0" y="0"/>
              </a:moveTo>
              <a:lnTo>
                <a:pt x="285849" y="0"/>
              </a:lnTo>
              <a:lnTo>
                <a:pt x="285849" y="1338206"/>
              </a:lnTo>
              <a:lnTo>
                <a:pt x="571699" y="1338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p>
      </dsp:txBody>
      <dsp:txXfrm>
        <a:off x="1810585" y="2208558"/>
        <a:ext cx="72760" cy="72760"/>
      </dsp:txXfrm>
    </dsp:sp>
    <dsp:sp modelId="{B78832DD-6B51-904F-A18A-DE7A81D380B8}">
      <dsp:nvSpPr>
        <dsp:cNvPr id="0" name=""/>
        <dsp:cNvSpPr/>
      </dsp:nvSpPr>
      <dsp:spPr>
        <a:xfrm>
          <a:off x="1561116" y="1575835"/>
          <a:ext cx="571699" cy="883144"/>
        </a:xfrm>
        <a:custGeom>
          <a:avLst/>
          <a:gdLst/>
          <a:ahLst/>
          <a:cxnLst/>
          <a:rect l="0" t="0" r="0" b="0"/>
          <a:pathLst>
            <a:path>
              <a:moveTo>
                <a:pt x="0" y="0"/>
              </a:moveTo>
              <a:lnTo>
                <a:pt x="285849" y="0"/>
              </a:lnTo>
              <a:lnTo>
                <a:pt x="285849" y="883144"/>
              </a:lnTo>
              <a:lnTo>
                <a:pt x="571699" y="8831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p>
      </dsp:txBody>
      <dsp:txXfrm>
        <a:off x="1820664" y="1991106"/>
        <a:ext cx="52601" cy="52601"/>
      </dsp:txXfrm>
    </dsp:sp>
    <dsp:sp modelId="{8F02D499-1718-A347-ADA2-258F97FC9E95}">
      <dsp:nvSpPr>
        <dsp:cNvPr id="0" name=""/>
        <dsp:cNvSpPr/>
      </dsp:nvSpPr>
      <dsp:spPr>
        <a:xfrm>
          <a:off x="1561116" y="1575835"/>
          <a:ext cx="571699" cy="428083"/>
        </a:xfrm>
        <a:custGeom>
          <a:avLst/>
          <a:gdLst/>
          <a:ahLst/>
          <a:cxnLst/>
          <a:rect l="0" t="0" r="0" b="0"/>
          <a:pathLst>
            <a:path>
              <a:moveTo>
                <a:pt x="0" y="0"/>
              </a:moveTo>
              <a:lnTo>
                <a:pt x="285849" y="0"/>
              </a:lnTo>
              <a:lnTo>
                <a:pt x="285849" y="428083"/>
              </a:lnTo>
              <a:lnTo>
                <a:pt x="571699" y="4280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p>
      </dsp:txBody>
      <dsp:txXfrm>
        <a:off x="1829110" y="1772021"/>
        <a:ext cx="35710" cy="35710"/>
      </dsp:txXfrm>
    </dsp:sp>
    <dsp:sp modelId="{692D84B8-6289-F744-825C-0B92C0C83B23}">
      <dsp:nvSpPr>
        <dsp:cNvPr id="0" name=""/>
        <dsp:cNvSpPr/>
      </dsp:nvSpPr>
      <dsp:spPr>
        <a:xfrm>
          <a:off x="1561116" y="1503137"/>
          <a:ext cx="571699" cy="91440"/>
        </a:xfrm>
        <a:custGeom>
          <a:avLst/>
          <a:gdLst/>
          <a:ahLst/>
          <a:cxnLst/>
          <a:rect l="0" t="0" r="0" b="0"/>
          <a:pathLst>
            <a:path>
              <a:moveTo>
                <a:pt x="0" y="72697"/>
              </a:moveTo>
              <a:lnTo>
                <a:pt x="285849" y="72697"/>
              </a:lnTo>
              <a:lnTo>
                <a:pt x="285849" y="45720"/>
              </a:lnTo>
              <a:lnTo>
                <a:pt x="571699"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p>
      </dsp:txBody>
      <dsp:txXfrm>
        <a:off x="1832657" y="1534549"/>
        <a:ext cx="28616" cy="28616"/>
      </dsp:txXfrm>
    </dsp:sp>
    <dsp:sp modelId="{E7404359-A53B-7749-8104-EF87A582778B}">
      <dsp:nvSpPr>
        <dsp:cNvPr id="0" name=""/>
        <dsp:cNvSpPr/>
      </dsp:nvSpPr>
      <dsp:spPr>
        <a:xfrm>
          <a:off x="1561116" y="1093796"/>
          <a:ext cx="571699" cy="482039"/>
        </a:xfrm>
        <a:custGeom>
          <a:avLst/>
          <a:gdLst/>
          <a:ahLst/>
          <a:cxnLst/>
          <a:rect l="0" t="0" r="0" b="0"/>
          <a:pathLst>
            <a:path>
              <a:moveTo>
                <a:pt x="0" y="482039"/>
              </a:moveTo>
              <a:lnTo>
                <a:pt x="285849" y="482039"/>
              </a:lnTo>
              <a:lnTo>
                <a:pt x="285849" y="0"/>
              </a:lnTo>
              <a:lnTo>
                <a:pt x="57169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p>
      </dsp:txBody>
      <dsp:txXfrm>
        <a:off x="1828270" y="1316120"/>
        <a:ext cx="37389" cy="37389"/>
      </dsp:txXfrm>
    </dsp:sp>
    <dsp:sp modelId="{E2ECC488-0EF3-7240-9CDE-46D89B75E57D}">
      <dsp:nvSpPr>
        <dsp:cNvPr id="0" name=""/>
        <dsp:cNvSpPr/>
      </dsp:nvSpPr>
      <dsp:spPr>
        <a:xfrm>
          <a:off x="1561116" y="638734"/>
          <a:ext cx="571699" cy="937100"/>
        </a:xfrm>
        <a:custGeom>
          <a:avLst/>
          <a:gdLst/>
          <a:ahLst/>
          <a:cxnLst/>
          <a:rect l="0" t="0" r="0" b="0"/>
          <a:pathLst>
            <a:path>
              <a:moveTo>
                <a:pt x="0" y="937100"/>
              </a:moveTo>
              <a:lnTo>
                <a:pt x="285849" y="937100"/>
              </a:lnTo>
              <a:lnTo>
                <a:pt x="285849" y="0"/>
              </a:lnTo>
              <a:lnTo>
                <a:pt x="57169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p>
      </dsp:txBody>
      <dsp:txXfrm>
        <a:off x="1819522" y="1079841"/>
        <a:ext cx="54886" cy="54886"/>
      </dsp:txXfrm>
    </dsp:sp>
    <dsp:sp modelId="{46A6EFE6-7ACB-5E43-968F-3E10E4403407}">
      <dsp:nvSpPr>
        <dsp:cNvPr id="0" name=""/>
        <dsp:cNvSpPr/>
      </dsp:nvSpPr>
      <dsp:spPr>
        <a:xfrm>
          <a:off x="1561116" y="183673"/>
          <a:ext cx="571699" cy="1392162"/>
        </a:xfrm>
        <a:custGeom>
          <a:avLst/>
          <a:gdLst/>
          <a:ahLst/>
          <a:cxnLst/>
          <a:rect l="0" t="0" r="0" b="0"/>
          <a:pathLst>
            <a:path>
              <a:moveTo>
                <a:pt x="0" y="1392162"/>
              </a:moveTo>
              <a:lnTo>
                <a:pt x="285849" y="1392162"/>
              </a:lnTo>
              <a:lnTo>
                <a:pt x="285849" y="0"/>
              </a:lnTo>
              <a:lnTo>
                <a:pt x="57169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444500">
            <a:lnSpc>
              <a:spcPct val="90000"/>
            </a:lnSpc>
            <a:spcBef>
              <a:spcPct val="0"/>
            </a:spcBef>
            <a:spcAft>
              <a:spcPct val="35000"/>
            </a:spcAft>
            <a:buNone/>
          </a:pPr>
          <a:endParaRPr lang="en-GB" sz="1000" kern="1200"/>
        </a:p>
      </dsp:txBody>
      <dsp:txXfrm>
        <a:off x="1809341" y="842129"/>
        <a:ext cx="75248" cy="75248"/>
      </dsp:txXfrm>
    </dsp:sp>
    <dsp:sp modelId="{FCF526A4-27C9-C84E-8AD4-F800D2C9845A}">
      <dsp:nvSpPr>
        <dsp:cNvPr id="0" name=""/>
        <dsp:cNvSpPr/>
      </dsp:nvSpPr>
      <dsp:spPr>
        <a:xfrm>
          <a:off x="50256" y="733130"/>
          <a:ext cx="1336309" cy="1685409"/>
        </a:xfrm>
        <a:prstGeom prst="rect">
          <a:avLst/>
        </a:prstGeom>
        <a:solidFill>
          <a:schemeClr val="accent4">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l" defTabSz="800100">
            <a:lnSpc>
              <a:spcPct val="90000"/>
            </a:lnSpc>
            <a:spcBef>
              <a:spcPct val="0"/>
            </a:spcBef>
            <a:spcAft>
              <a:spcPct val="35000"/>
            </a:spcAft>
            <a:buNone/>
          </a:pPr>
          <a:r>
            <a:rPr lang="sq-AL" sz="1800" kern="1200"/>
            <a:t>Shembuj të përdorimit privat:</a:t>
          </a:r>
          <a:endParaRPr lang="en-GB" sz="1800" kern="1200"/>
        </a:p>
      </dsp:txBody>
      <dsp:txXfrm>
        <a:off x="50256" y="733130"/>
        <a:ext cx="1336309" cy="1685409"/>
      </dsp:txXfrm>
    </dsp:sp>
    <dsp:sp modelId="{5E62A241-71E6-F042-9991-8357EA594E76}">
      <dsp:nvSpPr>
        <dsp:cNvPr id="0" name=""/>
        <dsp:cNvSpPr/>
      </dsp:nvSpPr>
      <dsp:spPr>
        <a:xfrm>
          <a:off x="2132815" y="1648"/>
          <a:ext cx="3386295" cy="364049"/>
        </a:xfrm>
        <a:prstGeom prst="rect">
          <a:avLst/>
        </a:prstGeom>
        <a:solidFill>
          <a:schemeClr val="accent4">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Font typeface="Symbol" pitchFamily="2" charset="2"/>
            <a:buNone/>
          </a:pPr>
          <a:r>
            <a:rPr lang="sq-AL" sz="1000" kern="1200"/>
            <a:t>Kryeja e telefonatave të shpeshta private me telefonin e punës.</a:t>
          </a:r>
          <a:endParaRPr lang="en-AL" sz="1000" kern="1200"/>
        </a:p>
      </dsp:txBody>
      <dsp:txXfrm>
        <a:off x="2132815" y="1648"/>
        <a:ext cx="3386295" cy="364049"/>
      </dsp:txXfrm>
    </dsp:sp>
    <dsp:sp modelId="{B11B0654-514F-104E-97BD-6992131673A5}">
      <dsp:nvSpPr>
        <dsp:cNvPr id="0" name=""/>
        <dsp:cNvSpPr/>
      </dsp:nvSpPr>
      <dsp:spPr>
        <a:xfrm>
          <a:off x="2132815" y="456710"/>
          <a:ext cx="3386295" cy="364049"/>
        </a:xfrm>
        <a:prstGeom prst="rect">
          <a:avLst/>
        </a:prstGeom>
        <a:solidFill>
          <a:schemeClr val="accent5">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Font typeface="Symbol" pitchFamily="2" charset="2"/>
            <a:buNone/>
          </a:pPr>
          <a:r>
            <a:rPr lang="sq-AL" sz="1000" kern="1200"/>
            <a:t>Shkarkime të qëllimshme të aplikacioneve </a:t>
          </a:r>
          <a:r>
            <a:rPr lang="en-US" sz="1000" kern="1200"/>
            <a:t>d</a:t>
          </a:r>
          <a:r>
            <a:rPr lang="sq-AL" sz="1000" kern="1200"/>
            <a:t>igjitale për përdorim privat me shpenzimet e institucionit tuaj.</a:t>
          </a:r>
          <a:endParaRPr lang="en-AL" sz="1000" kern="1200"/>
        </a:p>
      </dsp:txBody>
      <dsp:txXfrm>
        <a:off x="2132815" y="456710"/>
        <a:ext cx="3386295" cy="364049"/>
      </dsp:txXfrm>
    </dsp:sp>
    <dsp:sp modelId="{E355EE24-098C-4B4A-9362-D0DD7CC332D5}">
      <dsp:nvSpPr>
        <dsp:cNvPr id="0" name=""/>
        <dsp:cNvSpPr/>
      </dsp:nvSpPr>
      <dsp:spPr>
        <a:xfrm>
          <a:off x="2132815" y="911771"/>
          <a:ext cx="3386295" cy="364049"/>
        </a:xfrm>
        <a:prstGeom prst="rect">
          <a:avLst/>
        </a:prstGeom>
        <a:solidFill>
          <a:schemeClr val="accent6">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Font typeface="Symbol" pitchFamily="2" charset="2"/>
            <a:buNone/>
          </a:pPr>
          <a:r>
            <a:rPr lang="sq-AL" sz="1000" kern="1200"/>
            <a:t>Vizita të shpeshta ose të zgjatura në faqe interneti gjatë punës.</a:t>
          </a:r>
          <a:endParaRPr lang="en-AL" sz="1000" kern="1200"/>
        </a:p>
      </dsp:txBody>
      <dsp:txXfrm>
        <a:off x="2132815" y="911771"/>
        <a:ext cx="3386295" cy="364049"/>
      </dsp:txXfrm>
    </dsp:sp>
    <dsp:sp modelId="{00A8E0A7-3629-954A-A581-6BC9E9409597}">
      <dsp:nvSpPr>
        <dsp:cNvPr id="0" name=""/>
        <dsp:cNvSpPr/>
      </dsp:nvSpPr>
      <dsp:spPr>
        <a:xfrm>
          <a:off x="2132815" y="1366832"/>
          <a:ext cx="3386295" cy="364049"/>
        </a:xfrm>
        <a:prstGeom prst="rect">
          <a:avLst/>
        </a:prstGeom>
        <a:solidFill>
          <a:schemeClr val="accent1">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just" defTabSz="444500">
            <a:lnSpc>
              <a:spcPct val="90000"/>
            </a:lnSpc>
            <a:spcBef>
              <a:spcPct val="0"/>
            </a:spcBef>
            <a:spcAft>
              <a:spcPct val="35000"/>
            </a:spcAft>
            <a:buFont typeface="Symbol" pitchFamily="2" charset="2"/>
            <a:buNone/>
          </a:pPr>
          <a:r>
            <a:rPr lang="sq-AL" sz="1000" kern="1200"/>
            <a:t>Bërja e porosive private ose kryerja e rezervimeve përmes llogarisë suaj të punës.</a:t>
          </a:r>
          <a:endParaRPr lang="en-AL" sz="1000" kern="1200"/>
        </a:p>
      </dsp:txBody>
      <dsp:txXfrm>
        <a:off x="2132815" y="1366832"/>
        <a:ext cx="3386295" cy="364049"/>
      </dsp:txXfrm>
    </dsp:sp>
    <dsp:sp modelId="{E9BB79AE-4DD0-2F46-876C-205D17A179EF}">
      <dsp:nvSpPr>
        <dsp:cNvPr id="0" name=""/>
        <dsp:cNvSpPr/>
      </dsp:nvSpPr>
      <dsp:spPr>
        <a:xfrm>
          <a:off x="2132815" y="1821894"/>
          <a:ext cx="3386295" cy="364049"/>
        </a:xfrm>
        <a:prstGeom prst="rect">
          <a:avLst/>
        </a:prstGeom>
        <a:solidFill>
          <a:schemeClr val="accent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just" defTabSz="444500">
            <a:lnSpc>
              <a:spcPct val="90000"/>
            </a:lnSpc>
            <a:spcBef>
              <a:spcPct val="0"/>
            </a:spcBef>
            <a:spcAft>
              <a:spcPct val="35000"/>
            </a:spcAft>
            <a:buFont typeface="Symbol" pitchFamily="2" charset="2"/>
            <a:buNone/>
          </a:pPr>
          <a:r>
            <a:rPr lang="sq-AL" sz="1000" kern="1200"/>
            <a:t>Marrja e sendeve të punës në shtëpi për vete pa leje. Përdorimi i fotokopjes për qëllime private</a:t>
          </a:r>
          <a:r>
            <a:rPr lang="en-US" sz="1000" kern="1200"/>
            <a:t> apo</a:t>
          </a:r>
          <a:r>
            <a:rPr lang="sq-AL" sz="1000" kern="1200"/>
            <a:t> tregtimin ose ofrimin e artikujve të punës për shitje</a:t>
          </a:r>
          <a:endParaRPr lang="en-AL" sz="1000" kern="1200"/>
        </a:p>
      </dsp:txBody>
      <dsp:txXfrm>
        <a:off x="2132815" y="1821894"/>
        <a:ext cx="3386295" cy="364049"/>
      </dsp:txXfrm>
    </dsp:sp>
    <dsp:sp modelId="{2ADB904A-14AE-EC40-940B-0831C4589ECA}">
      <dsp:nvSpPr>
        <dsp:cNvPr id="0" name=""/>
        <dsp:cNvSpPr/>
      </dsp:nvSpPr>
      <dsp:spPr>
        <a:xfrm>
          <a:off x="2132815" y="2276955"/>
          <a:ext cx="3386295" cy="364049"/>
        </a:xfrm>
        <a:prstGeom prst="rect">
          <a:avLst/>
        </a:prstGeom>
        <a:solidFill>
          <a:schemeClr val="accent3">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just" defTabSz="444500">
            <a:lnSpc>
              <a:spcPct val="90000"/>
            </a:lnSpc>
            <a:spcBef>
              <a:spcPct val="0"/>
            </a:spcBef>
            <a:spcAft>
              <a:spcPct val="35000"/>
            </a:spcAft>
            <a:buFont typeface="Symbol" pitchFamily="2" charset="2"/>
            <a:buNone/>
          </a:pPr>
          <a:r>
            <a:rPr lang="sq-AL" sz="1000" kern="1200"/>
            <a:t>Udhëtimet brenda dhe jashtë vendit për qëllime pune, të kom</a:t>
          </a:r>
          <a:r>
            <a:rPr lang="en-US" sz="1000" kern="1200"/>
            <a:t>b</a:t>
          </a:r>
          <a:r>
            <a:rPr lang="sq-AL" sz="1000" kern="1200"/>
            <a:t>inuara me pushime personale.</a:t>
          </a:r>
          <a:endParaRPr lang="en-AL" sz="1000" kern="1200"/>
        </a:p>
      </dsp:txBody>
      <dsp:txXfrm>
        <a:off x="2132815" y="2276955"/>
        <a:ext cx="3386295" cy="364049"/>
      </dsp:txXfrm>
    </dsp:sp>
    <dsp:sp modelId="{05AC1267-189A-BC4E-8C95-A1D1E06AAB16}">
      <dsp:nvSpPr>
        <dsp:cNvPr id="0" name=""/>
        <dsp:cNvSpPr/>
      </dsp:nvSpPr>
      <dsp:spPr>
        <a:xfrm>
          <a:off x="2132815" y="2732017"/>
          <a:ext cx="3386295" cy="364049"/>
        </a:xfrm>
        <a:prstGeom prst="rect">
          <a:avLst/>
        </a:prstGeom>
        <a:solidFill>
          <a:schemeClr val="accent4">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sq-AL" sz="1000" kern="1200"/>
            <a:t>Përdorimi i automjeteve të punës për interesa private. </a:t>
          </a:r>
          <a:endParaRPr lang="en-GB" sz="1000" kern="1200"/>
        </a:p>
      </dsp:txBody>
      <dsp:txXfrm>
        <a:off x="2132815" y="2732017"/>
        <a:ext cx="3386295" cy="364049"/>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015E0-59D1-E145-958C-223F41DCFE7B}">
      <dsp:nvSpPr>
        <dsp:cNvPr id="0" name=""/>
        <dsp:cNvSpPr/>
      </dsp:nvSpPr>
      <dsp:spPr>
        <a:xfrm>
          <a:off x="0" y="2101"/>
          <a:ext cx="548640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3ED7A8-6850-E648-BADB-7ADD79649020}">
      <dsp:nvSpPr>
        <dsp:cNvPr id="0" name=""/>
        <dsp:cNvSpPr/>
      </dsp:nvSpPr>
      <dsp:spPr>
        <a:xfrm>
          <a:off x="0" y="2101"/>
          <a:ext cx="1097280" cy="716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sq-AL" sz="1050" kern="1200"/>
            <a:t>1. Përmirësimi i ofrimit të shërbimeve:</a:t>
          </a:r>
          <a:endParaRPr lang="en-GB" sz="1050" kern="1200"/>
        </a:p>
      </dsp:txBody>
      <dsp:txXfrm>
        <a:off x="0" y="2101"/>
        <a:ext cx="1097280" cy="716671"/>
      </dsp:txXfrm>
    </dsp:sp>
    <dsp:sp modelId="{661D9792-DAA9-B64E-926A-568DAE695624}">
      <dsp:nvSpPr>
        <dsp:cNvPr id="0" name=""/>
        <dsp:cNvSpPr/>
      </dsp:nvSpPr>
      <dsp:spPr>
        <a:xfrm>
          <a:off x="1179575" y="28381"/>
          <a:ext cx="4306824" cy="6640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66725">
            <a:lnSpc>
              <a:spcPct val="90000"/>
            </a:lnSpc>
            <a:spcBef>
              <a:spcPct val="0"/>
            </a:spcBef>
            <a:spcAft>
              <a:spcPct val="35000"/>
            </a:spcAft>
            <a:buNone/>
          </a:pPr>
          <a:r>
            <a:rPr lang="en-US" sz="1050" b="0" i="0" kern="1200"/>
            <a:t>Një strategji e mirëstrukturuar e menaxhimit të kohës ndihmon në përshpejtimin e përfundimit të detyrave, duke çuar në </a:t>
          </a:r>
          <a:r>
            <a:rPr lang="sq-AL" sz="1050" b="0" i="0" kern="1200"/>
            <a:t>përmirësimin e </a:t>
          </a:r>
          <a:r>
            <a:rPr lang="en-US" sz="1050" b="0" i="0" kern="1200"/>
            <a:t>ofrim</a:t>
          </a:r>
          <a:r>
            <a:rPr lang="sq-AL" sz="1050" b="0" i="0" kern="1200"/>
            <a:t>it</a:t>
          </a:r>
          <a:r>
            <a:rPr lang="en-US" sz="1050" b="0" i="0" kern="1200"/>
            <a:t> të shërbim</a:t>
          </a:r>
          <a:r>
            <a:rPr lang="sq-AL" sz="1050" b="0" i="0" kern="1200"/>
            <a:t>eve</a:t>
          </a:r>
          <a:r>
            <a:rPr lang="en-US" sz="1050" b="0" i="0" kern="1200"/>
            <a:t> për publikun</a:t>
          </a:r>
          <a:r>
            <a:rPr lang="sq-AL" sz="1050" b="0" i="0" kern="1200"/>
            <a:t>, </a:t>
          </a:r>
          <a:r>
            <a:rPr lang="en-US" sz="1050" b="0" i="0" kern="1200"/>
            <a:t>duke forcuar besimin e tij </a:t>
          </a:r>
          <a:r>
            <a:rPr lang="sq-AL" sz="1050" b="0" i="0" kern="1200"/>
            <a:t>te </a:t>
          </a:r>
          <a:r>
            <a:rPr lang="en-US" sz="1050" b="0" i="0" kern="1200"/>
            <a:t>sistem</a:t>
          </a:r>
          <a:r>
            <a:rPr lang="sq-AL" sz="1050" b="0" i="0" kern="1200"/>
            <a:t>i</a:t>
          </a:r>
          <a:r>
            <a:rPr lang="sq-AL" sz="1050" kern="1200"/>
            <a:t>.</a:t>
          </a:r>
          <a:endParaRPr lang="en-GB" sz="1050" kern="1200"/>
        </a:p>
      </dsp:txBody>
      <dsp:txXfrm>
        <a:off x="1179575" y="28381"/>
        <a:ext cx="4306824" cy="664097"/>
      </dsp:txXfrm>
    </dsp:sp>
    <dsp:sp modelId="{245CBDC1-7734-A349-84D2-40416406A814}">
      <dsp:nvSpPr>
        <dsp:cNvPr id="0" name=""/>
        <dsp:cNvSpPr/>
      </dsp:nvSpPr>
      <dsp:spPr>
        <a:xfrm>
          <a:off x="1097279" y="692479"/>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80E29A-AD5B-014E-9B0C-B6A716FBCC65}">
      <dsp:nvSpPr>
        <dsp:cNvPr id="0" name=""/>
        <dsp:cNvSpPr/>
      </dsp:nvSpPr>
      <dsp:spPr>
        <a:xfrm>
          <a:off x="0" y="718773"/>
          <a:ext cx="548640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12B06F-7499-8B4A-8912-D718258FA84D}">
      <dsp:nvSpPr>
        <dsp:cNvPr id="0" name=""/>
        <dsp:cNvSpPr/>
      </dsp:nvSpPr>
      <dsp:spPr>
        <a:xfrm>
          <a:off x="0" y="718773"/>
          <a:ext cx="1097280" cy="716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sq-AL" sz="1050" kern="1200"/>
            <a:t>2. Rritja e produktivitetit:</a:t>
          </a:r>
          <a:endParaRPr lang="en-AL" sz="1050" kern="1200"/>
        </a:p>
      </dsp:txBody>
      <dsp:txXfrm>
        <a:off x="0" y="718773"/>
        <a:ext cx="1097280" cy="716671"/>
      </dsp:txXfrm>
    </dsp:sp>
    <dsp:sp modelId="{AF31697B-1947-E947-902D-96F59EC53F8A}">
      <dsp:nvSpPr>
        <dsp:cNvPr id="0" name=""/>
        <dsp:cNvSpPr/>
      </dsp:nvSpPr>
      <dsp:spPr>
        <a:xfrm>
          <a:off x="1179575" y="751317"/>
          <a:ext cx="4306824" cy="650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66725">
            <a:lnSpc>
              <a:spcPct val="90000"/>
            </a:lnSpc>
            <a:spcBef>
              <a:spcPct val="0"/>
            </a:spcBef>
            <a:spcAft>
              <a:spcPct val="35000"/>
            </a:spcAft>
            <a:buNone/>
          </a:pPr>
          <a:r>
            <a:rPr lang="sq-AL" sz="1050" kern="1200"/>
            <a:t>Teknikat e menaxhimit të kohës, si prioritizimi i detyrave dhe planifikimi, rrisin produktivitetin. Kjo siguron që detyrat me ndikimin më të madh në shërbimin publik të trajtohen menjëherë.</a:t>
          </a:r>
          <a:endParaRPr lang="en-AL" sz="1050" kern="1200"/>
        </a:p>
      </dsp:txBody>
      <dsp:txXfrm>
        <a:off x="1179575" y="751317"/>
        <a:ext cx="4306824" cy="650883"/>
      </dsp:txXfrm>
    </dsp:sp>
    <dsp:sp modelId="{3FF70994-7B68-8C46-8A83-42AEC2A17B58}">
      <dsp:nvSpPr>
        <dsp:cNvPr id="0" name=""/>
        <dsp:cNvSpPr/>
      </dsp:nvSpPr>
      <dsp:spPr>
        <a:xfrm>
          <a:off x="1097279" y="1402200"/>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2BD193-F1DB-9649-947B-7C4F2D6480CF}">
      <dsp:nvSpPr>
        <dsp:cNvPr id="0" name=""/>
        <dsp:cNvSpPr/>
      </dsp:nvSpPr>
      <dsp:spPr>
        <a:xfrm>
          <a:off x="0" y="1435444"/>
          <a:ext cx="5486400"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5E3B59-B0F0-A443-A586-29A9D3D1C5AC}">
      <dsp:nvSpPr>
        <dsp:cNvPr id="0" name=""/>
        <dsp:cNvSpPr/>
      </dsp:nvSpPr>
      <dsp:spPr>
        <a:xfrm>
          <a:off x="0" y="1435444"/>
          <a:ext cx="1097280" cy="716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sq-AL" sz="1050" kern="1200"/>
            <a:t>3. Reduktimi i stresit:</a:t>
          </a:r>
          <a:endParaRPr lang="en-AL" sz="1050" kern="1200"/>
        </a:p>
      </dsp:txBody>
      <dsp:txXfrm>
        <a:off x="0" y="1435444"/>
        <a:ext cx="1097280" cy="716671"/>
      </dsp:txXfrm>
    </dsp:sp>
    <dsp:sp modelId="{15E321D3-99C0-094F-ABC6-96252BE0FFE7}">
      <dsp:nvSpPr>
        <dsp:cNvPr id="0" name=""/>
        <dsp:cNvSpPr/>
      </dsp:nvSpPr>
      <dsp:spPr>
        <a:xfrm>
          <a:off x="1179575" y="1467989"/>
          <a:ext cx="4306824" cy="650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66725">
            <a:lnSpc>
              <a:spcPct val="90000"/>
            </a:lnSpc>
            <a:spcBef>
              <a:spcPct val="0"/>
            </a:spcBef>
            <a:spcAft>
              <a:spcPct val="35000"/>
            </a:spcAft>
            <a:buNone/>
          </a:pPr>
          <a:r>
            <a:rPr lang="sq-AL" sz="1050" kern="1200"/>
            <a:t>Menaxhimi efektiv i kohës redukton ndjeshëm stresin që lidhet me ngarkesën e madhe në punë dhe afatet e shkurtra kohore. Kjo çon në përmirësimin e shëndetit mendor </a:t>
          </a:r>
          <a:r>
            <a:rPr lang="en-US" sz="1050" kern="1200"/>
            <a:t>të</a:t>
          </a:r>
          <a:r>
            <a:rPr lang="sq-AL" sz="1050" kern="1200"/>
            <a:t> punonjësve dhe një mjedis më pozitiv pune.</a:t>
          </a:r>
          <a:endParaRPr lang="en-AL" sz="1050" kern="1200"/>
        </a:p>
      </dsp:txBody>
      <dsp:txXfrm>
        <a:off x="1179575" y="1467989"/>
        <a:ext cx="4306824" cy="650883"/>
      </dsp:txXfrm>
    </dsp:sp>
    <dsp:sp modelId="{663688C4-0774-354A-A223-5F26852BD037}">
      <dsp:nvSpPr>
        <dsp:cNvPr id="0" name=""/>
        <dsp:cNvSpPr/>
      </dsp:nvSpPr>
      <dsp:spPr>
        <a:xfrm>
          <a:off x="1097279" y="2118872"/>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9FBD95-19BD-BB44-BCC6-E54E9ADF897F}">
      <dsp:nvSpPr>
        <dsp:cNvPr id="0" name=""/>
        <dsp:cNvSpPr/>
      </dsp:nvSpPr>
      <dsp:spPr>
        <a:xfrm>
          <a:off x="0" y="2152116"/>
          <a:ext cx="5486400"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F400F3-6922-9247-B71F-F0363A173C3B}">
      <dsp:nvSpPr>
        <dsp:cNvPr id="0" name=""/>
        <dsp:cNvSpPr/>
      </dsp:nvSpPr>
      <dsp:spPr>
        <a:xfrm>
          <a:off x="0" y="2152116"/>
          <a:ext cx="1097280" cy="716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sq-AL" sz="1050" kern="1200"/>
            <a:t>4. Llogaridhënia dhe transparenca:</a:t>
          </a:r>
          <a:endParaRPr lang="en-AL" sz="1050" kern="1200"/>
        </a:p>
      </dsp:txBody>
      <dsp:txXfrm>
        <a:off x="0" y="2152116"/>
        <a:ext cx="1097280" cy="716671"/>
      </dsp:txXfrm>
    </dsp:sp>
    <dsp:sp modelId="{7854EBD3-22E7-694B-B6ED-796B77C8CB52}">
      <dsp:nvSpPr>
        <dsp:cNvPr id="0" name=""/>
        <dsp:cNvSpPr/>
      </dsp:nvSpPr>
      <dsp:spPr>
        <a:xfrm>
          <a:off x="1179575" y="2184660"/>
          <a:ext cx="4306824" cy="650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66725">
            <a:lnSpc>
              <a:spcPct val="90000"/>
            </a:lnSpc>
            <a:spcBef>
              <a:spcPct val="0"/>
            </a:spcBef>
            <a:spcAft>
              <a:spcPct val="35000"/>
            </a:spcAft>
            <a:buNone/>
          </a:pPr>
          <a:r>
            <a:rPr lang="sq-AL" sz="1050" kern="1200"/>
            <a:t>Menaxhimi i kohës nxit llogaridhënien dhe transparencën. Duke përcaktuar qartë detyrat, afatet dhe përgjegjësitë, analiza e performancës bëhet më e lehtë dhe mund t'u kërkohet llogari nëpunësve apo drejtorive në mënyrë më efektive.</a:t>
          </a:r>
          <a:endParaRPr lang="en-AL" sz="1050" kern="1200"/>
        </a:p>
      </dsp:txBody>
      <dsp:txXfrm>
        <a:off x="1179575" y="2184660"/>
        <a:ext cx="4306824" cy="650883"/>
      </dsp:txXfrm>
    </dsp:sp>
    <dsp:sp modelId="{B75BF37C-E9D5-C540-BA5E-E01836BB55FE}">
      <dsp:nvSpPr>
        <dsp:cNvPr id="0" name=""/>
        <dsp:cNvSpPr/>
      </dsp:nvSpPr>
      <dsp:spPr>
        <a:xfrm>
          <a:off x="1097279" y="2835544"/>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BB1BBD-0CC1-7D4D-BF79-965BEF34C75D}">
      <dsp:nvSpPr>
        <dsp:cNvPr id="0" name=""/>
        <dsp:cNvSpPr/>
      </dsp:nvSpPr>
      <dsp:spPr>
        <a:xfrm>
          <a:off x="0" y="2868788"/>
          <a:ext cx="5486400" cy="0"/>
        </a:xfrm>
        <a:prstGeom prst="lin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B46051-09A0-0A49-97B6-3A7ED29B25E3}">
      <dsp:nvSpPr>
        <dsp:cNvPr id="0" name=""/>
        <dsp:cNvSpPr/>
      </dsp:nvSpPr>
      <dsp:spPr>
        <a:xfrm>
          <a:off x="0" y="2868788"/>
          <a:ext cx="1097280" cy="716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sq-AL" sz="1050" kern="1200"/>
            <a:t>5. Planifikimi efektiv:</a:t>
          </a:r>
          <a:endParaRPr lang="en-AL" sz="1050" kern="1200"/>
        </a:p>
      </dsp:txBody>
      <dsp:txXfrm>
        <a:off x="0" y="2868788"/>
        <a:ext cx="1097280" cy="716671"/>
      </dsp:txXfrm>
    </dsp:sp>
    <dsp:sp modelId="{61DFD80C-3325-0740-AD06-3280C9B6B4A5}">
      <dsp:nvSpPr>
        <dsp:cNvPr id="0" name=""/>
        <dsp:cNvSpPr/>
      </dsp:nvSpPr>
      <dsp:spPr>
        <a:xfrm>
          <a:off x="1179575" y="2901332"/>
          <a:ext cx="4306824" cy="650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66725">
            <a:lnSpc>
              <a:spcPct val="90000"/>
            </a:lnSpc>
            <a:spcBef>
              <a:spcPct val="0"/>
            </a:spcBef>
            <a:spcAft>
              <a:spcPct val="35000"/>
            </a:spcAft>
            <a:buNone/>
          </a:pPr>
          <a:r>
            <a:rPr lang="sq-AL" sz="1050" kern="1200"/>
            <a:t>Menaxhimi i kohës ofron një udhërrëfyes të qartë për projektet afatshkurtra dhe afatgjata. Ai lehtëson shpërndarjen e burimeve, përcaktimin e afateve realiste dhe ndjekjen e ecurisë në mënyrë më efikase.</a:t>
          </a:r>
          <a:endParaRPr lang="en-AL" sz="1050" kern="1200"/>
        </a:p>
      </dsp:txBody>
      <dsp:txXfrm>
        <a:off x="1179575" y="2901332"/>
        <a:ext cx="4306824" cy="650883"/>
      </dsp:txXfrm>
    </dsp:sp>
    <dsp:sp modelId="{571E2432-2D74-4C4C-B79F-34DE784FA493}">
      <dsp:nvSpPr>
        <dsp:cNvPr id="0" name=""/>
        <dsp:cNvSpPr/>
      </dsp:nvSpPr>
      <dsp:spPr>
        <a:xfrm>
          <a:off x="1097279" y="3552215"/>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98B574-1EA3-7E4E-903C-986E614211A2}">
      <dsp:nvSpPr>
        <dsp:cNvPr id="0" name=""/>
        <dsp:cNvSpPr/>
      </dsp:nvSpPr>
      <dsp:spPr>
        <a:xfrm>
          <a:off x="0" y="3585459"/>
          <a:ext cx="548640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BEB168-1EE9-8746-87C2-8BD9F6A701C4}">
      <dsp:nvSpPr>
        <dsp:cNvPr id="0" name=""/>
        <dsp:cNvSpPr/>
      </dsp:nvSpPr>
      <dsp:spPr>
        <a:xfrm>
          <a:off x="0" y="3585459"/>
          <a:ext cx="1097280" cy="716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sq-AL" sz="1050" kern="1200"/>
            <a:t>6. Menaxhimi efikas i burimeve:</a:t>
          </a:r>
          <a:endParaRPr lang="en-AL" sz="1050" kern="1200"/>
        </a:p>
      </dsp:txBody>
      <dsp:txXfrm>
        <a:off x="0" y="3585459"/>
        <a:ext cx="1097280" cy="716671"/>
      </dsp:txXfrm>
    </dsp:sp>
    <dsp:sp modelId="{B8483380-6576-3F4E-B96F-6A13FD22AE61}">
      <dsp:nvSpPr>
        <dsp:cNvPr id="0" name=""/>
        <dsp:cNvSpPr/>
      </dsp:nvSpPr>
      <dsp:spPr>
        <a:xfrm>
          <a:off x="1179575" y="3618003"/>
          <a:ext cx="4306824" cy="650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66725">
            <a:lnSpc>
              <a:spcPct val="90000"/>
            </a:lnSpc>
            <a:spcBef>
              <a:spcPct val="0"/>
            </a:spcBef>
            <a:spcAft>
              <a:spcPct val="35000"/>
            </a:spcAft>
            <a:buNone/>
          </a:pPr>
          <a:r>
            <a:rPr lang="sq-AL" sz="1050" kern="1200"/>
            <a:t>Në administratën publike, menaxhimi i burimeve të kufizuara është një detyrë mjaft e vështirë. Menaxhimi efektiv i kohës bën të mundur përdorimin optimal të këtyre burimeve, duke siguruar që ato të përdoren në drejtimet me ndikimin më të madh.</a:t>
          </a:r>
          <a:endParaRPr lang="en-AL" sz="1050" kern="1200"/>
        </a:p>
      </dsp:txBody>
      <dsp:txXfrm>
        <a:off x="1179575" y="3618003"/>
        <a:ext cx="4306824" cy="650883"/>
      </dsp:txXfrm>
    </dsp:sp>
    <dsp:sp modelId="{26ECD077-2940-D64E-8C6E-C85A9E3A4717}">
      <dsp:nvSpPr>
        <dsp:cNvPr id="0" name=""/>
        <dsp:cNvSpPr/>
      </dsp:nvSpPr>
      <dsp:spPr>
        <a:xfrm>
          <a:off x="1097279" y="4268887"/>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367952-43C2-BB4D-9DEF-B0064D91DB68}">
      <dsp:nvSpPr>
        <dsp:cNvPr id="0" name=""/>
        <dsp:cNvSpPr/>
      </dsp:nvSpPr>
      <dsp:spPr>
        <a:xfrm>
          <a:off x="1234812" y="792247"/>
          <a:ext cx="271908" cy="584604"/>
        </a:xfrm>
        <a:custGeom>
          <a:avLst/>
          <a:gdLst/>
          <a:ahLst/>
          <a:cxnLst/>
          <a:rect l="0" t="0" r="0" b="0"/>
          <a:pathLst>
            <a:path>
              <a:moveTo>
                <a:pt x="0" y="0"/>
              </a:moveTo>
              <a:lnTo>
                <a:pt x="135954" y="0"/>
              </a:lnTo>
              <a:lnTo>
                <a:pt x="135954" y="584604"/>
              </a:lnTo>
              <a:lnTo>
                <a:pt x="271908" y="5846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5B3E7A-F99F-DF43-95C8-04A28F2EB7B1}">
      <dsp:nvSpPr>
        <dsp:cNvPr id="0" name=""/>
        <dsp:cNvSpPr/>
      </dsp:nvSpPr>
      <dsp:spPr>
        <a:xfrm>
          <a:off x="1234812" y="746527"/>
          <a:ext cx="271908" cy="91440"/>
        </a:xfrm>
        <a:custGeom>
          <a:avLst/>
          <a:gdLst/>
          <a:ahLst/>
          <a:cxnLst/>
          <a:rect l="0" t="0" r="0" b="0"/>
          <a:pathLst>
            <a:path>
              <a:moveTo>
                <a:pt x="0" y="45720"/>
              </a:moveTo>
              <a:lnTo>
                <a:pt x="271908"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C7590B-A1FC-E74E-A3C7-CAAF45997500}">
      <dsp:nvSpPr>
        <dsp:cNvPr id="0" name=""/>
        <dsp:cNvSpPr/>
      </dsp:nvSpPr>
      <dsp:spPr>
        <a:xfrm>
          <a:off x="1234812" y="207643"/>
          <a:ext cx="271908" cy="584604"/>
        </a:xfrm>
        <a:custGeom>
          <a:avLst/>
          <a:gdLst/>
          <a:ahLst/>
          <a:cxnLst/>
          <a:rect l="0" t="0" r="0" b="0"/>
          <a:pathLst>
            <a:path>
              <a:moveTo>
                <a:pt x="0" y="584604"/>
              </a:moveTo>
              <a:lnTo>
                <a:pt x="135954" y="584604"/>
              </a:lnTo>
              <a:lnTo>
                <a:pt x="135954" y="0"/>
              </a:lnTo>
              <a:lnTo>
                <a:pt x="27190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B137F5-3864-8045-A9DF-CC27F3D8AC4A}">
      <dsp:nvSpPr>
        <dsp:cNvPr id="0" name=""/>
        <dsp:cNvSpPr/>
      </dsp:nvSpPr>
      <dsp:spPr>
        <a:xfrm>
          <a:off x="362419" y="321121"/>
          <a:ext cx="872392" cy="94225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sq-AL" sz="1100" b="1" i="1" kern="1200"/>
            <a:t>Parimet themelore për trajtimin e kujdesshëm të informacionit:</a:t>
          </a:r>
          <a:endParaRPr lang="en-GB" sz="1100" kern="1200"/>
        </a:p>
      </dsp:txBody>
      <dsp:txXfrm>
        <a:off x="362419" y="321121"/>
        <a:ext cx="872392" cy="942251"/>
      </dsp:txXfrm>
    </dsp:sp>
    <dsp:sp modelId="{ACD526E0-EFBE-0541-A73D-C34D5B68F342}">
      <dsp:nvSpPr>
        <dsp:cNvPr id="0" name=""/>
        <dsp:cNvSpPr/>
      </dsp:nvSpPr>
      <dsp:spPr>
        <a:xfrm>
          <a:off x="1506721" y="312"/>
          <a:ext cx="3617259" cy="41466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Symbol" pitchFamily="2" charset="2"/>
            <a:buNone/>
          </a:pPr>
          <a:r>
            <a:rPr lang="sq-AL" sz="1100" kern="1200"/>
            <a:t>Sigurimi i konfidencialitetit të informacionit.</a:t>
          </a:r>
          <a:endParaRPr lang="en-AL" sz="1100" kern="1200"/>
        </a:p>
      </dsp:txBody>
      <dsp:txXfrm>
        <a:off x="1506721" y="312"/>
        <a:ext cx="3617259" cy="414661"/>
      </dsp:txXfrm>
    </dsp:sp>
    <dsp:sp modelId="{1482DC99-DC37-B640-9DC2-B58BE10ED54C}">
      <dsp:nvSpPr>
        <dsp:cNvPr id="0" name=""/>
        <dsp:cNvSpPr/>
      </dsp:nvSpPr>
      <dsp:spPr>
        <a:xfrm>
          <a:off x="1506721" y="584916"/>
          <a:ext cx="3617259" cy="41466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Symbol" pitchFamily="2" charset="2"/>
            <a:buNone/>
          </a:pPr>
          <a:r>
            <a:rPr lang="sq-AL" sz="1100" kern="1200"/>
            <a:t>Përdorimi i informacionit vetëm për qëllimin për të cilin është dhënë.</a:t>
          </a:r>
          <a:endParaRPr lang="en-AL" sz="1100" kern="1200"/>
        </a:p>
      </dsp:txBody>
      <dsp:txXfrm>
        <a:off x="1506721" y="584916"/>
        <a:ext cx="3617259" cy="414661"/>
      </dsp:txXfrm>
    </dsp:sp>
    <dsp:sp modelId="{2A678627-4A5A-AC47-BDC3-2E2C14990D45}">
      <dsp:nvSpPr>
        <dsp:cNvPr id="0" name=""/>
        <dsp:cNvSpPr/>
      </dsp:nvSpPr>
      <dsp:spPr>
        <a:xfrm>
          <a:off x="1506721" y="1169521"/>
          <a:ext cx="3617259" cy="41466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Symbol" pitchFamily="2" charset="2"/>
            <a:buNone/>
          </a:pPr>
          <a:r>
            <a:rPr lang="sq-AL" sz="1100" kern="1200"/>
            <a:t>Ndarja e informacionit aq sa duhet me persona të autorizuar.</a:t>
          </a:r>
          <a:endParaRPr lang="en-AL" sz="1100" kern="1200"/>
        </a:p>
      </dsp:txBody>
      <dsp:txXfrm>
        <a:off x="1506721" y="1169521"/>
        <a:ext cx="3617259" cy="414661"/>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42C400-C713-C04E-BA1B-2CE119EF3448}">
      <dsp:nvSpPr>
        <dsp:cNvPr id="0" name=""/>
        <dsp:cNvSpPr/>
      </dsp:nvSpPr>
      <dsp:spPr>
        <a:xfrm>
          <a:off x="4616989" y="1444102"/>
          <a:ext cx="470179" cy="223762"/>
        </a:xfrm>
        <a:custGeom>
          <a:avLst/>
          <a:gdLst/>
          <a:ahLst/>
          <a:cxnLst/>
          <a:rect l="0" t="0" r="0" b="0"/>
          <a:pathLst>
            <a:path>
              <a:moveTo>
                <a:pt x="0" y="0"/>
              </a:moveTo>
              <a:lnTo>
                <a:pt x="0" y="152487"/>
              </a:lnTo>
              <a:lnTo>
                <a:pt x="470179" y="152487"/>
              </a:lnTo>
              <a:lnTo>
                <a:pt x="470179" y="2237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144EA1-85BA-C848-93A9-D320C1496272}">
      <dsp:nvSpPr>
        <dsp:cNvPr id="0" name=""/>
        <dsp:cNvSpPr/>
      </dsp:nvSpPr>
      <dsp:spPr>
        <a:xfrm>
          <a:off x="4146809" y="1444102"/>
          <a:ext cx="470179" cy="223762"/>
        </a:xfrm>
        <a:custGeom>
          <a:avLst/>
          <a:gdLst/>
          <a:ahLst/>
          <a:cxnLst/>
          <a:rect l="0" t="0" r="0" b="0"/>
          <a:pathLst>
            <a:path>
              <a:moveTo>
                <a:pt x="470179" y="0"/>
              </a:moveTo>
              <a:lnTo>
                <a:pt x="470179" y="152487"/>
              </a:lnTo>
              <a:lnTo>
                <a:pt x="0" y="152487"/>
              </a:lnTo>
              <a:lnTo>
                <a:pt x="0" y="2237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82D228-4BAD-4C49-8842-5038459B8777}">
      <dsp:nvSpPr>
        <dsp:cNvPr id="0" name=""/>
        <dsp:cNvSpPr/>
      </dsp:nvSpPr>
      <dsp:spPr>
        <a:xfrm>
          <a:off x="2960084" y="383999"/>
          <a:ext cx="1656905" cy="571544"/>
        </a:xfrm>
        <a:custGeom>
          <a:avLst/>
          <a:gdLst/>
          <a:ahLst/>
          <a:cxnLst/>
          <a:rect l="0" t="0" r="0" b="0"/>
          <a:pathLst>
            <a:path>
              <a:moveTo>
                <a:pt x="0" y="0"/>
              </a:moveTo>
              <a:lnTo>
                <a:pt x="0" y="500269"/>
              </a:lnTo>
              <a:lnTo>
                <a:pt x="1656905" y="500269"/>
              </a:lnTo>
              <a:lnTo>
                <a:pt x="1656905" y="57154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442E92-4ACC-2140-B778-FBC0B499A437}">
      <dsp:nvSpPr>
        <dsp:cNvPr id="0" name=""/>
        <dsp:cNvSpPr/>
      </dsp:nvSpPr>
      <dsp:spPr>
        <a:xfrm>
          <a:off x="2736270" y="1444102"/>
          <a:ext cx="470179" cy="223762"/>
        </a:xfrm>
        <a:custGeom>
          <a:avLst/>
          <a:gdLst/>
          <a:ahLst/>
          <a:cxnLst/>
          <a:rect l="0" t="0" r="0" b="0"/>
          <a:pathLst>
            <a:path>
              <a:moveTo>
                <a:pt x="0" y="0"/>
              </a:moveTo>
              <a:lnTo>
                <a:pt x="0" y="152487"/>
              </a:lnTo>
              <a:lnTo>
                <a:pt x="470179" y="152487"/>
              </a:lnTo>
              <a:lnTo>
                <a:pt x="470179" y="2237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54789C-1764-F64F-B32C-D1A4E1D14C15}">
      <dsp:nvSpPr>
        <dsp:cNvPr id="0" name=""/>
        <dsp:cNvSpPr/>
      </dsp:nvSpPr>
      <dsp:spPr>
        <a:xfrm>
          <a:off x="2266090" y="1444102"/>
          <a:ext cx="470179" cy="223762"/>
        </a:xfrm>
        <a:custGeom>
          <a:avLst/>
          <a:gdLst/>
          <a:ahLst/>
          <a:cxnLst/>
          <a:rect l="0" t="0" r="0" b="0"/>
          <a:pathLst>
            <a:path>
              <a:moveTo>
                <a:pt x="470179" y="0"/>
              </a:moveTo>
              <a:lnTo>
                <a:pt x="470179" y="152487"/>
              </a:lnTo>
              <a:lnTo>
                <a:pt x="0" y="152487"/>
              </a:lnTo>
              <a:lnTo>
                <a:pt x="0" y="2237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98E7E6-2900-F743-B8C7-83D0B2B8FB48}">
      <dsp:nvSpPr>
        <dsp:cNvPr id="0" name=""/>
        <dsp:cNvSpPr/>
      </dsp:nvSpPr>
      <dsp:spPr>
        <a:xfrm>
          <a:off x="2736270" y="383999"/>
          <a:ext cx="223814" cy="571544"/>
        </a:xfrm>
        <a:custGeom>
          <a:avLst/>
          <a:gdLst/>
          <a:ahLst/>
          <a:cxnLst/>
          <a:rect l="0" t="0" r="0" b="0"/>
          <a:pathLst>
            <a:path>
              <a:moveTo>
                <a:pt x="223814" y="0"/>
              </a:moveTo>
              <a:lnTo>
                <a:pt x="223814" y="500269"/>
              </a:lnTo>
              <a:lnTo>
                <a:pt x="0" y="500269"/>
              </a:lnTo>
              <a:lnTo>
                <a:pt x="0" y="57154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43008A-DA7B-E44B-AF1A-7BA73C121698}">
      <dsp:nvSpPr>
        <dsp:cNvPr id="0" name=""/>
        <dsp:cNvSpPr/>
      </dsp:nvSpPr>
      <dsp:spPr>
        <a:xfrm>
          <a:off x="855550" y="1444102"/>
          <a:ext cx="470179" cy="223762"/>
        </a:xfrm>
        <a:custGeom>
          <a:avLst/>
          <a:gdLst/>
          <a:ahLst/>
          <a:cxnLst/>
          <a:rect l="0" t="0" r="0" b="0"/>
          <a:pathLst>
            <a:path>
              <a:moveTo>
                <a:pt x="0" y="0"/>
              </a:moveTo>
              <a:lnTo>
                <a:pt x="0" y="152487"/>
              </a:lnTo>
              <a:lnTo>
                <a:pt x="470179" y="152487"/>
              </a:lnTo>
              <a:lnTo>
                <a:pt x="470179" y="2237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282D2B-1FF2-F84A-AD9F-E86F79B70A95}">
      <dsp:nvSpPr>
        <dsp:cNvPr id="0" name=""/>
        <dsp:cNvSpPr/>
      </dsp:nvSpPr>
      <dsp:spPr>
        <a:xfrm>
          <a:off x="385371" y="1444102"/>
          <a:ext cx="470179" cy="223762"/>
        </a:xfrm>
        <a:custGeom>
          <a:avLst/>
          <a:gdLst/>
          <a:ahLst/>
          <a:cxnLst/>
          <a:rect l="0" t="0" r="0" b="0"/>
          <a:pathLst>
            <a:path>
              <a:moveTo>
                <a:pt x="470179" y="0"/>
              </a:moveTo>
              <a:lnTo>
                <a:pt x="470179" y="152487"/>
              </a:lnTo>
              <a:lnTo>
                <a:pt x="0" y="152487"/>
              </a:lnTo>
              <a:lnTo>
                <a:pt x="0" y="2237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3E6821-1B10-144F-888C-68F92689A272}">
      <dsp:nvSpPr>
        <dsp:cNvPr id="0" name=""/>
        <dsp:cNvSpPr/>
      </dsp:nvSpPr>
      <dsp:spPr>
        <a:xfrm>
          <a:off x="855550" y="383999"/>
          <a:ext cx="2104533" cy="571544"/>
        </a:xfrm>
        <a:custGeom>
          <a:avLst/>
          <a:gdLst/>
          <a:ahLst/>
          <a:cxnLst/>
          <a:rect l="0" t="0" r="0" b="0"/>
          <a:pathLst>
            <a:path>
              <a:moveTo>
                <a:pt x="2104533" y="0"/>
              </a:moveTo>
              <a:lnTo>
                <a:pt x="2104533" y="500269"/>
              </a:lnTo>
              <a:lnTo>
                <a:pt x="0" y="500269"/>
              </a:lnTo>
              <a:lnTo>
                <a:pt x="0" y="57154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94B38-F68B-5844-B6BE-F03FCE5D746F}">
      <dsp:nvSpPr>
        <dsp:cNvPr id="0" name=""/>
        <dsp:cNvSpPr/>
      </dsp:nvSpPr>
      <dsp:spPr>
        <a:xfrm>
          <a:off x="814038" y="29197"/>
          <a:ext cx="4292092" cy="35480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E7FB38B-2924-9046-87F3-B14A7FE63FEB}">
      <dsp:nvSpPr>
        <dsp:cNvPr id="0" name=""/>
        <dsp:cNvSpPr/>
      </dsp:nvSpPr>
      <dsp:spPr>
        <a:xfrm>
          <a:off x="899525" y="110410"/>
          <a:ext cx="4292092" cy="354801"/>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Këshillimi dhe qasja aktive për standardet </a:t>
          </a:r>
          <a:r>
            <a:rPr lang="sq-AL" sz="1400" kern="1200"/>
            <a:t>e </a:t>
          </a:r>
          <a:r>
            <a:rPr lang="en-US" sz="1400" kern="1200"/>
            <a:t>sjelljes etike</a:t>
          </a:r>
          <a:endParaRPr lang="en-GB" sz="1400" kern="1200"/>
        </a:p>
      </dsp:txBody>
      <dsp:txXfrm>
        <a:off x="909917" y="120802"/>
        <a:ext cx="4271308" cy="334017"/>
      </dsp:txXfrm>
    </dsp:sp>
    <dsp:sp modelId="{49110301-B0B9-B141-AC2C-56D1DE024E0E}">
      <dsp:nvSpPr>
        <dsp:cNvPr id="0" name=""/>
        <dsp:cNvSpPr/>
      </dsp:nvSpPr>
      <dsp:spPr>
        <a:xfrm>
          <a:off x="470858" y="955543"/>
          <a:ext cx="769385" cy="48855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021A9D0-723E-4446-90D7-29B9CE22584E}">
      <dsp:nvSpPr>
        <dsp:cNvPr id="0" name=""/>
        <dsp:cNvSpPr/>
      </dsp:nvSpPr>
      <dsp:spPr>
        <a:xfrm>
          <a:off x="556345" y="1036756"/>
          <a:ext cx="769385" cy="48855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Nga:</a:t>
          </a:r>
          <a:endParaRPr lang="en-GB" sz="1200" kern="1200"/>
        </a:p>
      </dsp:txBody>
      <dsp:txXfrm>
        <a:off x="570654" y="1051065"/>
        <a:ext cx="740767" cy="459941"/>
      </dsp:txXfrm>
    </dsp:sp>
    <dsp:sp modelId="{D4694B4B-866F-A449-9489-805770F90B47}">
      <dsp:nvSpPr>
        <dsp:cNvPr id="0" name=""/>
        <dsp:cNvSpPr/>
      </dsp:nvSpPr>
      <dsp:spPr>
        <a:xfrm>
          <a:off x="678" y="1667865"/>
          <a:ext cx="769385" cy="1442286"/>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C6C1275-541B-8D44-ABB3-B228F5999316}">
      <dsp:nvSpPr>
        <dsp:cNvPr id="0" name=""/>
        <dsp:cNvSpPr/>
      </dsp:nvSpPr>
      <dsp:spPr>
        <a:xfrm>
          <a:off x="86165" y="1749078"/>
          <a:ext cx="769385" cy="1442286"/>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njësia e burimeve njerëzore</a:t>
          </a:r>
          <a:endParaRPr lang="en-GB" sz="1000" kern="1200"/>
        </a:p>
      </dsp:txBody>
      <dsp:txXfrm>
        <a:off x="108700" y="1771613"/>
        <a:ext cx="724315" cy="1397216"/>
      </dsp:txXfrm>
    </dsp:sp>
    <dsp:sp modelId="{F0849B96-561E-AF4D-B8BF-2F2C7EA5A985}">
      <dsp:nvSpPr>
        <dsp:cNvPr id="0" name=""/>
        <dsp:cNvSpPr/>
      </dsp:nvSpPr>
      <dsp:spPr>
        <a:xfrm>
          <a:off x="941038" y="1667865"/>
          <a:ext cx="769385" cy="1442286"/>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647DF2-F0E4-0F42-8960-057C6F0A54F1}">
      <dsp:nvSpPr>
        <dsp:cNvPr id="0" name=""/>
        <dsp:cNvSpPr/>
      </dsp:nvSpPr>
      <dsp:spPr>
        <a:xfrm>
          <a:off x="1026525" y="1749078"/>
          <a:ext cx="769385" cy="1442286"/>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DAP</a:t>
          </a:r>
          <a:endParaRPr lang="en-GB" sz="1000" kern="1200"/>
        </a:p>
      </dsp:txBody>
      <dsp:txXfrm>
        <a:off x="1049060" y="1771613"/>
        <a:ext cx="724315" cy="1397216"/>
      </dsp:txXfrm>
    </dsp:sp>
    <dsp:sp modelId="{24EF1036-2808-BC4E-816F-2ADC5693DE95}">
      <dsp:nvSpPr>
        <dsp:cNvPr id="0" name=""/>
        <dsp:cNvSpPr/>
      </dsp:nvSpPr>
      <dsp:spPr>
        <a:xfrm>
          <a:off x="2351577" y="955543"/>
          <a:ext cx="769385" cy="48855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6CBF10A-9BA2-264B-AC8F-37CE40ADA273}">
      <dsp:nvSpPr>
        <dsp:cNvPr id="0" name=""/>
        <dsp:cNvSpPr/>
      </dsp:nvSpPr>
      <dsp:spPr>
        <a:xfrm>
          <a:off x="2437065" y="1036756"/>
          <a:ext cx="769385" cy="48855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Kur:</a:t>
          </a:r>
          <a:endParaRPr lang="en-GB" sz="1200" kern="1200"/>
        </a:p>
      </dsp:txBody>
      <dsp:txXfrm>
        <a:off x="2451374" y="1051065"/>
        <a:ext cx="740767" cy="459941"/>
      </dsp:txXfrm>
    </dsp:sp>
    <dsp:sp modelId="{0F1CA459-41AF-3048-A5C7-28B12705AF81}">
      <dsp:nvSpPr>
        <dsp:cNvPr id="0" name=""/>
        <dsp:cNvSpPr/>
      </dsp:nvSpPr>
      <dsp:spPr>
        <a:xfrm>
          <a:off x="1881397" y="1667865"/>
          <a:ext cx="769385" cy="1442286"/>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BF9BCB-DC26-E940-A514-2506F33A3AE1}">
      <dsp:nvSpPr>
        <dsp:cNvPr id="0" name=""/>
        <dsp:cNvSpPr/>
      </dsp:nvSpPr>
      <dsp:spPr>
        <a:xfrm>
          <a:off x="1966885" y="1749078"/>
          <a:ext cx="769385" cy="1442286"/>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në momentin e fillimit të punës</a:t>
          </a:r>
          <a:endParaRPr lang="en-AL" sz="1000" kern="1200"/>
        </a:p>
      </dsp:txBody>
      <dsp:txXfrm>
        <a:off x="1989420" y="1771613"/>
        <a:ext cx="724315" cy="1397216"/>
      </dsp:txXfrm>
    </dsp:sp>
    <dsp:sp modelId="{F7E88B3B-D3D8-8146-B6D9-625A98DC4F3A}">
      <dsp:nvSpPr>
        <dsp:cNvPr id="0" name=""/>
        <dsp:cNvSpPr/>
      </dsp:nvSpPr>
      <dsp:spPr>
        <a:xfrm>
          <a:off x="2821757" y="1667865"/>
          <a:ext cx="769385" cy="1442286"/>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515D897-67CF-C544-91D7-787E8DA90A5C}">
      <dsp:nvSpPr>
        <dsp:cNvPr id="0" name=""/>
        <dsp:cNvSpPr/>
      </dsp:nvSpPr>
      <dsp:spPr>
        <a:xfrm>
          <a:off x="2907244" y="1749078"/>
          <a:ext cx="769385" cy="1442286"/>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gjatë ushtrimit të detyrës</a:t>
          </a:r>
          <a:endParaRPr lang="en-AL" sz="1000" kern="1200"/>
        </a:p>
      </dsp:txBody>
      <dsp:txXfrm>
        <a:off x="2929779" y="1771613"/>
        <a:ext cx="724315" cy="1397216"/>
      </dsp:txXfrm>
    </dsp:sp>
    <dsp:sp modelId="{776CCA98-12B2-9D47-9D64-3ADE9C902857}">
      <dsp:nvSpPr>
        <dsp:cNvPr id="0" name=""/>
        <dsp:cNvSpPr/>
      </dsp:nvSpPr>
      <dsp:spPr>
        <a:xfrm>
          <a:off x="4232297" y="955543"/>
          <a:ext cx="769385" cy="48855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68BA916-87C6-674B-BFB8-1C26D9672673}">
      <dsp:nvSpPr>
        <dsp:cNvPr id="0" name=""/>
        <dsp:cNvSpPr/>
      </dsp:nvSpPr>
      <dsp:spPr>
        <a:xfrm>
          <a:off x="4317784" y="1036756"/>
          <a:ext cx="769385" cy="48855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L" sz="1200" kern="1200"/>
            <a:t>Si:</a:t>
          </a:r>
        </a:p>
      </dsp:txBody>
      <dsp:txXfrm>
        <a:off x="4332093" y="1051065"/>
        <a:ext cx="740767" cy="459941"/>
      </dsp:txXfrm>
    </dsp:sp>
    <dsp:sp modelId="{180EC963-3442-F94D-8B00-ABFBAFEE15F5}">
      <dsp:nvSpPr>
        <dsp:cNvPr id="0" name=""/>
        <dsp:cNvSpPr/>
      </dsp:nvSpPr>
      <dsp:spPr>
        <a:xfrm>
          <a:off x="3762117" y="1667865"/>
          <a:ext cx="769385" cy="1442286"/>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C56DC35-8F96-EA47-887C-E69730C0711E}">
      <dsp:nvSpPr>
        <dsp:cNvPr id="0" name=""/>
        <dsp:cNvSpPr/>
      </dsp:nvSpPr>
      <dsp:spPr>
        <a:xfrm>
          <a:off x="3847604" y="1749078"/>
          <a:ext cx="769385" cy="1442286"/>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përmes qartësimit të situatave konkrete paraqitur nga nëpun=sit</a:t>
          </a:r>
          <a:endParaRPr lang="en-AL" sz="1000" kern="1200"/>
        </a:p>
      </dsp:txBody>
      <dsp:txXfrm>
        <a:off x="3870139" y="1771613"/>
        <a:ext cx="724315" cy="1397216"/>
      </dsp:txXfrm>
    </dsp:sp>
    <dsp:sp modelId="{B1E538F6-773B-CF4B-B7AB-64017A583085}">
      <dsp:nvSpPr>
        <dsp:cNvPr id="0" name=""/>
        <dsp:cNvSpPr/>
      </dsp:nvSpPr>
      <dsp:spPr>
        <a:xfrm>
          <a:off x="4702477" y="1667865"/>
          <a:ext cx="769385" cy="1442286"/>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C7EA736-2B33-BE40-894D-7E40164D7332}">
      <dsp:nvSpPr>
        <dsp:cNvPr id="0" name=""/>
        <dsp:cNvSpPr/>
      </dsp:nvSpPr>
      <dsp:spPr>
        <a:xfrm>
          <a:off x="4787964" y="1749078"/>
          <a:ext cx="769385" cy="1442286"/>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përmes njohjes me legjislacionin përkatës në fuqi si dhe </a:t>
          </a:r>
          <a:r>
            <a:rPr lang="sq-AL" sz="1000" kern="1200"/>
            <a:t>përmes </a:t>
          </a:r>
          <a:r>
            <a:rPr lang="en-US" sz="1000" kern="1200"/>
            <a:t>manualeve apo fletëpalosjeve</a:t>
          </a:r>
          <a:endParaRPr lang="en-AL" sz="1000" kern="1200"/>
        </a:p>
      </dsp:txBody>
      <dsp:txXfrm>
        <a:off x="4810499" y="1771613"/>
        <a:ext cx="724315" cy="13972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C50C89-8338-9544-8FE2-B5294A9191F9}">
      <dsp:nvSpPr>
        <dsp:cNvPr id="0" name=""/>
        <dsp:cNvSpPr/>
      </dsp:nvSpPr>
      <dsp:spPr>
        <a:xfrm>
          <a:off x="1403" y="543069"/>
          <a:ext cx="2569605" cy="302306"/>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276D87-C850-5D4F-ACA4-3CCFA4AA62F8}">
      <dsp:nvSpPr>
        <dsp:cNvPr id="0" name=""/>
        <dsp:cNvSpPr/>
      </dsp:nvSpPr>
      <dsp:spPr>
        <a:xfrm>
          <a:off x="1403" y="656603"/>
          <a:ext cx="188772" cy="188772"/>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B8119D-972F-204C-9992-C2084968A854}">
      <dsp:nvSpPr>
        <dsp:cNvPr id="0" name=""/>
        <dsp:cNvSpPr/>
      </dsp:nvSpPr>
      <dsp:spPr>
        <a:xfrm>
          <a:off x="1403" y="0"/>
          <a:ext cx="2569605" cy="5430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Font typeface="Times New Roman" panose="02020603050405020304" pitchFamily="18" charset="0"/>
            <a:buNone/>
          </a:pPr>
          <a:r>
            <a:rPr lang="en-US" sz="1100" b="1" kern="1200">
              <a:latin typeface="Times New Roman" panose="02020603050405020304" pitchFamily="18" charset="0"/>
              <a:cs typeface="Times New Roman" panose="02020603050405020304" pitchFamily="18" charset="0"/>
            </a:rPr>
            <a:t>Orari zyrtar dhe ambjentet që mund të frekuentohen gjatë këtij orari:</a:t>
          </a:r>
          <a:endParaRPr lang="en-GB" sz="1100" b="1" kern="1200">
            <a:latin typeface="Times New Roman" panose="02020603050405020304" pitchFamily="18" charset="0"/>
            <a:cs typeface="Times New Roman" panose="02020603050405020304" pitchFamily="18" charset="0"/>
          </a:endParaRPr>
        </a:p>
      </dsp:txBody>
      <dsp:txXfrm>
        <a:off x="1403" y="0"/>
        <a:ext cx="2569605" cy="543069"/>
      </dsp:txXfrm>
    </dsp:sp>
    <dsp:sp modelId="{28A63DD6-9F4B-D243-827F-8DF461A69BEA}">
      <dsp:nvSpPr>
        <dsp:cNvPr id="0" name=""/>
        <dsp:cNvSpPr/>
      </dsp:nvSpPr>
      <dsp:spPr>
        <a:xfrm>
          <a:off x="1403" y="1096626"/>
          <a:ext cx="188767" cy="188767"/>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96B08-6C45-4C4A-801F-5F607C52DE23}">
      <dsp:nvSpPr>
        <dsp:cNvPr id="0" name=""/>
        <dsp:cNvSpPr/>
      </dsp:nvSpPr>
      <dsp:spPr>
        <a:xfrm>
          <a:off x="181276" y="971001"/>
          <a:ext cx="2389733" cy="440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Font typeface="Courier New" panose="02070309020205020404" pitchFamily="49" charset="0"/>
            <a:buNone/>
          </a:pPr>
          <a:r>
            <a:rPr lang="sq-AL" sz="1000" kern="1200">
              <a:latin typeface="Times New Roman" panose="02020603050405020304" pitchFamily="18" charset="0"/>
              <a:cs typeface="Times New Roman" panose="02020603050405020304" pitchFamily="18" charset="0"/>
            </a:rPr>
            <a:t>Të m</a:t>
          </a:r>
          <a:r>
            <a:rPr lang="en-US" sz="1000" kern="1200">
              <a:latin typeface="Times New Roman" panose="02020603050405020304" pitchFamily="18" charset="0"/>
              <a:cs typeface="Times New Roman" panose="02020603050405020304" pitchFamily="18" charset="0"/>
            </a:rPr>
            <a:t>erren masa të respektohet orari zyrtar i punës</a:t>
          </a:r>
          <a:r>
            <a:rPr lang="sq-AL" sz="1000" kern="1200">
              <a:latin typeface="Times New Roman" panose="02020603050405020304" pitchFamily="18" charset="0"/>
              <a:cs typeface="Times New Roman" panose="02020603050405020304" pitchFamily="18" charset="0"/>
            </a:rPr>
            <a:t>.</a:t>
          </a:r>
          <a:endParaRPr lang="en-AL" sz="1000" kern="1200">
            <a:latin typeface="Times New Roman" panose="02020603050405020304" pitchFamily="18" charset="0"/>
            <a:cs typeface="Times New Roman" panose="02020603050405020304" pitchFamily="18" charset="0"/>
          </a:endParaRPr>
        </a:p>
      </dsp:txBody>
      <dsp:txXfrm>
        <a:off x="181276" y="971001"/>
        <a:ext cx="2389733" cy="440018"/>
      </dsp:txXfrm>
    </dsp:sp>
    <dsp:sp modelId="{5F40CCB9-EAE5-B542-AF74-CBDA3CE3230F}">
      <dsp:nvSpPr>
        <dsp:cNvPr id="0" name=""/>
        <dsp:cNvSpPr/>
      </dsp:nvSpPr>
      <dsp:spPr>
        <a:xfrm>
          <a:off x="1403" y="1536645"/>
          <a:ext cx="188767" cy="188767"/>
        </a:xfrm>
        <a:prstGeom prst="rect">
          <a:avLst/>
        </a:prstGeom>
        <a:solidFill>
          <a:schemeClr val="lt1">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229DB6-D30E-A640-8832-123AF9579485}">
      <dsp:nvSpPr>
        <dsp:cNvPr id="0" name=""/>
        <dsp:cNvSpPr/>
      </dsp:nvSpPr>
      <dsp:spPr>
        <a:xfrm>
          <a:off x="181276" y="1411019"/>
          <a:ext cx="2389733" cy="440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Font typeface="Courier New" panose="02070309020205020404" pitchFamily="49" charset="0"/>
            <a:buNone/>
          </a:pPr>
          <a:r>
            <a:rPr lang="sq-AL" sz="1000" kern="1200">
              <a:latin typeface="Times New Roman" panose="02020603050405020304" pitchFamily="18" charset="0"/>
              <a:cs typeface="Times New Roman" panose="02020603050405020304" pitchFamily="18" charset="0"/>
            </a:rPr>
            <a:t>Të mos</a:t>
          </a:r>
          <a:r>
            <a:rPr lang="en-US" sz="1000" kern="1200">
              <a:latin typeface="Times New Roman" panose="02020603050405020304" pitchFamily="18" charset="0"/>
              <a:cs typeface="Times New Roman" panose="02020603050405020304" pitchFamily="18" charset="0"/>
            </a:rPr>
            <a:t> frekuentohen ambiente të ndryshme nga ai i punës brenda orarit zyrtar të punës</a:t>
          </a:r>
          <a:r>
            <a:rPr lang="sq-AL" sz="1000" kern="1200">
              <a:latin typeface="Times New Roman" panose="02020603050405020304" pitchFamily="18" charset="0"/>
              <a:cs typeface="Times New Roman" panose="02020603050405020304" pitchFamily="18" charset="0"/>
            </a:rPr>
            <a:t>.</a:t>
          </a:r>
          <a:endParaRPr lang="en-AL" sz="1000" kern="1200">
            <a:latin typeface="Times New Roman" panose="02020603050405020304" pitchFamily="18" charset="0"/>
            <a:cs typeface="Times New Roman" panose="02020603050405020304" pitchFamily="18" charset="0"/>
          </a:endParaRPr>
        </a:p>
      </dsp:txBody>
      <dsp:txXfrm>
        <a:off x="181276" y="1411019"/>
        <a:ext cx="2389733" cy="440018"/>
      </dsp:txXfrm>
    </dsp:sp>
    <dsp:sp modelId="{69853203-B1E7-A341-9457-7575F9080A15}">
      <dsp:nvSpPr>
        <dsp:cNvPr id="0" name=""/>
        <dsp:cNvSpPr/>
      </dsp:nvSpPr>
      <dsp:spPr>
        <a:xfrm>
          <a:off x="2699490" y="543069"/>
          <a:ext cx="2569605" cy="302306"/>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C054AB-0FF1-074F-8CB7-EB4127828905}">
      <dsp:nvSpPr>
        <dsp:cNvPr id="0" name=""/>
        <dsp:cNvSpPr/>
      </dsp:nvSpPr>
      <dsp:spPr>
        <a:xfrm>
          <a:off x="2699490" y="656603"/>
          <a:ext cx="188772" cy="188772"/>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1BA5CD-F076-E343-B00F-1A4420B547AD}">
      <dsp:nvSpPr>
        <dsp:cNvPr id="0" name=""/>
        <dsp:cNvSpPr/>
      </dsp:nvSpPr>
      <dsp:spPr>
        <a:xfrm>
          <a:off x="2699490" y="0"/>
          <a:ext cx="2569605" cy="5430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l" defTabSz="533400">
            <a:lnSpc>
              <a:spcPct val="90000"/>
            </a:lnSpc>
            <a:spcBef>
              <a:spcPct val="0"/>
            </a:spcBef>
            <a:spcAft>
              <a:spcPct val="35000"/>
            </a:spcAft>
            <a:buFont typeface="Times New Roman" panose="02020603050405020304" pitchFamily="18" charset="0"/>
            <a:buNone/>
          </a:pPr>
          <a:r>
            <a:rPr lang="en-US" sz="1200" b="1" kern="1200">
              <a:latin typeface="Times New Roman" panose="02020603050405020304" pitchFamily="18" charset="0"/>
              <a:cs typeface="Times New Roman" panose="02020603050405020304" pitchFamily="18" charset="0"/>
            </a:rPr>
            <a:t>Përdorimi i pronës së institucionit:</a:t>
          </a:r>
          <a:endParaRPr lang="en-AL" sz="1200" b="1" kern="1200">
            <a:latin typeface="Times New Roman" panose="02020603050405020304" pitchFamily="18" charset="0"/>
            <a:cs typeface="Times New Roman" panose="02020603050405020304" pitchFamily="18" charset="0"/>
          </a:endParaRPr>
        </a:p>
      </dsp:txBody>
      <dsp:txXfrm>
        <a:off x="2699490" y="0"/>
        <a:ext cx="2569605" cy="543069"/>
      </dsp:txXfrm>
    </dsp:sp>
    <dsp:sp modelId="{E2967781-FFA2-164B-BC86-A628240808EE}">
      <dsp:nvSpPr>
        <dsp:cNvPr id="0" name=""/>
        <dsp:cNvSpPr/>
      </dsp:nvSpPr>
      <dsp:spPr>
        <a:xfrm>
          <a:off x="2699490" y="1096626"/>
          <a:ext cx="188767" cy="188767"/>
        </a:xfrm>
        <a:prstGeom prst="rect">
          <a:avLst/>
        </a:prstGeom>
        <a:solidFill>
          <a:schemeClr val="lt1">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D7BE25-64E5-C742-978F-31A247795F23}">
      <dsp:nvSpPr>
        <dsp:cNvPr id="0" name=""/>
        <dsp:cNvSpPr/>
      </dsp:nvSpPr>
      <dsp:spPr>
        <a:xfrm>
          <a:off x="2879362" y="971001"/>
          <a:ext cx="2389733" cy="440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Font typeface="Courier New" panose="02070309020205020404" pitchFamily="49" charset="0"/>
            <a:buNone/>
          </a:pPr>
          <a:r>
            <a:rPr lang="sq-AL" sz="1000" kern="1200">
              <a:latin typeface="Times New Roman" panose="02020603050405020304" pitchFamily="18" charset="0"/>
              <a:cs typeface="Times New Roman" panose="02020603050405020304" pitchFamily="18" charset="0"/>
            </a:rPr>
            <a:t>Të </a:t>
          </a:r>
          <a:r>
            <a:rPr lang="en-US" sz="1000" kern="1200">
              <a:latin typeface="Times New Roman" panose="02020603050405020304" pitchFamily="18" charset="0"/>
              <a:cs typeface="Times New Roman" panose="02020603050405020304" pitchFamily="18" charset="0"/>
            </a:rPr>
            <a:t>përdoret vetëm për qëllime të lidhura me punën</a:t>
          </a:r>
          <a:r>
            <a:rPr lang="sq-AL" sz="1000" kern="1200">
              <a:latin typeface="Times New Roman" panose="02020603050405020304" pitchFamily="18" charset="0"/>
              <a:cs typeface="Times New Roman" panose="02020603050405020304" pitchFamily="18" charset="0"/>
            </a:rPr>
            <a:t>.</a:t>
          </a:r>
          <a:endParaRPr lang="en-AL" sz="1000" kern="1200">
            <a:latin typeface="Times New Roman" panose="02020603050405020304" pitchFamily="18" charset="0"/>
            <a:cs typeface="Times New Roman" panose="02020603050405020304" pitchFamily="18" charset="0"/>
          </a:endParaRPr>
        </a:p>
      </dsp:txBody>
      <dsp:txXfrm>
        <a:off x="2879362" y="971001"/>
        <a:ext cx="2389733" cy="440018"/>
      </dsp:txXfrm>
    </dsp:sp>
    <dsp:sp modelId="{85396FB8-2F80-184F-BD6B-211F016E75B3}">
      <dsp:nvSpPr>
        <dsp:cNvPr id="0" name=""/>
        <dsp:cNvSpPr/>
      </dsp:nvSpPr>
      <dsp:spPr>
        <a:xfrm>
          <a:off x="2699490" y="1536645"/>
          <a:ext cx="188767" cy="188767"/>
        </a:xfrm>
        <a:prstGeom prst="rect">
          <a:avLst/>
        </a:prstGeom>
        <a:solidFill>
          <a:schemeClr val="lt1">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EE3E71-3EA2-E54C-806A-D29162B58476}">
      <dsp:nvSpPr>
        <dsp:cNvPr id="0" name=""/>
        <dsp:cNvSpPr/>
      </dsp:nvSpPr>
      <dsp:spPr>
        <a:xfrm>
          <a:off x="2879362" y="1411019"/>
          <a:ext cx="2389733" cy="440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Font typeface="Courier New" panose="02070309020205020404" pitchFamily="49" charset="0"/>
            <a:buNone/>
          </a:pPr>
          <a:r>
            <a:rPr lang="sq-AL" sz="1000" kern="1200">
              <a:latin typeface="Times New Roman" panose="02020603050405020304" pitchFamily="18" charset="0"/>
              <a:cs typeface="Times New Roman" panose="02020603050405020304" pitchFamily="18" charset="0"/>
            </a:rPr>
            <a:t>T</a:t>
          </a:r>
          <a:r>
            <a:rPr lang="en-US" sz="1000" kern="1200">
              <a:latin typeface="Times New Roman" panose="02020603050405020304" pitchFamily="18" charset="0"/>
              <a:cs typeface="Times New Roman" panose="02020603050405020304" pitchFamily="18" charset="0"/>
            </a:rPr>
            <a:t>elefoni zyrtar </a:t>
          </a:r>
          <a:r>
            <a:rPr lang="sq-AL" sz="1000" kern="1200">
              <a:latin typeface="Times New Roman" panose="02020603050405020304" pitchFamily="18" charset="0"/>
              <a:cs typeface="Times New Roman" panose="02020603050405020304" pitchFamily="18" charset="0"/>
            </a:rPr>
            <a:t>të </a:t>
          </a:r>
          <a:r>
            <a:rPr lang="en-US" sz="1000" kern="1200">
              <a:latin typeface="Times New Roman" panose="02020603050405020304" pitchFamily="18" charset="0"/>
              <a:cs typeface="Times New Roman" panose="02020603050405020304" pitchFamily="18" charset="0"/>
            </a:rPr>
            <a:t>përdoret vetëm për qëllime të lidhura me punën</a:t>
          </a:r>
          <a:r>
            <a:rPr lang="sq-AL" sz="1000" kern="1200">
              <a:latin typeface="Times New Roman" panose="02020603050405020304" pitchFamily="18" charset="0"/>
              <a:cs typeface="Times New Roman" panose="02020603050405020304" pitchFamily="18" charset="0"/>
            </a:rPr>
            <a:t>.</a:t>
          </a:r>
          <a:endParaRPr lang="en-AL" sz="1000" kern="1200">
            <a:latin typeface="Times New Roman" panose="02020603050405020304" pitchFamily="18" charset="0"/>
            <a:cs typeface="Times New Roman" panose="02020603050405020304" pitchFamily="18" charset="0"/>
          </a:endParaRPr>
        </a:p>
      </dsp:txBody>
      <dsp:txXfrm>
        <a:off x="2879362" y="1411019"/>
        <a:ext cx="2389733" cy="4400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B49CFD-4D0F-6D40-B20D-8D403E79E2B1}">
      <dsp:nvSpPr>
        <dsp:cNvPr id="0" name=""/>
        <dsp:cNvSpPr/>
      </dsp:nvSpPr>
      <dsp:spPr>
        <a:xfrm>
          <a:off x="0" y="0"/>
          <a:ext cx="5638495" cy="2113183"/>
        </a:xfrm>
        <a:prstGeom prst="rect">
          <a:avLst/>
        </a:prstGeom>
        <a:gradFill rotWithShape="0">
          <a:gsLst>
            <a:gs pos="87000">
              <a:schemeClr val="accent1">
                <a:hueOff val="0"/>
                <a:satOff val="0"/>
                <a:lumOff val="0"/>
                <a:alphaOff val="0"/>
                <a:tint val="100000"/>
                <a:shade val="100000"/>
                <a:satMod val="130000"/>
              </a:schemeClr>
            </a:gs>
            <a:gs pos="99000">
              <a:schemeClr val="accent1">
                <a:hueOff val="0"/>
                <a:satOff val="0"/>
                <a:lumOff val="0"/>
                <a:alphaOff val="0"/>
                <a:tint val="50000"/>
                <a:shade val="100000"/>
                <a:satMod val="350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en-US" sz="1200" b="1" kern="1200"/>
            <a:t>Pjesëmarrja në takime pune, aktivitete, mbledhje, konferenca:</a:t>
          </a:r>
          <a:endParaRPr lang="en-GB" sz="1200" b="1" kern="1200"/>
        </a:p>
      </dsp:txBody>
      <dsp:txXfrm>
        <a:off x="0" y="0"/>
        <a:ext cx="5638495" cy="1141118"/>
      </dsp:txXfrm>
    </dsp:sp>
    <dsp:sp modelId="{568F065E-EDD8-474A-B116-97BB9EAD7F70}">
      <dsp:nvSpPr>
        <dsp:cNvPr id="0" name=""/>
        <dsp:cNvSpPr/>
      </dsp:nvSpPr>
      <dsp:spPr>
        <a:xfrm>
          <a:off x="0" y="826434"/>
          <a:ext cx="2819247" cy="1517625"/>
        </a:xfrm>
        <a:prstGeom prst="rect">
          <a:avLst/>
        </a:prstGeom>
        <a:solidFill>
          <a:srgbClr val="E6F3FF">
            <a:alpha val="90000"/>
          </a:srgb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Font typeface="Courier New" panose="02070309020205020404" pitchFamily="49" charset="0"/>
            <a:buNone/>
          </a:pPr>
          <a:r>
            <a:rPr lang="en-US" sz="1100" kern="1200"/>
            <a:t>Kur ato zhvillohen jashtë vendit apo jashtë qytetit</a:t>
          </a:r>
          <a:r>
            <a:rPr lang="sq-AL" sz="1100" kern="1200"/>
            <a:t>,</a:t>
          </a:r>
          <a:r>
            <a:rPr lang="en-US" sz="1100" kern="1200"/>
            <a:t> ku ndodhet qendra e punës,</a:t>
          </a:r>
          <a:r>
            <a:rPr lang="sq-AL" sz="1100" kern="1200"/>
            <a:t> nëpunësi</a:t>
          </a:r>
          <a:r>
            <a:rPr lang="en-US" sz="1100" kern="1200"/>
            <a:t> informon me shkrim eprorin e drejtpërdrejtë, titullarin e institucionit dhe njësinë e burimeve njerëzore, në rrugë protokollare</a:t>
          </a:r>
          <a:r>
            <a:rPr lang="sq-AL" sz="1100" kern="1200"/>
            <a:t>.</a:t>
          </a:r>
          <a:r>
            <a:rPr lang="en-US" sz="1100" kern="1200"/>
            <a:t> </a:t>
          </a:r>
          <a:endParaRPr lang="en-AL" sz="1100" kern="1200"/>
        </a:p>
      </dsp:txBody>
      <dsp:txXfrm>
        <a:off x="0" y="826434"/>
        <a:ext cx="2819247" cy="1517625"/>
      </dsp:txXfrm>
    </dsp:sp>
    <dsp:sp modelId="{D640BF5C-8F33-9F45-8E96-C8DB0CD7260D}">
      <dsp:nvSpPr>
        <dsp:cNvPr id="0" name=""/>
        <dsp:cNvSpPr/>
      </dsp:nvSpPr>
      <dsp:spPr>
        <a:xfrm>
          <a:off x="2819247" y="826434"/>
          <a:ext cx="2819247" cy="1517625"/>
        </a:xfrm>
        <a:prstGeom prst="rect">
          <a:avLst/>
        </a:prstGeom>
        <a:solidFill>
          <a:srgbClr val="E6F3FF">
            <a:alpha val="90000"/>
          </a:srgb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t>Kur janë vizita zyrtare dhe pune jashtë shtetit, zyrtari merr pjesë vetëm pasi merr miratimin paraprak të titullarit të institucionit apo të të autorizuarit në institucion dhe merr masa të njoftojë ministrinë përgjegjëse për punët e jashtme</a:t>
          </a:r>
          <a:r>
            <a:rPr lang="sq-AL" sz="1100" kern="1200"/>
            <a:t>.</a:t>
          </a:r>
          <a:endParaRPr lang="en-GB" sz="1100" kern="1200"/>
        </a:p>
      </dsp:txBody>
      <dsp:txXfrm>
        <a:off x="2819247" y="826434"/>
        <a:ext cx="2819247" cy="15176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0368E8-ACAD-0B43-B24B-29459474FC49}">
      <dsp:nvSpPr>
        <dsp:cNvPr id="0" name=""/>
        <dsp:cNvSpPr/>
      </dsp:nvSpPr>
      <dsp:spPr>
        <a:xfrm>
          <a:off x="1111" y="0"/>
          <a:ext cx="2830664" cy="2729942"/>
        </a:xfrm>
        <a:prstGeom prst="roundRect">
          <a:avLst>
            <a:gd name="adj" fmla="val 5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GB" sz="1600" kern="1200"/>
            <a:t>Para vizitës</a:t>
          </a:r>
        </a:p>
      </dsp:txBody>
      <dsp:txXfrm rot="16200000">
        <a:off x="-835098" y="836209"/>
        <a:ext cx="2238552" cy="566132"/>
      </dsp:txXfrm>
    </dsp:sp>
    <dsp:sp modelId="{B90628DA-F69A-D247-9416-7185D755BF0E}">
      <dsp:nvSpPr>
        <dsp:cNvPr id="0" name=""/>
        <dsp:cNvSpPr/>
      </dsp:nvSpPr>
      <dsp:spPr>
        <a:xfrm>
          <a:off x="567244" y="0"/>
          <a:ext cx="2108844" cy="2729942"/>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endParaRPr lang="en-US" sz="1400" kern="1200"/>
        </a:p>
        <a:p>
          <a:pPr marL="0" lvl="0" indent="0" algn="l" defTabSz="622300">
            <a:lnSpc>
              <a:spcPct val="90000"/>
            </a:lnSpc>
            <a:spcBef>
              <a:spcPct val="0"/>
            </a:spcBef>
            <a:spcAft>
              <a:spcPct val="35000"/>
            </a:spcAft>
            <a:buNone/>
          </a:pPr>
          <a:r>
            <a:rPr lang="en-US" sz="1400" kern="1200"/>
            <a:t>1. Merret miratimi paraprak i titullarit të institucionit apo personit të autorizuar prej tij</a:t>
          </a:r>
          <a:r>
            <a:rPr lang="sq-AL" sz="1400" kern="1200"/>
            <a:t>.</a:t>
          </a:r>
          <a:endParaRPr lang="en-US" sz="1400" kern="1200"/>
        </a:p>
        <a:p>
          <a:pPr marL="0" lvl="0" indent="0" algn="l" defTabSz="622300">
            <a:lnSpc>
              <a:spcPct val="90000"/>
            </a:lnSpc>
            <a:spcBef>
              <a:spcPct val="0"/>
            </a:spcBef>
            <a:spcAft>
              <a:spcPct val="35000"/>
            </a:spcAft>
            <a:buNone/>
          </a:pPr>
          <a:r>
            <a:rPr lang="en-US" sz="1400" kern="1200"/>
            <a:t> </a:t>
          </a:r>
          <a:endParaRPr lang="en-GB" sz="1400" kern="1200"/>
        </a:p>
        <a:p>
          <a:pPr marL="0" lvl="0" indent="0" algn="l" defTabSz="622300">
            <a:lnSpc>
              <a:spcPct val="90000"/>
            </a:lnSpc>
            <a:spcBef>
              <a:spcPct val="0"/>
            </a:spcBef>
            <a:spcAft>
              <a:spcPct val="35000"/>
            </a:spcAft>
            <a:buNone/>
          </a:pPr>
          <a:r>
            <a:rPr lang="en-US" sz="1400" kern="1200"/>
            <a:t>2. Njoftohet ministria përgjegjëse për punët e jashtme</a:t>
          </a:r>
          <a:r>
            <a:rPr lang="sq-AL" sz="1400" kern="1200"/>
            <a:t>.</a:t>
          </a:r>
          <a:endParaRPr lang="en-AL" sz="1400" kern="1200"/>
        </a:p>
      </dsp:txBody>
      <dsp:txXfrm>
        <a:off x="567244" y="0"/>
        <a:ext cx="2108844" cy="2729942"/>
      </dsp:txXfrm>
    </dsp:sp>
    <dsp:sp modelId="{457BEF29-9F4D-6548-9777-39B553E86096}">
      <dsp:nvSpPr>
        <dsp:cNvPr id="0" name=""/>
        <dsp:cNvSpPr/>
      </dsp:nvSpPr>
      <dsp:spPr>
        <a:xfrm>
          <a:off x="2931960" y="0"/>
          <a:ext cx="2830664" cy="2729942"/>
        </a:xfrm>
        <a:prstGeom prst="roundRect">
          <a:avLst>
            <a:gd name="adj" fmla="val 5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GB" sz="1200" kern="1200"/>
            <a:t>Pas vizitës </a:t>
          </a:r>
          <a:r>
            <a:rPr lang="en-US" sz="1200" kern="1200"/>
            <a:t>zyrtare dhe të punës jashtë shtetit vendit apo jashtë qytetit të qendrës së punës</a:t>
          </a:r>
          <a:endParaRPr lang="en-GB" sz="1200" kern="1200"/>
        </a:p>
      </dsp:txBody>
      <dsp:txXfrm rot="16200000">
        <a:off x="2095750" y="836209"/>
        <a:ext cx="2238552" cy="566132"/>
      </dsp:txXfrm>
    </dsp:sp>
    <dsp:sp modelId="{3478FA5D-1BAC-7E40-81F5-FEF052B16C0F}">
      <dsp:nvSpPr>
        <dsp:cNvPr id="0" name=""/>
        <dsp:cNvSpPr/>
      </dsp:nvSpPr>
      <dsp:spPr>
        <a:xfrm rot="5400000">
          <a:off x="2744309" y="2129118"/>
          <a:ext cx="401385" cy="424599"/>
        </a:xfrm>
        <a:prstGeom prst="flowChartExtra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B9D211A9-CC99-D846-976A-65F524220ED2}">
      <dsp:nvSpPr>
        <dsp:cNvPr id="0" name=""/>
        <dsp:cNvSpPr/>
      </dsp:nvSpPr>
      <dsp:spPr>
        <a:xfrm>
          <a:off x="3498093" y="0"/>
          <a:ext cx="2108844" cy="2729942"/>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endParaRPr lang="en-US" sz="1400" kern="1200"/>
        </a:p>
        <a:p>
          <a:pPr marL="0" lvl="0" indent="0" algn="l" defTabSz="622300">
            <a:lnSpc>
              <a:spcPct val="90000"/>
            </a:lnSpc>
            <a:spcBef>
              <a:spcPct val="0"/>
            </a:spcBef>
            <a:spcAft>
              <a:spcPct val="35000"/>
            </a:spcAft>
            <a:buNone/>
          </a:pPr>
          <a:r>
            <a:rPr lang="en-US" sz="1400" kern="1200"/>
            <a:t>  3. Informohet me shkrim </a:t>
          </a:r>
        </a:p>
        <a:p>
          <a:pPr marL="0" lvl="0" indent="0" algn="l" defTabSz="622300">
            <a:lnSpc>
              <a:spcPct val="90000"/>
            </a:lnSpc>
            <a:spcBef>
              <a:spcPct val="0"/>
            </a:spcBef>
            <a:spcAft>
              <a:spcPct val="35000"/>
            </a:spcAft>
            <a:buNone/>
          </a:pPr>
          <a:r>
            <a:rPr lang="en-US" sz="1400" kern="1200"/>
            <a:t>    për vizitën, në rrugë </a:t>
          </a:r>
        </a:p>
        <a:p>
          <a:pPr marL="0" lvl="0" indent="0" algn="l" defTabSz="622300">
            <a:lnSpc>
              <a:spcPct val="90000"/>
            </a:lnSpc>
            <a:spcBef>
              <a:spcPct val="0"/>
            </a:spcBef>
            <a:spcAft>
              <a:spcPct val="35000"/>
            </a:spcAft>
            <a:buNone/>
          </a:pPr>
          <a:r>
            <a:rPr lang="en-US" sz="1400" kern="1200"/>
            <a:t>    protokollare</a:t>
          </a:r>
        </a:p>
        <a:p>
          <a:pPr marL="0" lvl="0" indent="0" algn="l" defTabSz="622300">
            <a:lnSpc>
              <a:spcPct val="90000"/>
            </a:lnSpc>
            <a:spcBef>
              <a:spcPct val="0"/>
            </a:spcBef>
            <a:spcAft>
              <a:spcPct val="35000"/>
            </a:spcAft>
            <a:buNone/>
          </a:pPr>
          <a:r>
            <a:rPr lang="en-US" sz="1400" kern="1200"/>
            <a:t>     - eprori i drejtpërdrejtë</a:t>
          </a:r>
          <a:r>
            <a:rPr lang="en-US" sz="1100" kern="1200"/>
            <a:t> </a:t>
          </a:r>
        </a:p>
        <a:p>
          <a:pPr marL="0" lvl="0" indent="0" algn="l" defTabSz="622300">
            <a:lnSpc>
              <a:spcPct val="90000"/>
            </a:lnSpc>
            <a:spcBef>
              <a:spcPct val="0"/>
            </a:spcBef>
            <a:spcAft>
              <a:spcPct val="35000"/>
            </a:spcAft>
            <a:buNone/>
          </a:pPr>
          <a:r>
            <a:rPr lang="en-US" sz="1100" kern="1200"/>
            <a:t>       - titullari i institucionit</a:t>
          </a:r>
        </a:p>
        <a:p>
          <a:pPr marL="0" lvl="0" indent="0" algn="l" defTabSz="622300">
            <a:lnSpc>
              <a:spcPct val="90000"/>
            </a:lnSpc>
            <a:spcBef>
              <a:spcPct val="0"/>
            </a:spcBef>
            <a:spcAft>
              <a:spcPct val="35000"/>
            </a:spcAft>
            <a:buNone/>
          </a:pPr>
          <a:r>
            <a:rPr lang="en-US" sz="1100" kern="1200"/>
            <a:t>       - njësia e burimeve njerëzore </a:t>
          </a:r>
          <a:endParaRPr lang="en-GB" sz="1100" kern="1200"/>
        </a:p>
      </dsp:txBody>
      <dsp:txXfrm>
        <a:off x="3498093" y="0"/>
        <a:ext cx="2108844" cy="272994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B59766-7C6C-E043-959F-083A07BEA008}">
      <dsp:nvSpPr>
        <dsp:cNvPr id="0" name=""/>
        <dsp:cNvSpPr/>
      </dsp:nvSpPr>
      <dsp:spPr>
        <a:xfrm>
          <a:off x="0" y="6807"/>
          <a:ext cx="5486400" cy="278775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12420" rIns="425806"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respektojë legjislacionin për parandalimin e konfliktit të interesave në ushtrimin e funksioneve publike;</a:t>
          </a:r>
          <a:endParaRPr lang="en-AL"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shmangë çdo situatë të konfliktit të interesit;</a:t>
          </a:r>
          <a:endParaRPr lang="en-AL"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deklarojë interesat privatë pranë autoritetit përgjegjës të institucionit;</a:t>
          </a:r>
          <a:endParaRPr lang="en-AL"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shmangë angazhimin në aktivitete që përbëjnë, mund të përbëjnë apo do të përbëjnë konflikt interesi të çdo lloji, sipas përkufizimit ligjor për konfliktin e interesit;</a:t>
          </a:r>
          <a:endParaRPr lang="en-AL"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shmangë situata, veprime dhe sjellje që dëmtojnë apo mund të dëmtojnë imazhin e administratës publike;</a:t>
          </a:r>
          <a:endParaRPr lang="en-GB"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garantojë, gjatë një procedure, respektimin dhe mbrojtjen e të drejtave të personave të përfshirë në të, në mënyrë sa më efektive;</a:t>
          </a:r>
          <a:endParaRPr lang="en-AL"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informojë palët mbi të drejtat e detyrimet e tyre dhe i paralajmëron ato për pasojat ligjore të veprimeve ose të mosveprimeve të tyre (parimi i dhënies së ndihmës aktive, sipas neni 10 të KPA</a:t>
          </a:r>
          <a:r>
            <a:rPr lang="sq-AL" sz="1200" kern="1200">
              <a:latin typeface="Times New Roman" panose="02020603050405020304" pitchFamily="18" charset="0"/>
              <a:cs typeface="Times New Roman" panose="02020603050405020304" pitchFamily="18" charset="0"/>
            </a:rPr>
            <a:t>-</a:t>
          </a:r>
          <a:r>
            <a:rPr lang="en-US" sz="1200" kern="1200">
              <a:latin typeface="Times New Roman" panose="02020603050405020304" pitchFamily="18" charset="0"/>
              <a:cs typeface="Times New Roman" panose="02020603050405020304" pitchFamily="18" charset="0"/>
            </a:rPr>
            <a:t>së).</a:t>
          </a:r>
          <a:endParaRPr lang="en-AL" sz="1200" kern="1200">
            <a:latin typeface="Times New Roman" panose="02020603050405020304" pitchFamily="18" charset="0"/>
            <a:cs typeface="Times New Roman" panose="02020603050405020304" pitchFamily="18" charset="0"/>
          </a:endParaRPr>
        </a:p>
      </dsp:txBody>
      <dsp:txXfrm>
        <a:off x="0" y="6807"/>
        <a:ext cx="5486400" cy="2787750"/>
      </dsp:txXfrm>
    </dsp:sp>
    <dsp:sp modelId="{C1E0F40B-FE9E-B542-A778-4F517C8F82EB}">
      <dsp:nvSpPr>
        <dsp:cNvPr id="0" name=""/>
        <dsp:cNvSpPr/>
      </dsp:nvSpPr>
      <dsp:spPr>
        <a:xfrm>
          <a:off x="274320" y="80179"/>
          <a:ext cx="5004491" cy="14802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sq-AL" sz="1200" b="1" kern="1200">
              <a:latin typeface="Times New Roman" panose="02020603050405020304" pitchFamily="18" charset="0"/>
              <a:cs typeface="Times New Roman" panose="02020603050405020304" pitchFamily="18" charset="0"/>
            </a:rPr>
            <a:t>L</a:t>
          </a:r>
          <a:r>
            <a:rPr lang="en-US" sz="1200" b="1" kern="1200">
              <a:latin typeface="Times New Roman" panose="02020603050405020304" pitchFamily="18" charset="0"/>
              <a:cs typeface="Times New Roman" panose="02020603050405020304" pitchFamily="18" charset="0"/>
            </a:rPr>
            <a:t>igji për etikën në administratën publike kërko</a:t>
          </a:r>
          <a:r>
            <a:rPr lang="sq-AL" sz="1200" b="1" kern="1200">
              <a:latin typeface="Times New Roman" panose="02020603050405020304" pitchFamily="18" charset="0"/>
              <a:cs typeface="Times New Roman" panose="02020603050405020304" pitchFamily="18" charset="0"/>
            </a:rPr>
            <a:t>n</a:t>
          </a:r>
          <a:r>
            <a:rPr lang="en-US" sz="1200" b="1" kern="1200">
              <a:latin typeface="Times New Roman" panose="02020603050405020304" pitchFamily="18" charset="0"/>
              <a:cs typeface="Times New Roman" panose="02020603050405020304" pitchFamily="18" charset="0"/>
            </a:rPr>
            <a:t> që nëpunësi të:</a:t>
          </a:r>
          <a:endParaRPr lang="en-GB" sz="1200" b="1" kern="1200">
            <a:latin typeface="Times New Roman" panose="02020603050405020304" pitchFamily="18" charset="0"/>
            <a:cs typeface="Times New Roman" panose="02020603050405020304" pitchFamily="18" charset="0"/>
          </a:endParaRPr>
        </a:p>
      </dsp:txBody>
      <dsp:txXfrm>
        <a:off x="281546" y="87405"/>
        <a:ext cx="4990039" cy="1335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774BD-FEEF-7C44-9A4B-B56092B5E2D3}">
      <dsp:nvSpPr>
        <dsp:cNvPr id="0" name=""/>
        <dsp:cNvSpPr/>
      </dsp:nvSpPr>
      <dsp:spPr>
        <a:xfrm>
          <a:off x="0" y="1489"/>
          <a:ext cx="5424424"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112C65-EC3C-0648-A6EC-A69901257DE7}">
      <dsp:nvSpPr>
        <dsp:cNvPr id="0" name=""/>
        <dsp:cNvSpPr/>
      </dsp:nvSpPr>
      <dsp:spPr>
        <a:xfrm>
          <a:off x="0" y="1489"/>
          <a:ext cx="972158" cy="3053275"/>
        </a:xfrm>
        <a:prstGeom prst="rect">
          <a:avLst/>
        </a:prstGeom>
        <a:solidFill>
          <a:srgbClr val="B8838E"/>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solidFill>
                <a:schemeClr val="bg1"/>
              </a:solidFill>
            </a:rPr>
            <a:t>Çfarë përbën cenim të imazhit të administratës publike</a:t>
          </a:r>
          <a:r>
            <a:rPr lang="en-US" sz="1200" kern="1200"/>
            <a:t>:</a:t>
          </a:r>
          <a:endParaRPr lang="en-GB" sz="1200" kern="1200"/>
        </a:p>
      </dsp:txBody>
      <dsp:txXfrm>
        <a:off x="0" y="1489"/>
        <a:ext cx="972158" cy="3053275"/>
      </dsp:txXfrm>
    </dsp:sp>
    <dsp:sp modelId="{D6CA09C7-20AB-E547-AB50-FA441337BD4B}">
      <dsp:nvSpPr>
        <dsp:cNvPr id="0" name=""/>
        <dsp:cNvSpPr/>
      </dsp:nvSpPr>
      <dsp:spPr>
        <a:xfrm>
          <a:off x="1053445" y="25506"/>
          <a:ext cx="4254014" cy="480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sq-AL" sz="1000" kern="1200"/>
            <a:t>S</a:t>
          </a:r>
          <a:r>
            <a:rPr lang="en-US" sz="1000" kern="1200"/>
            <a:t>hoqërimi me persona privatë, që mund të kenë interesa në/të lidhura me veprimtarinë publike që ushtron nëpunësi;</a:t>
          </a:r>
          <a:endParaRPr lang="en-AL" sz="1000" kern="1200"/>
        </a:p>
      </dsp:txBody>
      <dsp:txXfrm>
        <a:off x="1053445" y="25506"/>
        <a:ext cx="4254014" cy="480330"/>
      </dsp:txXfrm>
    </dsp:sp>
    <dsp:sp modelId="{ABA32091-5707-C04A-9ADF-BFB4772979D1}">
      <dsp:nvSpPr>
        <dsp:cNvPr id="0" name=""/>
        <dsp:cNvSpPr/>
      </dsp:nvSpPr>
      <dsp:spPr>
        <a:xfrm>
          <a:off x="972158" y="505837"/>
          <a:ext cx="43353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7FAD9E-DB2F-2845-B74C-F9B83A48282B}">
      <dsp:nvSpPr>
        <dsp:cNvPr id="0" name=""/>
        <dsp:cNvSpPr/>
      </dsp:nvSpPr>
      <dsp:spPr>
        <a:xfrm>
          <a:off x="1053445" y="529853"/>
          <a:ext cx="4254014" cy="480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sq-AL" sz="1000" kern="1200"/>
            <a:t>S</a:t>
          </a:r>
          <a:r>
            <a:rPr lang="en-US" sz="1000" kern="1200"/>
            <a:t>hoqërimi me persona privatë të përfshirë në aktivitete të paligjshme;</a:t>
          </a:r>
          <a:endParaRPr lang="en-AL" sz="1000" kern="1200"/>
        </a:p>
      </dsp:txBody>
      <dsp:txXfrm>
        <a:off x="1053445" y="529853"/>
        <a:ext cx="4254014" cy="480330"/>
      </dsp:txXfrm>
    </dsp:sp>
    <dsp:sp modelId="{0055F1DC-717B-7D4B-8F61-9BB88319DFD2}">
      <dsp:nvSpPr>
        <dsp:cNvPr id="0" name=""/>
        <dsp:cNvSpPr/>
      </dsp:nvSpPr>
      <dsp:spPr>
        <a:xfrm>
          <a:off x="972158" y="1010184"/>
          <a:ext cx="43353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601B0E-7DB0-E042-86EC-E530A3BA52E1}">
      <dsp:nvSpPr>
        <dsp:cNvPr id="0" name=""/>
        <dsp:cNvSpPr/>
      </dsp:nvSpPr>
      <dsp:spPr>
        <a:xfrm>
          <a:off x="1053445" y="1034200"/>
          <a:ext cx="4254014" cy="480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sq-AL" sz="1000" kern="1200"/>
            <a:t>K</a:t>
          </a:r>
          <a:r>
            <a:rPr lang="en-US" sz="1000" kern="1200"/>
            <a:t>ryerja e veprimeve të ekzagjeruara në bare, lokale, restorante, parqe dhe/apo ambiente të tjera publike;</a:t>
          </a:r>
          <a:endParaRPr lang="en-AL" sz="1000" kern="1200"/>
        </a:p>
      </dsp:txBody>
      <dsp:txXfrm>
        <a:off x="1053445" y="1034200"/>
        <a:ext cx="4254014" cy="480330"/>
      </dsp:txXfrm>
    </dsp:sp>
    <dsp:sp modelId="{ED788D82-2604-7444-95DF-E40B926EA0FE}">
      <dsp:nvSpPr>
        <dsp:cNvPr id="0" name=""/>
        <dsp:cNvSpPr/>
      </dsp:nvSpPr>
      <dsp:spPr>
        <a:xfrm>
          <a:off x="972158" y="1514531"/>
          <a:ext cx="43353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E793E7-296A-8A4A-BDD5-21FB29CFA8C1}">
      <dsp:nvSpPr>
        <dsp:cNvPr id="0" name=""/>
        <dsp:cNvSpPr/>
      </dsp:nvSpPr>
      <dsp:spPr>
        <a:xfrm>
          <a:off x="1053445" y="1538548"/>
          <a:ext cx="4254014" cy="480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sq-AL" sz="1000" kern="1200"/>
            <a:t>F</a:t>
          </a:r>
          <a:r>
            <a:rPr lang="en-US" sz="1000" kern="1200"/>
            <a:t>rekuentimi i ambienteve, aktiviteteve apo vendeve të padenja dhe që mund të dëmtojnë ose të hedhin dyshime mbi figurën e tij morale;</a:t>
          </a:r>
          <a:endParaRPr lang="en-AL" sz="1000" kern="1200"/>
        </a:p>
      </dsp:txBody>
      <dsp:txXfrm>
        <a:off x="1053445" y="1538548"/>
        <a:ext cx="4254014" cy="480330"/>
      </dsp:txXfrm>
    </dsp:sp>
    <dsp:sp modelId="{06F09AC3-5690-8042-81AE-D84892440CFB}">
      <dsp:nvSpPr>
        <dsp:cNvPr id="0" name=""/>
        <dsp:cNvSpPr/>
      </dsp:nvSpPr>
      <dsp:spPr>
        <a:xfrm>
          <a:off x="972158" y="2018878"/>
          <a:ext cx="43353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8CE9F8-41BE-804C-92A7-C4AE45C41361}">
      <dsp:nvSpPr>
        <dsp:cNvPr id="0" name=""/>
        <dsp:cNvSpPr/>
      </dsp:nvSpPr>
      <dsp:spPr>
        <a:xfrm>
          <a:off x="1053445" y="2042895"/>
          <a:ext cx="4254014" cy="480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sq-AL" sz="1000" kern="1200"/>
            <a:t>P</a:t>
          </a:r>
          <a:r>
            <a:rPr lang="en-US" sz="1000" kern="1200"/>
            <a:t>ërdorimi në mënyrë jokorrekte i medias dhe i rrjeteve sociale;</a:t>
          </a:r>
          <a:endParaRPr lang="en-AL" sz="1000" kern="1200"/>
        </a:p>
      </dsp:txBody>
      <dsp:txXfrm>
        <a:off x="1053445" y="2042895"/>
        <a:ext cx="4254014" cy="480330"/>
      </dsp:txXfrm>
    </dsp:sp>
    <dsp:sp modelId="{56339407-9EC8-A743-852D-7A8A2AEA9C56}">
      <dsp:nvSpPr>
        <dsp:cNvPr id="0" name=""/>
        <dsp:cNvSpPr/>
      </dsp:nvSpPr>
      <dsp:spPr>
        <a:xfrm>
          <a:off x="972158" y="2523225"/>
          <a:ext cx="43353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95D32B-904B-3A48-B5EC-BE69E8796C88}">
      <dsp:nvSpPr>
        <dsp:cNvPr id="0" name=""/>
        <dsp:cNvSpPr/>
      </dsp:nvSpPr>
      <dsp:spPr>
        <a:xfrm>
          <a:off x="1053445" y="2547242"/>
          <a:ext cx="4254014" cy="480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sq-AL" sz="1000" kern="1200"/>
            <a:t>R</a:t>
          </a:r>
          <a:r>
            <a:rPr lang="en-US" sz="1000" kern="1200"/>
            <a:t>ealizimi dhe publikimi në çfarëdolloj forme i fotove/videove të vetvetes, kolegëve, ambienteve të punës, proceseve të punës, për qëllime që nuk lidhen me punën apo me aktivitete zyrtare.</a:t>
          </a:r>
          <a:endParaRPr lang="en-GB" sz="1000" kern="1200"/>
        </a:p>
      </dsp:txBody>
      <dsp:txXfrm>
        <a:off x="1053445" y="2547242"/>
        <a:ext cx="4254014" cy="480330"/>
      </dsp:txXfrm>
    </dsp:sp>
    <dsp:sp modelId="{58E4F69F-A810-4049-AE43-1B691F4B7038}">
      <dsp:nvSpPr>
        <dsp:cNvPr id="0" name=""/>
        <dsp:cNvSpPr/>
      </dsp:nvSpPr>
      <dsp:spPr>
        <a:xfrm>
          <a:off x="972158" y="3027573"/>
          <a:ext cx="43353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D784D-0C7D-E843-81DA-7F71F154DB71}">
      <dsp:nvSpPr>
        <dsp:cNvPr id="0" name=""/>
        <dsp:cNvSpPr/>
      </dsp:nvSpPr>
      <dsp:spPr>
        <a:xfrm>
          <a:off x="0" y="158678"/>
          <a:ext cx="5727700" cy="668977"/>
        </a:xfrm>
        <a:prstGeom prst="roundRect">
          <a:avLst>
            <a:gd name="adj" fmla="val 10000"/>
          </a:avLst>
        </a:prstGeom>
        <a:solidFill>
          <a:schemeClr val="accent6">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sq-AL" sz="1200" b="0" kern="1200">
              <a:latin typeface="Times New Roman" panose="02020603050405020304" pitchFamily="18" charset="0"/>
              <a:cs typeface="Times New Roman" panose="02020603050405020304" pitchFamily="18" charset="0"/>
            </a:rPr>
            <a:t>Një punonjës mund të ndodhet në një situatë konflikti interesi:</a:t>
          </a:r>
          <a:endParaRPr lang="en-AL" sz="1200" b="0" kern="1200">
            <a:latin typeface="Times New Roman" panose="02020603050405020304" pitchFamily="18" charset="0"/>
            <a:cs typeface="Times New Roman" panose="02020603050405020304" pitchFamily="18" charset="0"/>
          </a:endParaRPr>
        </a:p>
      </dsp:txBody>
      <dsp:txXfrm>
        <a:off x="0" y="158678"/>
        <a:ext cx="1718310" cy="668977"/>
      </dsp:txXfrm>
    </dsp:sp>
    <dsp:sp modelId="{19109880-D876-FD47-9C7B-7A7E862BC560}">
      <dsp:nvSpPr>
        <dsp:cNvPr id="0" name=""/>
        <dsp:cNvSpPr/>
      </dsp:nvSpPr>
      <dsp:spPr>
        <a:xfrm>
          <a:off x="2270036" y="244325"/>
          <a:ext cx="2825936" cy="410763"/>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sq-AL" sz="1200" kern="1200">
              <a:latin typeface="Times New Roman" panose="02020603050405020304" pitchFamily="18" charset="0"/>
              <a:cs typeface="Times New Roman" panose="02020603050405020304" pitchFamily="18" charset="0"/>
            </a:rPr>
            <a:t>kur përfshihet në një vendimmarrje </a:t>
          </a:r>
          <a:endParaRPr lang="en-AL" sz="1200" kern="1200">
            <a:latin typeface="Times New Roman" panose="02020603050405020304" pitchFamily="18" charset="0"/>
            <a:cs typeface="Times New Roman" panose="02020603050405020304" pitchFamily="18" charset="0"/>
          </a:endParaRPr>
        </a:p>
      </dsp:txBody>
      <dsp:txXfrm>
        <a:off x="2282067" y="256356"/>
        <a:ext cx="2801874" cy="386701"/>
      </dsp:txXfrm>
    </dsp:sp>
    <dsp:sp modelId="{AB7300D7-5ECC-5B42-9F9E-D09201818A74}">
      <dsp:nvSpPr>
        <dsp:cNvPr id="0" name=""/>
        <dsp:cNvSpPr/>
      </dsp:nvSpPr>
      <dsp:spPr>
        <a:xfrm>
          <a:off x="3637284" y="655088"/>
          <a:ext cx="91440" cy="256681"/>
        </a:xfrm>
        <a:custGeom>
          <a:avLst/>
          <a:gdLst/>
          <a:ahLst/>
          <a:cxnLst/>
          <a:rect l="0" t="0" r="0" b="0"/>
          <a:pathLst>
            <a:path>
              <a:moveTo>
                <a:pt x="45720" y="0"/>
              </a:moveTo>
              <a:lnTo>
                <a:pt x="45720" y="128340"/>
              </a:lnTo>
              <a:lnTo>
                <a:pt x="86142" y="128340"/>
              </a:lnTo>
              <a:lnTo>
                <a:pt x="86142" y="256681"/>
              </a:lnTo>
            </a:path>
          </a:pathLst>
        </a:custGeom>
        <a:noFill/>
        <a:ln w="12700" cap="flat" cmpd="sng" algn="ctr">
          <a:solidFill>
            <a:schemeClr val="accent6">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C77CD03-08A5-B74C-A6B5-3139A9AD4670}">
      <dsp:nvSpPr>
        <dsp:cNvPr id="0" name=""/>
        <dsp:cNvSpPr/>
      </dsp:nvSpPr>
      <dsp:spPr>
        <a:xfrm>
          <a:off x="1776426" y="911769"/>
          <a:ext cx="3894000" cy="543499"/>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sq-AL" sz="1200" kern="1200">
              <a:latin typeface="Times New Roman" panose="02020603050405020304" pitchFamily="18" charset="0"/>
              <a:cs typeface="Times New Roman" panose="02020603050405020304" pitchFamily="18" charset="0"/>
            </a:rPr>
            <a:t>për raste të veçanta, pra, </a:t>
          </a:r>
        </a:p>
        <a:p>
          <a:pPr marL="0" lvl="0" indent="0" algn="ctr" defTabSz="533400">
            <a:lnSpc>
              <a:spcPct val="90000"/>
            </a:lnSpc>
            <a:spcBef>
              <a:spcPct val="0"/>
            </a:spcBef>
            <a:spcAft>
              <a:spcPct val="35000"/>
            </a:spcAft>
            <a:buFont typeface="Times New Roman" panose="02020603050405020304" pitchFamily="18" charset="0"/>
            <a:buNone/>
          </a:pPr>
          <a:r>
            <a:rPr lang="sq-AL" sz="1200" kern="1200">
              <a:latin typeface="Times New Roman" panose="02020603050405020304" pitchFamily="18" charset="0"/>
              <a:cs typeface="Times New Roman" panose="02020603050405020304" pitchFamily="18" charset="0"/>
            </a:rPr>
            <a:t>edhe kur nuk përfshihet në vendimmarrje</a:t>
          </a:r>
        </a:p>
        <a:p>
          <a:pPr marL="0" lvl="0" indent="0" algn="r" defTabSz="533400">
            <a:lnSpc>
              <a:spcPct val="90000"/>
            </a:lnSpc>
            <a:spcBef>
              <a:spcPct val="0"/>
            </a:spcBef>
            <a:spcAft>
              <a:spcPct val="35000"/>
            </a:spcAft>
            <a:buFont typeface="Times New Roman" panose="02020603050405020304" pitchFamily="18" charset="0"/>
            <a:buNone/>
          </a:pPr>
          <a:r>
            <a:rPr lang="sq-AL" sz="1200" kern="1200">
              <a:latin typeface="Times New Roman" panose="02020603050405020304" pitchFamily="18" charset="0"/>
              <a:cs typeface="Times New Roman" panose="02020603050405020304" pitchFamily="18" charset="0"/>
            </a:rPr>
            <a:t>*</a:t>
          </a:r>
          <a:r>
            <a:rPr lang="sq-AL" sz="1200" i="1" kern="1200">
              <a:latin typeface="Times New Roman" panose="02020603050405020304" pitchFamily="18" charset="0"/>
              <a:cs typeface="Times New Roman" panose="02020603050405020304" pitchFamily="18" charset="0"/>
            </a:rPr>
            <a:t>shih nenet 21-24 dhe 31 të Ligjit 9367/2005, i ndryshuar</a:t>
          </a:r>
          <a:endParaRPr lang="en-AL" sz="1200" i="1" kern="1200">
            <a:latin typeface="Times New Roman" panose="02020603050405020304" pitchFamily="18" charset="0"/>
            <a:cs typeface="Times New Roman" panose="02020603050405020304" pitchFamily="18" charset="0"/>
          </a:endParaRPr>
        </a:p>
      </dsp:txBody>
      <dsp:txXfrm>
        <a:off x="1792345" y="927688"/>
        <a:ext cx="3862162" cy="51166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B36A3-9BD0-4AB5-9B7F-75A2268FCC7A}">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84</Pages>
  <Words>23388</Words>
  <Characters>133318</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Durim Tabaku</dc:creator>
  <cp:keywords/>
  <dc:description/>
  <cp:lastModifiedBy>Albi Mato</cp:lastModifiedBy>
  <cp:revision>2</cp:revision>
  <dcterms:created xsi:type="dcterms:W3CDTF">2025-02-18T07:24:00Z</dcterms:created>
  <dcterms:modified xsi:type="dcterms:W3CDTF">2025-02-18T07:24:00Z</dcterms:modified>
</cp:coreProperties>
</file>